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Diagramme de cas d’utilisation général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897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ab/>
        <w:tab/>
        <w:tab/>
        <w:tab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Diagramme de séquence de s’authentifier</w:t>
        <w:br/>
        <w:br/>
        <w:tab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7471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diagramme de classe</w:t>
        <w:br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7235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br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Diagramme de déploiement du système</w:t>
        <w:br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9389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br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diagramme d’activité de modifier les infos de l’utilisateur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br/>
        <w:br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br/>
        <w:br/>
      </w:r>
      <w:r>
        <w:rPr>
          <w:rFonts w:ascii="Times New Roman" w:hAnsi="Times New Roman"/>
        </w:rPr>
        <w:t>diagramme de composant du système</w:t>
        <w:br/>
        <w:br/>
      </w:r>
      <w:r>
        <w:rPr>
          <w:rFonts w:ascii="Times New Roman" w:hAnsi="Times New Roman"/>
        </w:rPr>
        <w:br/>
        <w:br/>
        <w:br/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8434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br/>
        <w:br/>
      </w:r>
      <w:r>
        <w:rPr>
          <w:rFonts w:ascii="Times New Roman" w:hAnsi="Times New Roman"/>
        </w:rPr>
        <w:br/>
        <w:br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987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iagramme de paquetage du système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8750" cy="651510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ab/>
        <w:tab/>
        <w:tab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diagramme d’état transition de créer un engagement</w:t>
        <w:br/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2247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8</Pages>
  <Words>43</Words>
  <Characters>271</Characters>
  <CharactersWithSpaces>672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2026-08-19T09:08:11Z</dcterms:created>
  <dc:creator/>
  <dc:description/>
  <dc:language>fr-FR</dc:language>
  <cp:lastModifiedBy/>
  <dcterms:modified xsi:type="dcterms:W3CDTF">2026-08-19T10:32:59Z</dcterms:modified>
  <cp:revision>4</cp:revision>
  <dc:subject/>
  <dc:title/>
</cp:coreProperties>
</file>