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2905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A6D7412" w14:textId="4B367136" w:rsidR="008B480F" w:rsidRDefault="008B48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B480F" w14:paraId="2D6D194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F6447D365B74B53A6634EFDC903C3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0ACD28" w14:textId="67E6CBF6" w:rsidR="008B480F" w:rsidRDefault="008B480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Marco Cavani</w:t>
                    </w:r>
                  </w:p>
                </w:tc>
              </w:sdtContent>
            </w:sdt>
          </w:tr>
          <w:tr w:rsidR="008B480F" w14:paraId="2299C35C" w14:textId="77777777">
            <w:tc>
              <w:tcPr>
                <w:tcW w:w="7672" w:type="dxa"/>
              </w:tcPr>
              <w:sdt>
                <w:sdtPr>
                  <w:rPr>
                    <w:rStyle w:val="TitleChar"/>
                    <w:color w:val="8EAADB" w:themeColor="accent1" w:themeTint="99"/>
                    <w:sz w:val="72"/>
                    <w:szCs w:val="72"/>
                  </w:rPr>
                  <w:alias w:val="Title"/>
                  <w:id w:val="13406919"/>
                  <w:placeholder>
                    <w:docPart w:val="06E2A5D740364DFB891547AE23737B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6E7C0C" w14:textId="52C8CDDB" w:rsidR="008B480F" w:rsidRDefault="008B480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C4D0D">
                      <w:rPr>
                        <w:rStyle w:val="TitleChar"/>
                        <w:color w:val="8EAADB" w:themeColor="accent1" w:themeTint="99"/>
                        <w:sz w:val="72"/>
                        <w:szCs w:val="72"/>
                      </w:rPr>
                      <w:t xml:space="preserve"> </w:t>
                    </w:r>
                    <w:r w:rsidRPr="004C4D0D">
                      <w:rPr>
                        <w:rStyle w:val="TitleChar"/>
                        <w:color w:val="8EAADB" w:themeColor="accent1" w:themeTint="99"/>
                        <w:sz w:val="72"/>
                        <w:szCs w:val="72"/>
                      </w:rPr>
                      <w:t>Assessment 1 Portfolio CSI2108 Cryptographic concept</w:t>
                    </w:r>
                  </w:p>
                </w:sdtContent>
              </w:sdt>
            </w:tc>
          </w:tr>
          <w:tr w:rsidR="008B480F" w14:paraId="111AD6E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A6141E4AF2C4D3D9FDD533258CBD8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E86294" w14:textId="4099BA6E" w:rsidR="008B480F" w:rsidRDefault="008B480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10</w:t>
                    </w:r>
                    <w:r w:rsidR="0050568B">
                      <w:rPr>
                        <w:color w:val="2F5496" w:themeColor="accent1" w:themeShade="BF"/>
                        <w:sz w:val="24"/>
                        <w:szCs w:val="24"/>
                      </w:rPr>
                      <w:t>570027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B480F" w14:paraId="464663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53A921F95574B2BBEF2F769DE18E90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DB24D2E" w14:textId="4E44CD99" w:rsidR="008B480F" w:rsidRDefault="008B480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Marco CAVANI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F4EF69610634B44B50220FFB655268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C47B693" w14:textId="7E2613DF" w:rsidR="008B480F" w:rsidRDefault="0050568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4-14-2022</w:t>
                    </w:r>
                  </w:p>
                </w:sdtContent>
              </w:sdt>
              <w:p w14:paraId="76340F93" w14:textId="77777777" w:rsidR="008B480F" w:rsidRDefault="008B480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AE2715E" w14:textId="77777777" w:rsidR="004C4D0D" w:rsidRDefault="004C4D0D">
          <w:pPr>
            <w:rPr>
              <w:lang w:val="en-US"/>
            </w:rPr>
          </w:pPr>
        </w:p>
        <w:p w14:paraId="5D84B272" w14:textId="77777777" w:rsidR="004C4D0D" w:rsidRDefault="004C4D0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id w:val="-140343974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14:paraId="77626D24" w14:textId="7168A273" w:rsidR="004C4D0D" w:rsidRDefault="004C4D0D">
              <w:pPr>
                <w:pStyle w:val="TOCHeading"/>
              </w:pPr>
              <w:r>
                <w:t>Contents</w:t>
              </w:r>
            </w:p>
            <w:p w14:paraId="41D8D6A5" w14:textId="466F8746" w:rsidR="004C4D0D" w:rsidRDefault="004C4D0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0857172" w:history="1">
                <w:r w:rsidRPr="00526EF5">
                  <w:rPr>
                    <w:rStyle w:val="Hyperlink"/>
                    <w:noProof/>
                    <w:lang w:val="en-US"/>
                  </w:rPr>
                  <w:t>Stream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AF4EA2" w14:textId="02401E6D" w:rsidR="004C4D0D" w:rsidRDefault="004C4D0D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3" w:history="1">
                <w:r w:rsidRPr="00526EF5">
                  <w:rPr>
                    <w:rStyle w:val="Hyperlink"/>
                    <w:noProof/>
                    <w:lang w:val="en-US"/>
                  </w:rPr>
                  <w:t>Encryptions stream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687CC2" w14:textId="7D2EF681" w:rsidR="004C4D0D" w:rsidRDefault="004C4D0D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4" w:history="1">
                <w:r w:rsidRPr="00526EF5">
                  <w:rPr>
                    <w:rStyle w:val="Hyperlink"/>
                    <w:noProof/>
                    <w:lang w:val="en-US"/>
                  </w:rPr>
                  <w:t>Decryption ciphertext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870B80" w14:textId="064A504C" w:rsidR="004C4D0D" w:rsidRDefault="004C4D0D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5" w:history="1">
                <w:r w:rsidRPr="00526EF5">
                  <w:rPr>
                    <w:rStyle w:val="Hyperlink"/>
                    <w:noProof/>
                    <w:lang w:val="en-US"/>
                  </w:rPr>
                  <w:t>Security of the stream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D0EC11" w14:textId="4299EE27" w:rsidR="004C4D0D" w:rsidRDefault="004C4D0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6" w:history="1">
                <w:r w:rsidRPr="00526EF5">
                  <w:rPr>
                    <w:rStyle w:val="Hyperlink"/>
                    <w:noProof/>
                  </w:rPr>
                  <w:t>block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FD155B" w14:textId="6128E77A" w:rsidR="004C4D0D" w:rsidRDefault="004C4D0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7" w:history="1">
                <w:r w:rsidRPr="00526EF5">
                  <w:rPr>
                    <w:rStyle w:val="Hyperlink"/>
                    <w:noProof/>
                    <w:lang w:val="en-US"/>
                  </w:rPr>
                  <w:t>Stream cipher vs Block cipher (symmetric encryption)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28FAFC" w14:textId="1654C1AB" w:rsidR="004C4D0D" w:rsidRDefault="004C4D0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8" w:history="1">
                <w:r w:rsidRPr="00526EF5">
                  <w:rPr>
                    <w:rStyle w:val="Hyperlink"/>
                    <w:noProof/>
                  </w:rPr>
                  <w:t>Stream cipher vs trivium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314E7F" w14:textId="447ECA5C" w:rsidR="004C4D0D" w:rsidRDefault="004C4D0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9" w:history="1">
                <w:r w:rsidRPr="00526EF5">
                  <w:rPr>
                    <w:rStyle w:val="Hyperlink"/>
                    <w:noProof/>
                  </w:rPr>
                  <w:t>Demo Block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9D136A" w14:textId="6DA9D56E" w:rsidR="004C4D0D" w:rsidRDefault="004C4D0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80" w:history="1">
                <w:r w:rsidRPr="00526EF5">
                  <w:rPr>
                    <w:rStyle w:val="Hyperlink"/>
                    <w:noProof/>
                  </w:rPr>
                  <w:t>Data Encryption Standards 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FE829B" w14:textId="320732DF" w:rsidR="004C4D0D" w:rsidRDefault="004C4D0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81" w:history="1">
                <w:r w:rsidRPr="00526EF5">
                  <w:rPr>
                    <w:rStyle w:val="Hyperlink"/>
                    <w:noProof/>
                  </w:rPr>
                  <w:t>The Advanced Encryption Standard EAS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020720" w14:textId="74E53784" w:rsidR="004C4D0D" w:rsidRDefault="004C4D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C379FB0" w14:textId="77777777" w:rsidR="004C4D0D" w:rsidRDefault="004C4D0D">
          <w:pPr>
            <w:rPr>
              <w:lang w:val="en-US"/>
            </w:rPr>
          </w:pPr>
        </w:p>
        <w:p w14:paraId="2190AB41" w14:textId="77777777" w:rsidR="004C4D0D" w:rsidRDefault="004C4D0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7CE4A3D1" w14:textId="59734531" w:rsidR="008B480F" w:rsidRDefault="008B480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US"/>
            </w:rPr>
          </w:pPr>
        </w:p>
      </w:sdtContent>
    </w:sdt>
    <w:p w14:paraId="7798D1EB" w14:textId="334F1BA7" w:rsidR="005E1112" w:rsidRDefault="001E6ADA" w:rsidP="005E1112">
      <w:pPr>
        <w:pStyle w:val="Heading2"/>
        <w:rPr>
          <w:lang w:val="en-US"/>
        </w:rPr>
      </w:pPr>
      <w:bookmarkStart w:id="0" w:name="_Toc100857172"/>
      <w:r>
        <w:rPr>
          <w:lang w:val="en-US"/>
        </w:rPr>
        <w:t>Stream cipher</w:t>
      </w:r>
      <w:bookmarkEnd w:id="0"/>
    </w:p>
    <w:p w14:paraId="29906E44" w14:textId="0A29907D" w:rsidR="00110500" w:rsidRDefault="00BB123E" w:rsidP="00AE58AF">
      <w:pPr>
        <w:jc w:val="both"/>
        <w:rPr>
          <w:lang w:val="en-US"/>
        </w:rPr>
      </w:pPr>
      <w:r>
        <w:rPr>
          <w:lang w:val="en-US"/>
        </w:rPr>
        <w:t>For part</w:t>
      </w:r>
      <w:r w:rsidR="00431E2E">
        <w:rPr>
          <w:lang w:val="en-US"/>
        </w:rPr>
        <w:t xml:space="preserve"> one</w:t>
      </w:r>
      <w:r w:rsidR="004F19B3">
        <w:rPr>
          <w:lang w:val="en-US"/>
        </w:rPr>
        <w:t>,</w:t>
      </w:r>
      <w:r w:rsidR="00FB1581">
        <w:t xml:space="preserve"> I have created a JavaScript script that</w:t>
      </w:r>
      <w:r>
        <w:t xml:space="preserve"> </w:t>
      </w:r>
      <w:r>
        <w:rPr>
          <w:lang w:val="en-US"/>
        </w:rPr>
        <w:t>generates random</w:t>
      </w:r>
      <w:r w:rsidR="00431E2E">
        <w:rPr>
          <w:lang w:val="en-US"/>
        </w:rPr>
        <w:t xml:space="preserve"> numbers range</w:t>
      </w:r>
      <w:r w:rsidR="006C4037">
        <w:rPr>
          <w:lang w:val="en-US"/>
        </w:rPr>
        <w:t xml:space="preserve"> </w:t>
      </w:r>
      <w:r w:rsidR="00431E2E">
        <w:rPr>
          <w:lang w:val="en-US"/>
        </w:rPr>
        <w:t>33 – 126 to form a</w:t>
      </w:r>
      <w:r>
        <w:rPr>
          <w:lang w:val="en-US"/>
        </w:rPr>
        <w:t xml:space="preserve"> numerical keystream based on the length of the </w:t>
      </w:r>
      <w:r w:rsidRPr="00181597">
        <w:rPr>
          <w:lang w:val="en-US"/>
        </w:rPr>
        <w:t>plaintex</w:t>
      </w:r>
      <w:r w:rsidR="00FB1581">
        <w:rPr>
          <w:lang w:val="en-US"/>
        </w:rPr>
        <w:t>t. Additionally, the script</w:t>
      </w:r>
      <w:r w:rsidR="00431E2E">
        <w:rPr>
          <w:lang w:val="en-US"/>
        </w:rPr>
        <w:t xml:space="preserve"> </w:t>
      </w:r>
      <w:r>
        <w:rPr>
          <w:lang w:val="en-US"/>
        </w:rPr>
        <w:t>convert</w:t>
      </w:r>
      <w:r w:rsidR="00FB1581">
        <w:rPr>
          <w:lang w:val="en-US"/>
        </w:rPr>
        <w:t>s</w:t>
      </w:r>
      <w:r>
        <w:rPr>
          <w:lang w:val="en-US"/>
        </w:rPr>
        <w:t xml:space="preserve"> </w:t>
      </w:r>
      <w:r w:rsidR="006C4037">
        <w:rPr>
          <w:lang w:val="en-US"/>
        </w:rPr>
        <w:t xml:space="preserve">the keystream </w:t>
      </w:r>
      <w:r>
        <w:rPr>
          <w:lang w:val="en-US"/>
        </w:rPr>
        <w:t xml:space="preserve">to characters as per ascii table </w:t>
      </w:r>
      <w:r w:rsidR="00FB1581">
        <w:rPr>
          <w:lang w:val="en-US"/>
        </w:rPr>
        <w:t>and then</w:t>
      </w:r>
      <w:r w:rsidR="006C4037">
        <w:rPr>
          <w:lang w:val="en-US"/>
        </w:rPr>
        <w:t xml:space="preserve"> return</w:t>
      </w:r>
      <w:r w:rsidR="00FB1581">
        <w:rPr>
          <w:lang w:val="en-US"/>
        </w:rPr>
        <w:t>s</w:t>
      </w:r>
      <w:r w:rsidR="006C4037">
        <w:rPr>
          <w:lang w:val="en-US"/>
        </w:rPr>
        <w:t xml:space="preserve"> the equivalent of each word</w:t>
      </w:r>
      <w:r>
        <w:rPr>
          <w:lang w:val="en-US"/>
        </w:rPr>
        <w:t xml:space="preserve"> </w:t>
      </w:r>
      <w:r w:rsidR="006C4037">
        <w:rPr>
          <w:lang w:val="en-US"/>
        </w:rPr>
        <w:t>within the keystream as</w:t>
      </w:r>
      <w:r>
        <w:rPr>
          <w:lang w:val="en-US"/>
        </w:rPr>
        <w:t xml:space="preserve"> 1-byte binary</w:t>
      </w:r>
      <w:r w:rsidR="004F19B3">
        <w:rPr>
          <w:lang w:val="en-US"/>
        </w:rPr>
        <w:t xml:space="preserve"> code</w:t>
      </w:r>
      <w:r w:rsidR="00764F27">
        <w:rPr>
          <w:lang w:val="en-US"/>
        </w:rPr>
        <w:t>. The</w:t>
      </w:r>
      <w:r>
        <w:rPr>
          <w:lang w:val="en-US"/>
        </w:rPr>
        <w:t xml:space="preserve"> </w:t>
      </w:r>
      <w:r w:rsidR="00764F27">
        <w:rPr>
          <w:lang w:val="en-US"/>
        </w:rPr>
        <w:t xml:space="preserve">words within the </w:t>
      </w:r>
      <w:r w:rsidR="006C4037">
        <w:rPr>
          <w:lang w:val="en-US"/>
        </w:rPr>
        <w:t>plaintext</w:t>
      </w:r>
      <w:r w:rsidR="00764F27">
        <w:rPr>
          <w:lang w:val="en-US"/>
        </w:rPr>
        <w:t xml:space="preserve"> are</w:t>
      </w:r>
      <w:r w:rsidR="00FB1581">
        <w:rPr>
          <w:lang w:val="en-US"/>
        </w:rPr>
        <w:t xml:space="preserve"> also converted</w:t>
      </w:r>
      <w:r w:rsidR="00764F27">
        <w:rPr>
          <w:lang w:val="en-US"/>
        </w:rPr>
        <w:t xml:space="preserve"> to 1-byte</w:t>
      </w:r>
      <w:r>
        <w:rPr>
          <w:lang w:val="en-US"/>
        </w:rPr>
        <w:t xml:space="preserve"> </w:t>
      </w:r>
      <w:r w:rsidR="00764F27">
        <w:rPr>
          <w:lang w:val="en-US"/>
        </w:rPr>
        <w:t>binary code</w:t>
      </w:r>
      <w:r>
        <w:rPr>
          <w:lang w:val="en-US"/>
        </w:rPr>
        <w:t>.</w:t>
      </w:r>
      <w:r w:rsidR="0039078C">
        <w:rPr>
          <w:lang w:val="en-US"/>
        </w:rPr>
        <w:t xml:space="preserve"> As result, I have an unpredictable</w:t>
      </w:r>
      <w:r w:rsidR="00005F3D">
        <w:rPr>
          <w:lang w:val="en-US"/>
        </w:rPr>
        <w:t xml:space="preserve"> </w:t>
      </w:r>
      <w:r w:rsidR="0039078C">
        <w:rPr>
          <w:lang w:val="en-US"/>
        </w:rPr>
        <w:t>keystream</w:t>
      </w:r>
      <w:r w:rsidR="004F19B3">
        <w:rPr>
          <w:lang w:val="en-US"/>
        </w:rPr>
        <w:t xml:space="preserve"> generated from a </w:t>
      </w:r>
      <w:r w:rsidR="004F19B3" w:rsidRPr="009C6705">
        <w:t xml:space="preserve">cryptographically secure </w:t>
      </w:r>
      <w:hyperlink r:id="rId10" w:history="1">
        <w:r w:rsidR="004F19B3" w:rsidRPr="009C6705">
          <w:rPr>
            <w:rStyle w:val="Hyperlink"/>
            <w:color w:val="auto"/>
            <w:u w:val="none"/>
          </w:rPr>
          <w:t>pseudorandom number generator</w:t>
        </w:r>
      </w:hyperlink>
      <w:r w:rsidR="004F19B3" w:rsidRPr="0008580C">
        <w:t xml:space="preserve"> (CSPRNG)</w:t>
      </w:r>
      <w:r w:rsidR="004F19B3">
        <w:t>.</w:t>
      </w:r>
      <w:r w:rsidR="009515E4">
        <w:t xml:space="preserve"> </w:t>
      </w:r>
      <w:r w:rsidR="0039078C">
        <w:rPr>
          <w:lang w:val="en-US"/>
        </w:rPr>
        <w:t xml:space="preserve"> </w:t>
      </w:r>
      <w:r w:rsidR="009515E4">
        <w:rPr>
          <w:lang w:val="en-US"/>
        </w:rPr>
        <w:t>A</w:t>
      </w:r>
      <w:r w:rsidR="0039078C">
        <w:rPr>
          <w:lang w:val="en-US"/>
        </w:rPr>
        <w:t>nd</w:t>
      </w:r>
      <w:r w:rsidR="009515E4">
        <w:rPr>
          <w:lang w:val="en-US"/>
        </w:rPr>
        <w:t xml:space="preserve"> both,</w:t>
      </w:r>
      <w:r w:rsidR="0039078C">
        <w:rPr>
          <w:lang w:val="en-US"/>
        </w:rPr>
        <w:t xml:space="preserve"> the plaintext</w:t>
      </w:r>
      <w:r w:rsidR="00751097">
        <w:rPr>
          <w:lang w:val="en-US"/>
        </w:rPr>
        <w:t xml:space="preserve"> </w:t>
      </w:r>
      <w:r w:rsidR="009515E4">
        <w:rPr>
          <w:lang w:val="en-US"/>
        </w:rPr>
        <w:t>and the keystream are</w:t>
      </w:r>
      <w:r w:rsidR="0039078C">
        <w:rPr>
          <w:lang w:val="en-US"/>
        </w:rPr>
        <w:t xml:space="preserve"> switched to binary code.</w:t>
      </w:r>
    </w:p>
    <w:p w14:paraId="7815C477" w14:textId="7F649147" w:rsidR="009515E4" w:rsidRDefault="009515E4" w:rsidP="00AE58AF">
      <w:pPr>
        <w:jc w:val="both"/>
      </w:pPr>
      <w:r>
        <w:t xml:space="preserve">The key stream must be the same length of the </w:t>
      </w:r>
      <w:r w:rsidR="0037593D">
        <w:t>plain</w:t>
      </w:r>
      <w:r>
        <w:t>te</w:t>
      </w:r>
      <w:r w:rsidR="00AE58AF">
        <w:t xml:space="preserve">xt. To achieve that, the keystream can be repeated as needed. To obtain the ciphertext both </w:t>
      </w:r>
      <w:r w:rsidR="0037593D">
        <w:t>plain</w:t>
      </w:r>
      <w:r w:rsidR="00AE58AF">
        <w:t>text and key are combined inside the XOR function.</w:t>
      </w:r>
    </w:p>
    <w:p w14:paraId="64A51DE4" w14:textId="10284674" w:rsidR="005E1112" w:rsidRDefault="005E1112" w:rsidP="005E1112">
      <w:pPr>
        <w:pStyle w:val="Heading3"/>
        <w:jc w:val="both"/>
        <w:rPr>
          <w:lang w:val="en-US"/>
        </w:rPr>
      </w:pPr>
      <w:bookmarkStart w:id="1" w:name="_Toc100857173"/>
      <w:r>
        <w:rPr>
          <w:lang w:val="en-US"/>
        </w:rPr>
        <w:t xml:space="preserve">Encryptions </w:t>
      </w:r>
      <w:r w:rsidR="001E6ADA">
        <w:rPr>
          <w:lang w:val="en-US"/>
        </w:rPr>
        <w:t xml:space="preserve">stream </w:t>
      </w:r>
      <w:r>
        <w:rPr>
          <w:lang w:val="en-US"/>
        </w:rPr>
        <w:t>cipher</w:t>
      </w:r>
      <w:bookmarkEnd w:id="1"/>
    </w:p>
    <w:p w14:paraId="7467769A" w14:textId="50C76BCB" w:rsidR="009515E4" w:rsidRDefault="009515E4" w:rsidP="00AE58AF">
      <w:pPr>
        <w:jc w:val="both"/>
        <w:rPr>
          <w:lang w:val="en-US"/>
        </w:rPr>
      </w:pPr>
      <w:r>
        <w:rPr>
          <w:lang w:val="en-US"/>
        </w:rPr>
        <w:t>The symmetric stream cipher formula is as followed:</w:t>
      </w:r>
    </w:p>
    <w:p w14:paraId="6F2F0A3F" w14:textId="66DA6F67" w:rsidR="00764F27" w:rsidRPr="005E1112" w:rsidRDefault="00BA1DA4" w:rsidP="00AE58AF">
      <w:pPr>
        <w:jc w:val="both"/>
        <w:rPr>
          <w:highlight w:val="red"/>
          <w:lang w:val="en-US"/>
        </w:rPr>
      </w:pPr>
      <w:r w:rsidRPr="00BA1DA4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12F166B4" wp14:editId="298CAD0A">
                <wp:simplePos x="0" y="0"/>
                <wp:positionH relativeFrom="margin">
                  <wp:align>right</wp:align>
                </wp:positionH>
                <wp:positionV relativeFrom="paragraph">
                  <wp:posOffset>330733</wp:posOffset>
                </wp:positionV>
                <wp:extent cx="5734050" cy="1403985"/>
                <wp:effectExtent l="0" t="0" r="0" b="508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22E9B" w14:textId="2660E7FA" w:rsidR="00BB123E" w:rsidRPr="00181597" w:rsidRDefault="009A6C9C" w:rsidP="00BA1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y = x + s (mod2)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</w:rPr>
                              <w:t>or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y = x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ꚛ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166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0.3pt;margin-top:26.05pt;width:451.5pt;height:110.5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" filled="f" stroked="f">
                <v:textbox style="mso-fit-shape-to-text:t">
                  <w:txbxContent>
                    <w:p w14:paraId="79A22E9B" w14:textId="2660E7FA" w:rsidR="00BB123E" w:rsidRPr="00181597" w:rsidRDefault="009A6C9C" w:rsidP="00BA1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y = x + s (mod2)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</w:rPr>
                        <w:t>or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 y = x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ꚛ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B123E" w:rsidRPr="00BA1DA4">
        <w:rPr>
          <w:lang w:val="en-US"/>
        </w:rPr>
        <w:t>x = plaintext</w:t>
      </w:r>
      <w:r w:rsidRPr="00BA1DA4">
        <w:rPr>
          <w:lang w:val="en-US"/>
        </w:rPr>
        <w:t xml:space="preserve">  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  </w:t>
      </w:r>
      <w:r w:rsidR="00BB123E" w:rsidRPr="00BA1DA4">
        <w:rPr>
          <w:lang w:val="en-US"/>
        </w:rPr>
        <w:t>s</w:t>
      </w:r>
      <w:r w:rsidRPr="00BA1DA4">
        <w:rPr>
          <w:lang w:val="en-US"/>
        </w:rPr>
        <w:t xml:space="preserve"> </w:t>
      </w:r>
      <w:r w:rsidR="00BB123E" w:rsidRPr="00BA1DA4">
        <w:rPr>
          <w:lang w:val="en-US"/>
        </w:rPr>
        <w:t>= Keystream</w:t>
      </w:r>
      <w:r w:rsidRPr="00BA1DA4">
        <w:rPr>
          <w:lang w:val="en-US"/>
        </w:rPr>
        <w:t xml:space="preserve"> </w:t>
      </w:r>
      <w:r w:rsidR="009515E4"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</w:t>
      </w:r>
      <w:r w:rsidR="009515E4"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 w:rsidR="00BB123E" w:rsidRPr="00BA1DA4">
        <w:rPr>
          <w:lang w:val="en-US"/>
        </w:rPr>
        <w:t>y = Ciphertext</w:t>
      </w:r>
    </w:p>
    <w:p w14:paraId="5053CE83" w14:textId="4111DB1A" w:rsidR="00110500" w:rsidRDefault="00110500" w:rsidP="00AE58AF">
      <w:pPr>
        <w:pStyle w:val="Heading3"/>
        <w:jc w:val="both"/>
        <w:rPr>
          <w:lang w:val="en-US"/>
        </w:rPr>
      </w:pPr>
      <w:bookmarkStart w:id="2" w:name="_Toc100857174"/>
      <w:r>
        <w:rPr>
          <w:lang w:val="en-US"/>
        </w:rPr>
        <w:t>Decryption</w:t>
      </w:r>
      <w:r w:rsidR="005E1112">
        <w:rPr>
          <w:lang w:val="en-US"/>
        </w:rPr>
        <w:t xml:space="preserve"> ciphertext</w:t>
      </w:r>
      <w:bookmarkEnd w:id="2"/>
    </w:p>
    <w:p w14:paraId="6B1A8011" w14:textId="72B00B67" w:rsidR="0037593D" w:rsidRDefault="009515E4" w:rsidP="0037593D">
      <w:pPr>
        <w:jc w:val="both"/>
        <w:rPr>
          <w:lang w:val="en-US"/>
        </w:rPr>
      </w:pPr>
      <w:r w:rsidRPr="00BA1DA4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17918201" wp14:editId="01C496B0">
                <wp:simplePos x="0" y="0"/>
                <wp:positionH relativeFrom="margin">
                  <wp:align>right</wp:align>
                </wp:positionH>
                <wp:positionV relativeFrom="paragraph">
                  <wp:posOffset>274001</wp:posOffset>
                </wp:positionV>
                <wp:extent cx="5734050" cy="1403985"/>
                <wp:effectExtent l="0" t="0" r="0" b="508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1472" w14:textId="33212FB5" w:rsidR="00BA1DA4" w:rsidRPr="00BA1DA4" w:rsidRDefault="00BA1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x = y + s (mod2)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</w:rPr>
                              <w:t>or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x = y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ꚛ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18201" id="Text Box 2" o:spid="_x0000_s1027" type="#_x0000_t202" style="position:absolute;left:0;text-align:left;margin-left:400.3pt;margin-top:21.55pt;width:451.5pt;height:110.55pt;z-index:2516623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" filled="f" stroked="f">
                <v:textbox style="mso-fit-shape-to-text:t">
                  <w:txbxContent>
                    <w:p w14:paraId="01D11472" w14:textId="33212FB5" w:rsidR="00BA1DA4" w:rsidRPr="00BA1DA4" w:rsidRDefault="00BA1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x = y + s (mod2)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</w:rPr>
                        <w:t>or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 x = y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ꚛ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A1DA4">
        <w:rPr>
          <w:lang w:val="en-US"/>
        </w:rPr>
        <w:t>y = Ciphertext</w:t>
      </w:r>
      <w:r w:rsidRPr="00BA1DA4">
        <w:rPr>
          <w:noProof/>
          <w:lang w:val="en-US"/>
        </w:rPr>
        <w:t xml:space="preserve"> </w:t>
      </w:r>
      <w:r w:rsidRPr="00BA1DA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  s = Keystream </w:t>
      </w:r>
      <w:r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>
        <w:rPr>
          <w:lang w:val="en-US"/>
        </w:rPr>
        <w:t xml:space="preserve">x </w:t>
      </w:r>
      <w:r w:rsidRPr="00BA1DA4">
        <w:rPr>
          <w:lang w:val="en-US"/>
        </w:rPr>
        <w:t>= plaintext</w:t>
      </w:r>
    </w:p>
    <w:p w14:paraId="3180F305" w14:textId="491D1179" w:rsidR="009515E4" w:rsidRPr="004C4D0D" w:rsidRDefault="009515E4" w:rsidP="004C4D0D">
      <w:pPr>
        <w:pStyle w:val="Heading3"/>
      </w:pPr>
      <w:bookmarkStart w:id="3" w:name="_Toc100857175"/>
      <w:r>
        <w:rPr>
          <w:lang w:val="en-US"/>
        </w:rPr>
        <w:t>Security</w:t>
      </w:r>
      <w:r w:rsidR="004C4D0D">
        <w:rPr>
          <w:lang w:val="en-US"/>
        </w:rPr>
        <w:t xml:space="preserve"> of the</w:t>
      </w:r>
      <w:r w:rsidR="005E1112">
        <w:rPr>
          <w:lang w:val="en-US"/>
        </w:rPr>
        <w:t xml:space="preserve"> </w:t>
      </w:r>
      <w:r w:rsidR="00F207DB">
        <w:rPr>
          <w:lang w:val="en-US"/>
        </w:rPr>
        <w:t>stream</w:t>
      </w:r>
      <w:r w:rsidR="00275E58">
        <w:rPr>
          <w:lang w:val="en-US"/>
        </w:rPr>
        <w:t xml:space="preserve"> </w:t>
      </w:r>
      <w:r w:rsidR="00F207DB">
        <w:rPr>
          <w:lang w:val="en-US"/>
        </w:rPr>
        <w:t>cipher</w:t>
      </w:r>
      <w:bookmarkEnd w:id="3"/>
    </w:p>
    <w:p w14:paraId="27FECCDB" w14:textId="66AC0A6D" w:rsidR="00E3215B" w:rsidRPr="006964AF" w:rsidRDefault="00E3215B" w:rsidP="006964AF">
      <w:pPr>
        <w:pStyle w:val="ListParagraph"/>
        <w:numPr>
          <w:ilvl w:val="0"/>
          <w:numId w:val="5"/>
        </w:numPr>
        <w:rPr>
          <w:lang w:val="en-US"/>
        </w:rPr>
      </w:pPr>
      <w:r w:rsidRPr="006964AF">
        <w:rPr>
          <w:lang w:val="en-US"/>
        </w:rPr>
        <w:t>The key must be generated in an unpredictable way</w:t>
      </w:r>
    </w:p>
    <w:p w14:paraId="7118F387" w14:textId="2F218B57" w:rsidR="00E3215B" w:rsidRPr="006964AF" w:rsidRDefault="00E3215B" w:rsidP="006964AF">
      <w:pPr>
        <w:pStyle w:val="ListParagraph"/>
        <w:numPr>
          <w:ilvl w:val="0"/>
          <w:numId w:val="5"/>
        </w:numPr>
        <w:rPr>
          <w:lang w:val="en-US"/>
        </w:rPr>
      </w:pPr>
      <w:r w:rsidRPr="006964AF">
        <w:rPr>
          <w:lang w:val="en-US"/>
        </w:rPr>
        <w:t xml:space="preserve">The key </w:t>
      </w:r>
      <w:r w:rsidR="00730F0F" w:rsidRPr="006964AF">
        <w:rPr>
          <w:lang w:val="en-US"/>
        </w:rPr>
        <w:t>must be used only once</w:t>
      </w:r>
    </w:p>
    <w:p w14:paraId="34EB4DB1" w14:textId="4C7BEDCF" w:rsidR="00730F0F" w:rsidRPr="006964AF" w:rsidRDefault="00730F0F" w:rsidP="006964AF">
      <w:pPr>
        <w:pStyle w:val="ListParagraph"/>
        <w:numPr>
          <w:ilvl w:val="0"/>
          <w:numId w:val="5"/>
        </w:numPr>
        <w:rPr>
          <w:lang w:val="en-US"/>
        </w:rPr>
      </w:pPr>
      <w:r w:rsidRPr="006964AF">
        <w:rPr>
          <w:lang w:val="en-US"/>
        </w:rPr>
        <w:t xml:space="preserve">The </w:t>
      </w:r>
      <w:r w:rsidR="006964AF" w:rsidRPr="006964AF">
        <w:rPr>
          <w:lang w:val="en-US"/>
        </w:rPr>
        <w:t xml:space="preserve">key must be transmitted securely </w:t>
      </w:r>
    </w:p>
    <w:p w14:paraId="3CE34F6A" w14:textId="15D55896" w:rsidR="00A3533C" w:rsidRDefault="009A6C9C" w:rsidP="00A3533C">
      <w:pPr>
        <w:jc w:val="both"/>
        <w:rPr>
          <w:lang w:val="en-US"/>
        </w:rPr>
      </w:pPr>
      <w:r>
        <w:rPr>
          <w:lang w:val="en-US"/>
        </w:rPr>
        <w:t xml:space="preserve">Despite the unpredictability of the sequence in which the keystream is </w:t>
      </w:r>
      <w:r w:rsidR="00A3533C">
        <w:rPr>
          <w:lang w:val="en-US"/>
        </w:rPr>
        <w:t>generated,</w:t>
      </w:r>
      <w:r w:rsidR="00A3533C">
        <w:rPr>
          <w:lang w:val="en-US"/>
        </w:rPr>
        <w:t xml:space="preserve"> the stream cipher can be vulnerable to letter frequency analysis attack, and Oscar could guess the plaintext by analyzing the frequency of a character within the cipher text</w:t>
      </w:r>
      <w:r w:rsidR="00A3533C">
        <w:t>.</w:t>
      </w:r>
      <w:r w:rsidR="00A3533C">
        <w:rPr>
          <w:lang w:val="en-US"/>
        </w:rPr>
        <w:t xml:space="preserve"> </w:t>
      </w:r>
    </w:p>
    <w:p w14:paraId="213AEF87" w14:textId="34B42EA9" w:rsidR="00DA523B" w:rsidRDefault="006964AF" w:rsidP="00AE58AF">
      <w:pPr>
        <w:jc w:val="both"/>
        <w:rPr>
          <w:lang w:val="en-US"/>
        </w:rPr>
      </w:pPr>
      <w:r>
        <w:rPr>
          <w:lang w:val="en-US"/>
        </w:rPr>
        <w:t>T</w:t>
      </w:r>
      <w:r w:rsidR="009A6C9C">
        <w:rPr>
          <w:lang w:val="en-US"/>
        </w:rPr>
        <w:t>he ciphertext is easy to</w:t>
      </w:r>
      <w:r w:rsidR="00925BAC">
        <w:rPr>
          <w:lang w:val="en-US"/>
        </w:rPr>
        <w:t xml:space="preserve"> </w:t>
      </w:r>
      <w:r w:rsidR="0032275F">
        <w:rPr>
          <w:lang w:val="en-US"/>
        </w:rPr>
        <w:t>compute</w:t>
      </w:r>
      <w:r w:rsidR="009A6C9C">
        <w:rPr>
          <w:lang w:val="en-US"/>
        </w:rPr>
        <w:t xml:space="preserve"> by knowing the key. In fact, Alice’s message is easily decrypted by Bob which can use the same formula</w:t>
      </w:r>
      <w:r w:rsidR="00E26153">
        <w:rPr>
          <w:lang w:val="en-US"/>
        </w:rPr>
        <w:t xml:space="preserve"> to </w:t>
      </w:r>
      <w:r w:rsidR="0037593D">
        <w:rPr>
          <w:lang w:val="en-US"/>
        </w:rPr>
        <w:t>find out</w:t>
      </w:r>
      <w:r w:rsidR="00E26153">
        <w:rPr>
          <w:lang w:val="en-US"/>
        </w:rPr>
        <w:t xml:space="preserve"> the message</w:t>
      </w:r>
      <w:r w:rsidR="00AC7F5F">
        <w:rPr>
          <w:lang w:val="en-US"/>
        </w:rPr>
        <w:t>.</w:t>
      </w:r>
      <w:r w:rsidR="00D35078">
        <w:rPr>
          <w:lang w:val="en-US"/>
        </w:rPr>
        <w:t xml:space="preserve"> That is way the key must be </w:t>
      </w:r>
      <w:r w:rsidR="00A275BA">
        <w:rPr>
          <w:lang w:val="en-US"/>
        </w:rPr>
        <w:t>transmitted</w:t>
      </w:r>
      <w:r w:rsidR="00D35078">
        <w:rPr>
          <w:lang w:val="en-US"/>
        </w:rPr>
        <w:t xml:space="preserve"> securely</w:t>
      </w:r>
      <w:r w:rsidR="00A275BA">
        <w:rPr>
          <w:lang w:val="en-US"/>
        </w:rPr>
        <w:t>.</w:t>
      </w:r>
    </w:p>
    <w:p w14:paraId="275DEC9B" w14:textId="40A68596" w:rsidR="00F27CA7" w:rsidRPr="004C4D0D" w:rsidRDefault="00F27CA7" w:rsidP="004C4D0D">
      <w:pPr>
        <w:pStyle w:val="Heading2"/>
      </w:pPr>
      <w:bookmarkStart w:id="4" w:name="_Toc100857176"/>
      <w:r w:rsidRPr="004C4D0D">
        <w:t>block cipher</w:t>
      </w:r>
      <w:bookmarkEnd w:id="4"/>
      <w:r w:rsidRPr="004C4D0D">
        <w:t xml:space="preserve"> </w:t>
      </w:r>
    </w:p>
    <w:p w14:paraId="363481B8" w14:textId="387978CF" w:rsidR="000B362C" w:rsidRDefault="00F27CA7" w:rsidP="00DF64BB">
      <w:pPr>
        <w:rPr>
          <w:lang w:val="en-US"/>
        </w:rPr>
      </w:pPr>
      <w:r>
        <w:rPr>
          <w:lang w:val="en-US"/>
        </w:rPr>
        <w:t xml:space="preserve">For the </w:t>
      </w:r>
      <w:r w:rsidR="005708F7">
        <w:rPr>
          <w:lang w:val="en-US"/>
        </w:rPr>
        <w:t xml:space="preserve">block cipher </w:t>
      </w:r>
      <w:r>
        <w:rPr>
          <w:lang w:val="en-US"/>
        </w:rPr>
        <w:t xml:space="preserve">I have used </w:t>
      </w:r>
      <w:r w:rsidR="005708F7">
        <w:rPr>
          <w:lang w:val="en-US"/>
        </w:rPr>
        <w:t>my surname as keystream, first the excel sh</w:t>
      </w:r>
      <w:r w:rsidR="00941CBB">
        <w:rPr>
          <w:lang w:val="en-US"/>
        </w:rPr>
        <w:t>ee</w:t>
      </w:r>
      <w:r w:rsidR="005708F7">
        <w:rPr>
          <w:lang w:val="en-US"/>
        </w:rPr>
        <w:t>t will look at the plaintext which is linked to the look-up table. The look-up table allow</w:t>
      </w:r>
      <w:r w:rsidR="00A96F7C">
        <w:rPr>
          <w:lang w:val="en-US"/>
        </w:rPr>
        <w:t>s</w:t>
      </w:r>
      <w:r w:rsidR="005708F7">
        <w:rPr>
          <w:lang w:val="en-US"/>
        </w:rPr>
        <w:t xml:space="preserve"> us to assign </w:t>
      </w:r>
      <w:r w:rsidR="00F82A1B">
        <w:rPr>
          <w:lang w:val="en-US"/>
        </w:rPr>
        <w:t>a numer</w:t>
      </w:r>
      <w:r w:rsidR="00A96F7C">
        <w:rPr>
          <w:lang w:val="en-US"/>
        </w:rPr>
        <w:t>ic value</w:t>
      </w:r>
      <w:r w:rsidR="00F82A1B">
        <w:rPr>
          <w:lang w:val="en-US"/>
        </w:rPr>
        <w:t xml:space="preserve"> </w:t>
      </w:r>
      <w:r w:rsidR="00A96F7C">
        <w:rPr>
          <w:lang w:val="en-US"/>
        </w:rPr>
        <w:t xml:space="preserve">to letters respectively to their position on the alphabet </w:t>
      </w:r>
      <w:r w:rsidR="00CE6DC2">
        <w:rPr>
          <w:lang w:val="en-US"/>
        </w:rPr>
        <w:t>e.g.,</w:t>
      </w:r>
      <w:r w:rsidR="00F82A1B">
        <w:rPr>
          <w:lang w:val="en-US"/>
        </w:rPr>
        <w:t xml:space="preserve"> a=0 b=1. Then the first round of permutation will switch the position of the number</w:t>
      </w:r>
      <w:r w:rsidR="00941CBB">
        <w:rPr>
          <w:lang w:val="en-US"/>
        </w:rPr>
        <w:t>s</w:t>
      </w:r>
      <w:r w:rsidR="00F82A1B">
        <w:rPr>
          <w:lang w:val="en-US"/>
        </w:rPr>
        <w:t xml:space="preserve"> in each block</w:t>
      </w:r>
      <w:r w:rsidR="00A96F7C">
        <w:rPr>
          <w:lang w:val="en-US"/>
        </w:rPr>
        <w:t xml:space="preserve"> as foll</w:t>
      </w:r>
      <w:r w:rsidR="007540DF">
        <w:rPr>
          <w:lang w:val="en-US"/>
        </w:rPr>
        <w:t>owed</w:t>
      </w:r>
      <w:r w:rsidR="00F82A1B">
        <w:rPr>
          <w:lang w:val="en-US"/>
        </w:rPr>
        <w:t xml:space="preserve">: 123456 to 314265. After that, the substitution round will </w:t>
      </w:r>
      <w:r w:rsidR="008F6595">
        <w:rPr>
          <w:lang w:val="en-US"/>
        </w:rPr>
        <w:t xml:space="preserve">increment the permuted numbers by </w:t>
      </w:r>
      <w:r w:rsidR="00F82A1B">
        <w:rPr>
          <w:lang w:val="en-US"/>
        </w:rPr>
        <w:t>3</w:t>
      </w:r>
      <w:r w:rsidR="00A96F7C">
        <w:rPr>
          <w:lang w:val="en-US"/>
        </w:rPr>
        <w:t xml:space="preserve">. </w:t>
      </w:r>
      <w:r w:rsidR="00F82A1B">
        <w:rPr>
          <w:lang w:val="en-US"/>
        </w:rPr>
        <w:t>then the value</w:t>
      </w:r>
      <w:r w:rsidR="00A96F7C">
        <w:rPr>
          <w:lang w:val="en-US"/>
        </w:rPr>
        <w:t xml:space="preserve"> of the </w:t>
      </w:r>
      <w:r w:rsidR="007540DF">
        <w:rPr>
          <w:lang w:val="en-US"/>
        </w:rPr>
        <w:lastRenderedPageBreak/>
        <w:t>first key and the numbers obtained from the permutation will be evaluated like so: k2 = a + b (mod26) to form the second key</w:t>
      </w:r>
      <w:r w:rsidR="00F82A1B">
        <w:rPr>
          <w:lang w:val="en-US"/>
        </w:rPr>
        <w:t>. Soon after,</w:t>
      </w:r>
      <w:r w:rsidR="00DF64BB">
        <w:rPr>
          <w:lang w:val="en-US"/>
        </w:rPr>
        <w:t xml:space="preserve"> another 2 round</w:t>
      </w:r>
      <w:r w:rsidR="00941CBB">
        <w:rPr>
          <w:lang w:val="en-US"/>
        </w:rPr>
        <w:t>s</w:t>
      </w:r>
      <w:r w:rsidR="00DF64BB">
        <w:rPr>
          <w:lang w:val="en-US"/>
        </w:rPr>
        <w:t xml:space="preserve"> of permutation and substitution along with th</w:t>
      </w:r>
      <w:r w:rsidR="00941CBB">
        <w:rPr>
          <w:lang w:val="en-US"/>
        </w:rPr>
        <w:t xml:space="preserve">e third key </w:t>
      </w:r>
      <w:r w:rsidR="00AE0B98">
        <w:rPr>
          <w:lang w:val="en-US"/>
        </w:rPr>
        <w:t>are implemented</w:t>
      </w:r>
      <w:r w:rsidR="00941CBB">
        <w:rPr>
          <w:lang w:val="en-US"/>
        </w:rPr>
        <w:t xml:space="preserve"> to ensure the security</w:t>
      </w:r>
      <w:r w:rsidR="007540DF">
        <w:rPr>
          <w:lang w:val="en-US"/>
        </w:rPr>
        <w:t xml:space="preserve"> of the cipher.</w:t>
      </w:r>
      <w:r w:rsidR="00DF64BB">
        <w:rPr>
          <w:lang w:val="en-US"/>
        </w:rPr>
        <w:t xml:space="preserve"> </w:t>
      </w:r>
      <w:r w:rsidR="007540DF">
        <w:rPr>
          <w:lang w:val="en-US"/>
        </w:rPr>
        <w:t>This way, the block cipher will include three rounds of confusion and diffusion along with 3 keystreams</w:t>
      </w:r>
      <w:r w:rsidR="000B362C">
        <w:rPr>
          <w:lang w:val="en-US"/>
        </w:rPr>
        <w:t>. The block cipher is secure as we have implemented three rounds of confusion(substitution) and diffusion(permutation). However, the security of it could be improved by implementing:</w:t>
      </w:r>
    </w:p>
    <w:p w14:paraId="5CA8ED20" w14:textId="6FA2629F" w:rsidR="000B362C" w:rsidRPr="00B9443E" w:rsidRDefault="000B362C" w:rsidP="00B9443E">
      <w:pPr>
        <w:pStyle w:val="ListParagraph"/>
        <w:numPr>
          <w:ilvl w:val="0"/>
          <w:numId w:val="4"/>
        </w:numPr>
        <w:rPr>
          <w:lang w:val="en-US"/>
        </w:rPr>
      </w:pPr>
      <w:r w:rsidRPr="00B9443E">
        <w:rPr>
          <w:lang w:val="en-US"/>
        </w:rPr>
        <w:t>More round of confusion and diffusion</w:t>
      </w:r>
    </w:p>
    <w:p w14:paraId="43AE5790" w14:textId="5F783128" w:rsidR="000B362C" w:rsidRPr="00B9443E" w:rsidRDefault="00B9443E" w:rsidP="00B9443E">
      <w:pPr>
        <w:pStyle w:val="ListParagraph"/>
        <w:numPr>
          <w:ilvl w:val="0"/>
          <w:numId w:val="4"/>
        </w:numPr>
        <w:rPr>
          <w:lang w:val="en-US"/>
        </w:rPr>
      </w:pPr>
      <w:r w:rsidRPr="00B9443E">
        <w:rPr>
          <w:lang w:val="en-US"/>
        </w:rPr>
        <w:t>K</w:t>
      </w:r>
      <w:r w:rsidR="000B362C" w:rsidRPr="00B9443E">
        <w:rPr>
          <w:lang w:val="en-US"/>
        </w:rPr>
        <w:t>ey</w:t>
      </w:r>
      <w:r w:rsidRPr="00B9443E">
        <w:rPr>
          <w:lang w:val="en-US"/>
        </w:rPr>
        <w:t xml:space="preserve"> schedule</w:t>
      </w:r>
    </w:p>
    <w:p w14:paraId="2102BFBF" w14:textId="638875D4" w:rsidR="00B9443E" w:rsidRDefault="00B9443E" w:rsidP="00B9443E">
      <w:pPr>
        <w:pStyle w:val="ListParagraph"/>
        <w:numPr>
          <w:ilvl w:val="0"/>
          <w:numId w:val="4"/>
        </w:numPr>
        <w:rPr>
          <w:lang w:val="en-US"/>
        </w:rPr>
      </w:pPr>
      <w:r w:rsidRPr="00B9443E">
        <w:rPr>
          <w:lang w:val="en-US"/>
        </w:rPr>
        <w:t>S-BOX</w:t>
      </w:r>
    </w:p>
    <w:p w14:paraId="051D2B8C" w14:textId="11782C10" w:rsidR="00B9443E" w:rsidRDefault="00B9443E" w:rsidP="00B944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Triple encryption</w:t>
      </w:r>
    </w:p>
    <w:p w14:paraId="35489756" w14:textId="52CF9F95" w:rsidR="000B362C" w:rsidRPr="0050568B" w:rsidRDefault="005E1112" w:rsidP="00DF6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 whitening</w:t>
      </w:r>
    </w:p>
    <w:p w14:paraId="0EE05D26" w14:textId="3AFAEB82" w:rsidR="000B362C" w:rsidRDefault="001E6ADA" w:rsidP="004C4D0D">
      <w:pPr>
        <w:pStyle w:val="Heading2"/>
        <w:rPr>
          <w:lang w:val="en-US"/>
        </w:rPr>
      </w:pPr>
      <w:bookmarkStart w:id="5" w:name="_Toc100857177"/>
      <w:r>
        <w:rPr>
          <w:lang w:val="en-US"/>
        </w:rPr>
        <w:t>Stream cipher vs Block cipher (symmetric encryption)</w:t>
      </w:r>
      <w:bookmarkEnd w:id="5"/>
    </w:p>
    <w:p w14:paraId="390DC8C0" w14:textId="4FE690F7" w:rsidR="0048197D" w:rsidRDefault="00497FCD" w:rsidP="0048197D">
      <w:pPr>
        <w:keepNext/>
      </w:pPr>
      <w:r>
        <w:rPr>
          <w:lang w:val="en-US"/>
        </w:rPr>
        <w:t>In a stream cipher the encryption is made by encrypting a message bit by bit while in a block cipher the encryption is done by encrypting a portion of information. In fact</w:t>
      </w:r>
      <w:r w:rsidR="0048197D">
        <w:rPr>
          <w:lang w:val="en-US"/>
        </w:rPr>
        <w:t>,</w:t>
      </w:r>
      <w:r>
        <w:rPr>
          <w:lang w:val="en-US"/>
        </w:rPr>
        <w:t xml:space="preserve"> the plain text in a block</w:t>
      </w:r>
      <w:r w:rsidR="0048197D">
        <w:rPr>
          <w:lang w:val="en-US"/>
        </w:rPr>
        <w:t xml:space="preserve"> </w:t>
      </w:r>
      <w:r>
        <w:rPr>
          <w:lang w:val="en-US"/>
        </w:rPr>
        <w:t>cipher</w:t>
      </w:r>
      <w:r w:rsidR="0048197D">
        <w:rPr>
          <w:lang w:val="en-US"/>
        </w:rPr>
        <w:t>,</w:t>
      </w:r>
      <w:r>
        <w:rPr>
          <w:lang w:val="en-US"/>
        </w:rPr>
        <w:t xml:space="preserve"> is broke down </w:t>
      </w:r>
      <w:r w:rsidR="00423489">
        <w:rPr>
          <w:lang w:val="en-US"/>
        </w:rPr>
        <w:t>to</w:t>
      </w:r>
      <w:r>
        <w:rPr>
          <w:lang w:val="en-US"/>
        </w:rPr>
        <w:t xml:space="preserve"> a fixed size before convert</w:t>
      </w:r>
      <w:r w:rsidR="0048197D">
        <w:rPr>
          <w:lang w:val="en-US"/>
        </w:rPr>
        <w:t>ing</w:t>
      </w:r>
      <w:r w:rsidR="00423489">
        <w:rPr>
          <w:lang w:val="en-US"/>
        </w:rPr>
        <w:t xml:space="preserve"> it </w:t>
      </w:r>
      <w:r>
        <w:rPr>
          <w:lang w:val="en-US"/>
        </w:rPr>
        <w:t>to a cipher text.</w:t>
      </w:r>
      <w:r w:rsidR="0048197D" w:rsidRPr="0048197D">
        <w:rPr>
          <w:noProof/>
          <w:lang w:val="en-US"/>
        </w:rPr>
        <w:t xml:space="preserve"> </w:t>
      </w:r>
      <w:r w:rsidR="0048197D">
        <w:rPr>
          <w:noProof/>
          <w:lang w:val="en-US"/>
        </w:rPr>
        <w:drawing>
          <wp:inline distT="0" distB="0" distL="0" distR="0" wp14:anchorId="468202C8" wp14:editId="32778438">
            <wp:extent cx="5748427" cy="1794075"/>
            <wp:effectExtent l="0" t="0" r="508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02" cy="18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EC80" w14:textId="45AF0467" w:rsidR="0048197D" w:rsidRDefault="0048197D" w:rsidP="0048197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729B3B1" w14:textId="7FEA2E8A" w:rsidR="001E6ADA" w:rsidRDefault="00423489" w:rsidP="001E6ADA">
      <w:pPr>
        <w:rPr>
          <w:lang w:val="en-US"/>
        </w:rPr>
      </w:pPr>
      <w:r>
        <w:rPr>
          <w:lang w:val="en-US"/>
        </w:rPr>
        <w:t>Figure 1 shows, the plaintext within the block cipher</w:t>
      </w:r>
      <w:r w:rsidR="00AC438B">
        <w:rPr>
          <w:lang w:val="en-US"/>
        </w:rPr>
        <w:t xml:space="preserve"> which is</w:t>
      </w:r>
      <w:r>
        <w:rPr>
          <w:lang w:val="en-US"/>
        </w:rPr>
        <w:t xml:space="preserve"> separated in 2 chunks.</w:t>
      </w:r>
      <w:r w:rsidR="00256B72">
        <w:rPr>
          <w:lang w:val="en-US"/>
        </w:rPr>
        <w:t xml:space="preserve"> In fact, the block cipher </w:t>
      </w:r>
      <w:r w:rsidR="00B90B0E">
        <w:rPr>
          <w:lang w:val="en-US"/>
        </w:rPr>
        <w:t>encrypts</w:t>
      </w:r>
      <w:r w:rsidR="005A3C85">
        <w:rPr>
          <w:lang w:val="en-US"/>
        </w:rPr>
        <w:t xml:space="preserve"> the entire block which is six characters long with the same key</w:t>
      </w:r>
      <w:r w:rsidR="00BB27CA">
        <w:rPr>
          <w:lang w:val="en-US"/>
        </w:rPr>
        <w:t>.</w:t>
      </w:r>
      <w:r w:rsidR="005A3C85">
        <w:rPr>
          <w:lang w:val="en-US"/>
        </w:rPr>
        <w:t xml:space="preserve"> </w:t>
      </w:r>
      <w:r w:rsidR="00BB27CA">
        <w:rPr>
          <w:lang w:val="en-US"/>
        </w:rPr>
        <w:t>T</w:t>
      </w:r>
      <w:r w:rsidR="00B90B0E">
        <w:rPr>
          <w:lang w:val="en-US"/>
        </w:rPr>
        <w:t xml:space="preserve">his </w:t>
      </w:r>
      <w:r w:rsidR="005A3C85">
        <w:rPr>
          <w:lang w:val="en-US"/>
        </w:rPr>
        <w:t>means that</w:t>
      </w:r>
      <w:r>
        <w:rPr>
          <w:lang w:val="en-US"/>
        </w:rPr>
        <w:t xml:space="preserve"> </w:t>
      </w:r>
      <w:r w:rsidR="005A3C85">
        <w:rPr>
          <w:lang w:val="en-US"/>
        </w:rPr>
        <w:t xml:space="preserve">the encryption of the plaintext depends on </w:t>
      </w:r>
      <w:r w:rsidR="00B90B0E">
        <w:rPr>
          <w:lang w:val="en-US"/>
        </w:rPr>
        <w:t xml:space="preserve">every other character </w:t>
      </w:r>
      <w:r w:rsidR="00715ED7">
        <w:rPr>
          <w:lang w:val="en-US"/>
        </w:rPr>
        <w:t>within</w:t>
      </w:r>
      <w:r w:rsidR="00B90B0E">
        <w:rPr>
          <w:lang w:val="en-US"/>
        </w:rPr>
        <w:t xml:space="preserve"> the same block. In contrast with the stream chipper where each bit is encrypt</w:t>
      </w:r>
      <w:r w:rsidR="00715ED7">
        <w:rPr>
          <w:lang w:val="en-US"/>
        </w:rPr>
        <w:t>ed</w:t>
      </w:r>
      <w:r w:rsidR="00B90B0E">
        <w:rPr>
          <w:lang w:val="en-US"/>
        </w:rPr>
        <w:t xml:space="preserve"> individually along with the key which is the same length of the plaintext</w:t>
      </w:r>
      <w:r w:rsidR="00C2106F">
        <w:rPr>
          <w:lang w:val="en-US"/>
        </w:rPr>
        <w:t>. See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06F" w14:paraId="627107D4" w14:textId="77777777" w:rsidTr="00C2106F">
        <w:tc>
          <w:tcPr>
            <w:tcW w:w="2254" w:type="dxa"/>
          </w:tcPr>
          <w:p w14:paraId="159387C2" w14:textId="5018E538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Stream cipher</w:t>
            </w:r>
          </w:p>
        </w:tc>
        <w:tc>
          <w:tcPr>
            <w:tcW w:w="2254" w:type="dxa"/>
          </w:tcPr>
          <w:p w14:paraId="57CBC7E3" w14:textId="46C34CB5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X = plaintext</w:t>
            </w:r>
          </w:p>
        </w:tc>
        <w:tc>
          <w:tcPr>
            <w:tcW w:w="2254" w:type="dxa"/>
          </w:tcPr>
          <w:p w14:paraId="3FC021F6" w14:textId="265FE3EA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 = keystream</w:t>
            </w:r>
          </w:p>
        </w:tc>
        <w:tc>
          <w:tcPr>
            <w:tcW w:w="2254" w:type="dxa"/>
          </w:tcPr>
          <w:p w14:paraId="48E3B3AE" w14:textId="77363603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Y = ciphertext</w:t>
            </w:r>
          </w:p>
        </w:tc>
      </w:tr>
      <w:tr w:rsidR="00C2106F" w14:paraId="4A727057" w14:textId="77777777" w:rsidTr="00C2106F">
        <w:tc>
          <w:tcPr>
            <w:tcW w:w="2254" w:type="dxa"/>
          </w:tcPr>
          <w:p w14:paraId="25464641" w14:textId="76758D2C" w:rsidR="00C2106F" w:rsidRPr="00D01F76" w:rsidRDefault="00C2106F" w:rsidP="00D01F76">
            <w:pPr>
              <w:spacing w:line="276" w:lineRule="auto"/>
              <w:rPr>
                <w:highlight w:val="yellow"/>
                <w:vertAlign w:val="superscript"/>
                <w:lang w:val="en-US"/>
              </w:rPr>
            </w:pPr>
            <w:r w:rsidRPr="00D01F76">
              <w:rPr>
                <w:highlight w:val="yellow"/>
                <w:lang w:val="en-US"/>
              </w:rPr>
              <w:t>X</w:t>
            </w:r>
            <w:r w:rsidRPr="00D01F76">
              <w:rPr>
                <w:highlight w:val="yellow"/>
                <w:vertAlign w:val="superscript"/>
                <w:lang w:val="en-US"/>
              </w:rPr>
              <w:t>1</w:t>
            </w:r>
          </w:p>
        </w:tc>
        <w:tc>
          <w:tcPr>
            <w:tcW w:w="2254" w:type="dxa"/>
          </w:tcPr>
          <w:p w14:paraId="1401F738" w14:textId="4F4612D6" w:rsidR="00C2106F" w:rsidRPr="00D01F76" w:rsidRDefault="00C2106F" w:rsidP="00D01F76">
            <w:pPr>
              <w:spacing w:line="276" w:lineRule="auto"/>
              <w:rPr>
                <w:highlight w:val="green"/>
                <w:vertAlign w:val="superscript"/>
                <w:lang w:val="en-US"/>
              </w:rPr>
            </w:pPr>
            <w:r w:rsidRPr="00D01F76">
              <w:rPr>
                <w:highlight w:val="green"/>
                <w:lang w:val="en-US"/>
              </w:rPr>
              <w:t>X</w:t>
            </w:r>
            <w:r w:rsidRPr="00D01F76">
              <w:rPr>
                <w:highlight w:val="green"/>
                <w:vertAlign w:val="superscript"/>
                <w:lang w:val="en-US"/>
              </w:rPr>
              <w:t>2</w:t>
            </w:r>
          </w:p>
        </w:tc>
        <w:tc>
          <w:tcPr>
            <w:tcW w:w="2254" w:type="dxa"/>
          </w:tcPr>
          <w:p w14:paraId="2A75DD63" w14:textId="3129AC4E" w:rsidR="00C2106F" w:rsidRPr="00D01F76" w:rsidRDefault="00D01F76" w:rsidP="00D01F76">
            <w:pPr>
              <w:spacing w:line="276" w:lineRule="auto"/>
              <w:rPr>
                <w:highlight w:val="cyan"/>
                <w:vertAlign w:val="superscript"/>
                <w:lang w:val="en-US"/>
              </w:rPr>
            </w:pPr>
            <w:r w:rsidRPr="00D01F76">
              <w:rPr>
                <w:highlight w:val="cyan"/>
                <w:lang w:val="en-US"/>
              </w:rPr>
              <w:t>X</w:t>
            </w:r>
            <w:r w:rsidRPr="00D01F76">
              <w:rPr>
                <w:highlight w:val="cyan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06BAE1BB" w14:textId="4A63A06F" w:rsidR="00C2106F" w:rsidRPr="00D01F76" w:rsidRDefault="00D01F76" w:rsidP="00D01F76">
            <w:pPr>
              <w:spacing w:line="276" w:lineRule="auto"/>
              <w:rPr>
                <w:highlight w:val="lightGray"/>
                <w:vertAlign w:val="superscript"/>
                <w:lang w:val="en-US"/>
              </w:rPr>
            </w:pPr>
            <w:r w:rsidRPr="00D01F76">
              <w:rPr>
                <w:highlight w:val="lightGray"/>
                <w:lang w:val="en-US"/>
              </w:rPr>
              <w:t>X</w:t>
            </w:r>
            <w:r w:rsidRPr="00D01F76">
              <w:rPr>
                <w:highlight w:val="lightGray"/>
                <w:vertAlign w:val="superscript"/>
                <w:lang w:val="en-US"/>
              </w:rPr>
              <w:t>4</w:t>
            </w:r>
          </w:p>
        </w:tc>
      </w:tr>
      <w:tr w:rsidR="00C2106F" w14:paraId="144B84CB" w14:textId="77777777" w:rsidTr="00C2106F">
        <w:tc>
          <w:tcPr>
            <w:tcW w:w="2254" w:type="dxa"/>
          </w:tcPr>
          <w:p w14:paraId="234C964B" w14:textId="53575992" w:rsidR="00C2106F" w:rsidRPr="00D01F76" w:rsidRDefault="00D01F76" w:rsidP="00D01F76">
            <w:pPr>
              <w:spacing w:line="276" w:lineRule="auto"/>
              <w:rPr>
                <w:highlight w:val="yellow"/>
                <w:vertAlign w:val="superscript"/>
                <w:lang w:val="en-US"/>
              </w:rPr>
            </w:pPr>
            <w:r w:rsidRPr="00D01F76">
              <w:rPr>
                <w:highlight w:val="yellow"/>
                <w:lang w:val="en-US"/>
              </w:rPr>
              <w:t>S</w:t>
            </w:r>
            <w:r w:rsidRPr="00D01F76">
              <w:rPr>
                <w:highlight w:val="yellow"/>
                <w:vertAlign w:val="superscript"/>
                <w:lang w:val="en-US"/>
              </w:rPr>
              <w:t>1</w:t>
            </w:r>
          </w:p>
        </w:tc>
        <w:tc>
          <w:tcPr>
            <w:tcW w:w="2254" w:type="dxa"/>
          </w:tcPr>
          <w:p w14:paraId="4C2E892C" w14:textId="3C3E87A0" w:rsidR="00C2106F" w:rsidRPr="00D01F76" w:rsidRDefault="00D01F76" w:rsidP="00D01F76">
            <w:pPr>
              <w:spacing w:line="276" w:lineRule="auto"/>
              <w:rPr>
                <w:highlight w:val="green"/>
                <w:lang w:val="en-US"/>
              </w:rPr>
            </w:pPr>
            <w:r w:rsidRPr="00D01F76">
              <w:rPr>
                <w:highlight w:val="green"/>
                <w:lang w:val="en-US"/>
              </w:rPr>
              <w:t>S</w:t>
            </w:r>
            <w:r w:rsidRPr="00D01F76">
              <w:rPr>
                <w:highlight w:val="green"/>
                <w:vertAlign w:val="superscript"/>
                <w:lang w:val="en-US"/>
              </w:rPr>
              <w:t>2</w:t>
            </w:r>
          </w:p>
        </w:tc>
        <w:tc>
          <w:tcPr>
            <w:tcW w:w="2254" w:type="dxa"/>
          </w:tcPr>
          <w:p w14:paraId="3051333A" w14:textId="1F009765" w:rsidR="00C2106F" w:rsidRPr="00D01F76" w:rsidRDefault="00D01F76" w:rsidP="00D01F76">
            <w:pPr>
              <w:spacing w:line="276" w:lineRule="auto"/>
              <w:rPr>
                <w:highlight w:val="cyan"/>
                <w:vertAlign w:val="superscript"/>
                <w:lang w:val="en-US"/>
              </w:rPr>
            </w:pPr>
            <w:r w:rsidRPr="00D01F76">
              <w:rPr>
                <w:highlight w:val="cyan"/>
                <w:lang w:val="en-US"/>
              </w:rPr>
              <w:t>S</w:t>
            </w:r>
            <w:r w:rsidRPr="00D01F76">
              <w:rPr>
                <w:highlight w:val="cyan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36271488" w14:textId="09AE44B7" w:rsidR="00C2106F" w:rsidRPr="00D01F76" w:rsidRDefault="00D01F76" w:rsidP="00D01F76">
            <w:pPr>
              <w:spacing w:line="276" w:lineRule="auto"/>
              <w:rPr>
                <w:highlight w:val="lightGray"/>
                <w:vertAlign w:val="superscript"/>
                <w:lang w:val="en-US"/>
              </w:rPr>
            </w:pPr>
            <w:r w:rsidRPr="00D01F76">
              <w:rPr>
                <w:highlight w:val="lightGray"/>
                <w:lang w:val="en-US"/>
              </w:rPr>
              <w:t>S</w:t>
            </w:r>
            <w:r w:rsidRPr="00D01F76">
              <w:rPr>
                <w:highlight w:val="lightGray"/>
                <w:vertAlign w:val="superscript"/>
                <w:lang w:val="en-US"/>
              </w:rPr>
              <w:t>4</w:t>
            </w:r>
          </w:p>
        </w:tc>
      </w:tr>
      <w:tr w:rsidR="00C2106F" w14:paraId="02145D69" w14:textId="77777777" w:rsidTr="00D01F76">
        <w:trPr>
          <w:trHeight w:val="251"/>
        </w:trPr>
        <w:tc>
          <w:tcPr>
            <w:tcW w:w="2254" w:type="dxa"/>
          </w:tcPr>
          <w:p w14:paraId="30321BFD" w14:textId="4ED61BE8" w:rsidR="00C2106F" w:rsidRPr="00D01F76" w:rsidRDefault="00D01F76" w:rsidP="00D01F76">
            <w:pPr>
              <w:spacing w:line="276" w:lineRule="auto"/>
              <w:rPr>
                <w:highlight w:val="yellow"/>
                <w:lang w:val="en-US"/>
              </w:rPr>
            </w:pPr>
            <w:r w:rsidRPr="00D01F76">
              <w:rPr>
                <w:highlight w:val="yellow"/>
                <w:lang w:val="en-US"/>
              </w:rPr>
              <w:t>Y</w:t>
            </w:r>
            <w:r w:rsidRPr="00D01F76">
              <w:rPr>
                <w:highlight w:val="yellow"/>
                <w:vertAlign w:val="superscript"/>
                <w:lang w:val="en-US"/>
              </w:rPr>
              <w:t>1</w:t>
            </w:r>
          </w:p>
        </w:tc>
        <w:tc>
          <w:tcPr>
            <w:tcW w:w="2254" w:type="dxa"/>
          </w:tcPr>
          <w:p w14:paraId="0D689440" w14:textId="316FC39B" w:rsidR="00C2106F" w:rsidRPr="00D01F76" w:rsidRDefault="00D01F76" w:rsidP="00D01F76">
            <w:pPr>
              <w:spacing w:line="276" w:lineRule="auto"/>
              <w:rPr>
                <w:highlight w:val="green"/>
                <w:lang w:val="en-US"/>
              </w:rPr>
            </w:pPr>
            <w:r w:rsidRPr="00D01F76">
              <w:rPr>
                <w:highlight w:val="green"/>
                <w:lang w:val="en-US"/>
              </w:rPr>
              <w:t>Y</w:t>
            </w:r>
            <w:r w:rsidRPr="00D01F76">
              <w:rPr>
                <w:highlight w:val="green"/>
                <w:vertAlign w:val="superscript"/>
                <w:lang w:val="en-US"/>
              </w:rPr>
              <w:t>2</w:t>
            </w:r>
          </w:p>
        </w:tc>
        <w:tc>
          <w:tcPr>
            <w:tcW w:w="2254" w:type="dxa"/>
          </w:tcPr>
          <w:p w14:paraId="000C1ED7" w14:textId="5DA95E9D" w:rsidR="00C2106F" w:rsidRPr="00D01F76" w:rsidRDefault="00D01F76" w:rsidP="00D01F76">
            <w:pPr>
              <w:spacing w:line="276" w:lineRule="auto"/>
              <w:rPr>
                <w:highlight w:val="cyan"/>
                <w:lang w:val="en-US"/>
              </w:rPr>
            </w:pPr>
            <w:r w:rsidRPr="00D01F76">
              <w:rPr>
                <w:highlight w:val="cyan"/>
                <w:lang w:val="en-US"/>
              </w:rPr>
              <w:t>Y</w:t>
            </w:r>
            <w:r w:rsidRPr="00D01F76">
              <w:rPr>
                <w:highlight w:val="cyan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6C07CB6F" w14:textId="19BB2C40" w:rsidR="00C2106F" w:rsidRPr="00D01F76" w:rsidRDefault="00D01F76" w:rsidP="00D01F76">
            <w:pPr>
              <w:spacing w:line="276" w:lineRule="auto"/>
              <w:rPr>
                <w:highlight w:val="lightGray"/>
                <w:lang w:val="en-US"/>
              </w:rPr>
            </w:pPr>
            <w:r w:rsidRPr="00D01F76">
              <w:rPr>
                <w:highlight w:val="lightGray"/>
                <w:lang w:val="en-US"/>
              </w:rPr>
              <w:t>Y</w:t>
            </w:r>
            <w:r w:rsidRPr="00D01F76">
              <w:rPr>
                <w:highlight w:val="lightGray"/>
                <w:vertAlign w:val="superscript"/>
                <w:lang w:val="en-US"/>
              </w:rPr>
              <w:t>4</w:t>
            </w:r>
          </w:p>
        </w:tc>
      </w:tr>
    </w:tbl>
    <w:p w14:paraId="7D0C2E7E" w14:textId="1E2C9BE4" w:rsidR="00C2106F" w:rsidRDefault="00644C04" w:rsidP="001E6ADA">
      <w:pPr>
        <w:rPr>
          <w:lang w:val="en-US"/>
        </w:rPr>
      </w:pPr>
      <w:r>
        <w:rPr>
          <w:lang w:val="en-US"/>
        </w:rPr>
        <w:t>Furthermore</w:t>
      </w:r>
      <w:r w:rsidR="00B16FC2">
        <w:rPr>
          <w:lang w:val="en-US"/>
        </w:rPr>
        <w:t xml:space="preserve">, both stream and block cipher can </w:t>
      </w:r>
      <w:r>
        <w:rPr>
          <w:lang w:val="en-US"/>
        </w:rPr>
        <w:t>ensure</w:t>
      </w:r>
      <w:r w:rsidR="00B16FC2">
        <w:rPr>
          <w:lang w:val="en-US"/>
        </w:rPr>
        <w:t xml:space="preserve"> security </w:t>
      </w:r>
      <w:r w:rsidR="00ED36CE">
        <w:rPr>
          <w:lang w:val="en-US"/>
        </w:rPr>
        <w:t xml:space="preserve">over internet </w:t>
      </w:r>
      <w:r w:rsidR="00B16FC2">
        <w:rPr>
          <w:lang w:val="en-US"/>
        </w:rPr>
        <w:t>communication</w:t>
      </w:r>
      <w:r w:rsidR="00EB6195">
        <w:rPr>
          <w:lang w:val="en-US"/>
        </w:rPr>
        <w:t>,</w:t>
      </w:r>
      <w:r w:rsidR="00B16FC2">
        <w:rPr>
          <w:lang w:val="en-US"/>
        </w:rPr>
        <w:t xml:space="preserve"> and which one is better depends on the </w:t>
      </w:r>
      <w:r w:rsidR="002E67BB">
        <w:rPr>
          <w:lang w:val="en-US"/>
        </w:rPr>
        <w:t>usage</w:t>
      </w:r>
      <w:r w:rsidR="00B16FC2">
        <w:rPr>
          <w:lang w:val="en-US"/>
        </w:rPr>
        <w:t>. For example, the stream cipher</w:t>
      </w:r>
      <w:r w:rsidR="00EB6195">
        <w:rPr>
          <w:lang w:val="en-US"/>
        </w:rPr>
        <w:t xml:space="preserve"> tend</w:t>
      </w:r>
      <w:r w:rsidR="00FE0F1C">
        <w:rPr>
          <w:lang w:val="en-US"/>
        </w:rPr>
        <w:t>s</w:t>
      </w:r>
      <w:r w:rsidR="00EB6195">
        <w:rPr>
          <w:lang w:val="en-US"/>
        </w:rPr>
        <w:t xml:space="preserve"> to be small and </w:t>
      </w:r>
      <w:r w:rsidR="00F91D33">
        <w:rPr>
          <w:lang w:val="en-US"/>
        </w:rPr>
        <w:t>computationally</w:t>
      </w:r>
      <w:r w:rsidR="00EB6195">
        <w:rPr>
          <w:lang w:val="en-US"/>
        </w:rPr>
        <w:t xml:space="preserve"> eas</w:t>
      </w:r>
      <w:r w:rsidR="00F91D33">
        <w:rPr>
          <w:lang w:val="en-US"/>
        </w:rPr>
        <w:t>ier</w:t>
      </w:r>
      <w:r w:rsidR="00EB6195">
        <w:rPr>
          <w:lang w:val="en-US"/>
        </w:rPr>
        <w:t xml:space="preserve"> for software which make it optimal</w:t>
      </w:r>
      <w:r w:rsidR="002E67BB">
        <w:rPr>
          <w:lang w:val="en-US"/>
        </w:rPr>
        <w:t xml:space="preserve"> for </w:t>
      </w:r>
      <w:r w:rsidR="00EB6195">
        <w:rPr>
          <w:lang w:val="en-US"/>
        </w:rPr>
        <w:t xml:space="preserve">voice </w:t>
      </w:r>
      <w:r w:rsidR="00537503">
        <w:rPr>
          <w:lang w:val="en-US"/>
        </w:rPr>
        <w:t>encryption</w:t>
      </w:r>
      <w:r w:rsidR="002E67BB">
        <w:rPr>
          <w:lang w:val="en-US"/>
        </w:rPr>
        <w:t xml:space="preserve"> over mobile devices</w:t>
      </w:r>
      <w:r w:rsidR="00537503">
        <w:rPr>
          <w:lang w:val="en-US"/>
        </w:rPr>
        <w:t>.</w:t>
      </w:r>
      <w:r w:rsidR="002E67BB">
        <w:rPr>
          <w:lang w:val="en-US"/>
        </w:rPr>
        <w:t xml:space="preserve"> In contrast with </w:t>
      </w:r>
      <w:r w:rsidR="00FE0F1C">
        <w:rPr>
          <w:lang w:val="en-US"/>
        </w:rPr>
        <w:t>the block cipher</w:t>
      </w:r>
      <w:r w:rsidR="002E67BB">
        <w:rPr>
          <w:lang w:val="en-US"/>
        </w:rPr>
        <w:t xml:space="preserve"> which tend to use more computational resources. However, the block cipher is often </w:t>
      </w:r>
      <w:r w:rsidR="00FE0F1C">
        <w:rPr>
          <w:lang w:val="en-US"/>
        </w:rPr>
        <w:t>used to encrypting communications over the internet</w:t>
      </w:r>
      <w:r w:rsidR="00537503">
        <w:rPr>
          <w:lang w:val="en-US"/>
        </w:rPr>
        <w:t xml:space="preserve"> as it can provides integrity </w:t>
      </w:r>
      <w:r w:rsidR="00322F45">
        <w:rPr>
          <w:lang w:val="en-US"/>
        </w:rPr>
        <w:t>protection, authentication as well as encryption.</w:t>
      </w:r>
    </w:p>
    <w:p w14:paraId="52F48929" w14:textId="77777777" w:rsidR="00753DAC" w:rsidRPr="004C4D0D" w:rsidRDefault="003B23D6" w:rsidP="004C4D0D">
      <w:pPr>
        <w:pStyle w:val="Heading2"/>
      </w:pPr>
      <w:bookmarkStart w:id="6" w:name="_Toc100857178"/>
      <w:r w:rsidRPr="004C4D0D">
        <w:lastRenderedPageBreak/>
        <w:t>Stream cipher vs trivium</w:t>
      </w:r>
      <w:bookmarkEnd w:id="6"/>
      <w:r w:rsidRPr="004C4D0D">
        <w:t xml:space="preserve"> </w:t>
      </w:r>
    </w:p>
    <w:p w14:paraId="0AF0CA7E" w14:textId="0437278A" w:rsidR="00BE6292" w:rsidRDefault="00BE6292" w:rsidP="001E6ADA">
      <w:pPr>
        <w:rPr>
          <w:lang w:val="en-US"/>
        </w:rPr>
      </w:pPr>
      <w:r>
        <w:rPr>
          <w:lang w:val="en-US"/>
        </w:rPr>
        <w:t xml:space="preserve">Trivium is </w:t>
      </w:r>
      <w:r w:rsidR="00704511">
        <w:rPr>
          <w:lang w:val="en-US"/>
        </w:rPr>
        <w:t xml:space="preserve">a </w:t>
      </w:r>
      <w:r>
        <w:rPr>
          <w:lang w:val="en-US"/>
        </w:rPr>
        <w:t>stream cipher that</w:t>
      </w:r>
      <w:r w:rsidR="00704511">
        <w:rPr>
          <w:lang w:val="en-US"/>
        </w:rPr>
        <w:t xml:space="preserve"> unlike the conventional stream cipher</w:t>
      </w:r>
      <w:r>
        <w:rPr>
          <w:lang w:val="en-US"/>
        </w:rPr>
        <w:t xml:space="preserve"> combines multiple linear feedback shift register to produce a secure keystream using a</w:t>
      </w:r>
      <w:r w:rsidR="00704511">
        <w:rPr>
          <w:lang w:val="en-US"/>
        </w:rPr>
        <w:t>n</w:t>
      </w:r>
      <w:r>
        <w:rPr>
          <w:lang w:val="en-US"/>
        </w:rPr>
        <w:t xml:space="preserve"> 80</w:t>
      </w:r>
      <w:r w:rsidR="00704511">
        <w:rPr>
          <w:lang w:val="en-US"/>
        </w:rPr>
        <w:t>-</w:t>
      </w:r>
      <w:r>
        <w:rPr>
          <w:lang w:val="en-US"/>
        </w:rPr>
        <w:t xml:space="preserve">bit </w:t>
      </w:r>
      <w:r w:rsidR="00704511">
        <w:rPr>
          <w:lang w:val="en-US"/>
        </w:rPr>
        <w:t>vector number to generate the first register. The vector is used only once, and it is mixed up with the key to generate a key stream.</w:t>
      </w:r>
    </w:p>
    <w:p w14:paraId="1C0FA6AB" w14:textId="2CD1CD89" w:rsidR="00792D71" w:rsidRPr="004C4D0D" w:rsidRDefault="00792D71" w:rsidP="004C4D0D">
      <w:pPr>
        <w:pStyle w:val="Heading2"/>
      </w:pPr>
      <w:bookmarkStart w:id="7" w:name="_Toc100857179"/>
      <w:r w:rsidRPr="004C4D0D">
        <w:t xml:space="preserve">Demo </w:t>
      </w:r>
      <w:r w:rsidR="003B23D6" w:rsidRPr="004C4D0D">
        <w:t xml:space="preserve">Block </w:t>
      </w:r>
      <w:r w:rsidRPr="004C4D0D">
        <w:t>C</w:t>
      </w:r>
      <w:r w:rsidR="003B23D6" w:rsidRPr="004C4D0D">
        <w:t>ipher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A37F4C" w14:paraId="6D471CF1" w14:textId="77777777" w:rsidTr="00792D71">
        <w:tc>
          <w:tcPr>
            <w:tcW w:w="1502" w:type="dxa"/>
          </w:tcPr>
          <w:p w14:paraId="45478041" w14:textId="3F7AACFB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Block-size</w:t>
            </w:r>
          </w:p>
        </w:tc>
        <w:tc>
          <w:tcPr>
            <w:tcW w:w="1502" w:type="dxa"/>
          </w:tcPr>
          <w:p w14:paraId="63100C83" w14:textId="065CF1B7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48-bits</w:t>
            </w:r>
          </w:p>
        </w:tc>
      </w:tr>
      <w:tr w:rsidR="00A37F4C" w14:paraId="49CF7198" w14:textId="77777777" w:rsidTr="00792D71">
        <w:tc>
          <w:tcPr>
            <w:tcW w:w="1502" w:type="dxa"/>
          </w:tcPr>
          <w:p w14:paraId="5C2E4C39" w14:textId="7C15F3C7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Rounds of confusion &amp; diffusion</w:t>
            </w:r>
          </w:p>
        </w:tc>
        <w:tc>
          <w:tcPr>
            <w:tcW w:w="1502" w:type="dxa"/>
          </w:tcPr>
          <w:p w14:paraId="772F1E84" w14:textId="36B19DBF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7F4C" w14:paraId="3DE46D3A" w14:textId="77777777" w:rsidTr="00792D71">
        <w:tc>
          <w:tcPr>
            <w:tcW w:w="1502" w:type="dxa"/>
          </w:tcPr>
          <w:p w14:paraId="3645C270" w14:textId="3DA61B8D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Key length</w:t>
            </w:r>
          </w:p>
        </w:tc>
        <w:tc>
          <w:tcPr>
            <w:tcW w:w="1502" w:type="dxa"/>
          </w:tcPr>
          <w:p w14:paraId="2D4123F2" w14:textId="5CF4D91D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48-bits</w:t>
            </w:r>
          </w:p>
        </w:tc>
      </w:tr>
      <w:tr w:rsidR="00A37F4C" w14:paraId="038315BC" w14:textId="77777777" w:rsidTr="00792D71">
        <w:tc>
          <w:tcPr>
            <w:tcW w:w="1502" w:type="dxa"/>
          </w:tcPr>
          <w:p w14:paraId="7F3F0CE7" w14:textId="729CAEA9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Type of cipher</w:t>
            </w:r>
          </w:p>
        </w:tc>
        <w:tc>
          <w:tcPr>
            <w:tcW w:w="1502" w:type="dxa"/>
          </w:tcPr>
          <w:p w14:paraId="30DEFB05" w14:textId="001A9A3F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Symmetric block cipher</w:t>
            </w:r>
          </w:p>
        </w:tc>
      </w:tr>
    </w:tbl>
    <w:p w14:paraId="4B25FB9C" w14:textId="3629E45E" w:rsidR="00792D71" w:rsidRPr="00792D71" w:rsidRDefault="00B34D95" w:rsidP="00792D71">
      <w:pPr>
        <w:rPr>
          <w:lang w:val="en-US"/>
        </w:rPr>
      </w:pPr>
      <w:r>
        <w:rPr>
          <w:lang w:val="en-US"/>
        </w:rPr>
        <w:t xml:space="preserve"> The block cipher seen in figure 1, has three rounds of confusion (substitution) and diffusion(p</w:t>
      </w:r>
      <w:r w:rsidR="00FA0A24">
        <w:rPr>
          <w:lang w:val="en-US"/>
        </w:rPr>
        <w:t>e</w:t>
      </w:r>
      <w:r>
        <w:rPr>
          <w:lang w:val="en-US"/>
        </w:rPr>
        <w:t>rmutation), the key length and the block size are both 48-bits.</w:t>
      </w:r>
    </w:p>
    <w:p w14:paraId="1C8ECA56" w14:textId="77777777" w:rsidR="00792D71" w:rsidRDefault="00792D71" w:rsidP="00753DAC">
      <w:pPr>
        <w:pStyle w:val="Heading2"/>
        <w:rPr>
          <w:lang w:val="en-US"/>
        </w:rPr>
      </w:pPr>
    </w:p>
    <w:p w14:paraId="53CB8ED5" w14:textId="52F4D95E" w:rsidR="003B23D6" w:rsidRPr="004C4D0D" w:rsidRDefault="003B23D6" w:rsidP="004C4D0D">
      <w:pPr>
        <w:pStyle w:val="Heading2"/>
      </w:pPr>
      <w:bookmarkStart w:id="8" w:name="_Toc100857180"/>
      <w:r w:rsidRPr="004C4D0D">
        <w:t>D</w:t>
      </w:r>
      <w:r w:rsidR="00FB7729" w:rsidRPr="004C4D0D">
        <w:t xml:space="preserve">ata </w:t>
      </w:r>
      <w:r w:rsidRPr="004C4D0D">
        <w:t>E</w:t>
      </w:r>
      <w:r w:rsidR="00FB7729" w:rsidRPr="004C4D0D">
        <w:t>ncryption Standards DES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FB7729" w14:paraId="05972054" w14:textId="77777777" w:rsidTr="00574983">
        <w:tc>
          <w:tcPr>
            <w:tcW w:w="1502" w:type="dxa"/>
          </w:tcPr>
          <w:p w14:paraId="5EDA69A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Block-size</w:t>
            </w:r>
          </w:p>
        </w:tc>
        <w:tc>
          <w:tcPr>
            <w:tcW w:w="1502" w:type="dxa"/>
          </w:tcPr>
          <w:p w14:paraId="7C13259E" w14:textId="4E712941" w:rsidR="00FB7729" w:rsidRDefault="00FA0A24" w:rsidP="0057498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FB7729">
              <w:rPr>
                <w:lang w:val="en-US"/>
              </w:rPr>
              <w:t>-bits</w:t>
            </w:r>
          </w:p>
        </w:tc>
      </w:tr>
      <w:tr w:rsidR="00FB7729" w14:paraId="1B5F2D0E" w14:textId="77777777" w:rsidTr="00574983">
        <w:tc>
          <w:tcPr>
            <w:tcW w:w="1502" w:type="dxa"/>
          </w:tcPr>
          <w:p w14:paraId="11BFE8CC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Rounds of confusion &amp; diffusion</w:t>
            </w:r>
          </w:p>
        </w:tc>
        <w:tc>
          <w:tcPr>
            <w:tcW w:w="1502" w:type="dxa"/>
          </w:tcPr>
          <w:p w14:paraId="0A528905" w14:textId="72BB8E2A" w:rsidR="00FB7729" w:rsidRDefault="00FA0A24" w:rsidP="0057498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B7729" w14:paraId="3E1DEEA7" w14:textId="77777777" w:rsidTr="00574983">
        <w:tc>
          <w:tcPr>
            <w:tcW w:w="1502" w:type="dxa"/>
          </w:tcPr>
          <w:p w14:paraId="2D503A5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Key length</w:t>
            </w:r>
          </w:p>
        </w:tc>
        <w:tc>
          <w:tcPr>
            <w:tcW w:w="1502" w:type="dxa"/>
          </w:tcPr>
          <w:p w14:paraId="79DA1328" w14:textId="6CB79E4C" w:rsidR="00FB7729" w:rsidRDefault="00FA0A24" w:rsidP="00574983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FB7729">
              <w:rPr>
                <w:lang w:val="en-US"/>
              </w:rPr>
              <w:t>-bits</w:t>
            </w:r>
            <w:r>
              <w:rPr>
                <w:lang w:val="en-US"/>
              </w:rPr>
              <w:t>/ each round 48-bits</w:t>
            </w:r>
          </w:p>
        </w:tc>
      </w:tr>
      <w:tr w:rsidR="00FB7729" w14:paraId="7737B42E" w14:textId="77777777" w:rsidTr="00574983">
        <w:tc>
          <w:tcPr>
            <w:tcW w:w="1502" w:type="dxa"/>
          </w:tcPr>
          <w:p w14:paraId="1D593FBB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Type of cipher</w:t>
            </w:r>
          </w:p>
        </w:tc>
        <w:tc>
          <w:tcPr>
            <w:tcW w:w="1502" w:type="dxa"/>
          </w:tcPr>
          <w:p w14:paraId="03EEB238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Symmetric block cipher</w:t>
            </w:r>
          </w:p>
        </w:tc>
      </w:tr>
    </w:tbl>
    <w:p w14:paraId="1B7757C5" w14:textId="52443E09" w:rsidR="00B34D95" w:rsidRDefault="00FA0A24" w:rsidP="00FA0A24">
      <w:r>
        <w:t>The algorithm in DES is initialized with the permutation of the plaintext, then</w:t>
      </w:r>
      <w:r w:rsidR="00516426">
        <w:t xml:space="preserve"> 16 round of </w:t>
      </w:r>
      <w:r w:rsidR="00E74CD3">
        <w:t>confusion and diffusion</w:t>
      </w:r>
      <w:r w:rsidR="00516426">
        <w:t>.</w:t>
      </w:r>
      <w:r>
        <w:t xml:space="preserve"> </w:t>
      </w:r>
      <w:r w:rsidR="00516426">
        <w:t>Initially</w:t>
      </w:r>
      <w:r w:rsidR="00E74CD3">
        <w:t>, the key stream is reduced from 64-bits to 56-bits</w:t>
      </w:r>
      <w:r w:rsidR="004C2325">
        <w:t xml:space="preserve">. After that </w:t>
      </w:r>
      <w:r w:rsidR="00516426">
        <w:t>the block is divided in two halves of 32-bits</w:t>
      </w:r>
      <w:r w:rsidR="00E74CD3">
        <w:t xml:space="preserve"> each</w:t>
      </w:r>
      <w:r w:rsidR="00516426">
        <w:t>.</w:t>
      </w:r>
      <w:r w:rsidR="004C2325">
        <w:t xml:space="preserve"> Then</w:t>
      </w:r>
      <w:r w:rsidR="00516426">
        <w:t>, the right halve is</w:t>
      </w:r>
      <w:r w:rsidR="004C2325">
        <w:t xml:space="preserve"> expanded to 48-bits and</w:t>
      </w:r>
      <w:r w:rsidR="00516426">
        <w:t xml:space="preserve"> computed</w:t>
      </w:r>
      <w:r w:rsidR="004C2325">
        <w:t xml:space="preserve"> inside the s-box</w:t>
      </w:r>
      <w:r w:rsidR="00516426">
        <w:t xml:space="preserve"> with </w:t>
      </w:r>
      <w:r w:rsidR="00E74CD3">
        <w:t xml:space="preserve">the </w:t>
      </w:r>
      <w:r w:rsidR="004C2325">
        <w:t xml:space="preserve">key </w:t>
      </w:r>
      <w:r w:rsidR="00A739D3">
        <w:t xml:space="preserve">which have </w:t>
      </w:r>
      <w:r w:rsidR="003C7746">
        <w:t xml:space="preserve">now </w:t>
      </w:r>
      <w:r w:rsidR="00A739D3">
        <w:t>an equivalent length</w:t>
      </w:r>
      <w:r w:rsidR="004C2325">
        <w:t xml:space="preserve"> as per key schedule process.</w:t>
      </w:r>
      <w:r w:rsidR="00A739D3">
        <w:t xml:space="preserve"> As result, the s-box outputs a 32-bits element. The element </w:t>
      </w:r>
      <w:r w:rsidR="006C79D8">
        <w:t>is</w:t>
      </w:r>
      <w:r w:rsidR="00A739D3">
        <w:t xml:space="preserve"> combined with the 32-bits </w:t>
      </w:r>
      <w:r w:rsidR="006C79D8">
        <w:t xml:space="preserve">on the </w:t>
      </w:r>
      <w:r w:rsidR="00A739D3">
        <w:t xml:space="preserve">left halve through a process called XOR. Then the </w:t>
      </w:r>
      <w:r w:rsidR="006C79D8">
        <w:t>element on the right is swap with the element on the left to initialize the next round.</w:t>
      </w:r>
    </w:p>
    <w:p w14:paraId="54C08509" w14:textId="77777777" w:rsidR="00B34D95" w:rsidRDefault="00B34D95" w:rsidP="00FB7729">
      <w:pPr>
        <w:pStyle w:val="Heading2"/>
      </w:pPr>
    </w:p>
    <w:p w14:paraId="743BCB4C" w14:textId="77777777" w:rsidR="00B34D95" w:rsidRDefault="00B34D95" w:rsidP="00FB7729">
      <w:pPr>
        <w:pStyle w:val="Heading2"/>
      </w:pPr>
    </w:p>
    <w:p w14:paraId="14CCEB87" w14:textId="78BC8B60" w:rsidR="00FB7729" w:rsidRPr="004C4D0D" w:rsidRDefault="00792D71" w:rsidP="004C4D0D">
      <w:pPr>
        <w:pStyle w:val="Heading2"/>
      </w:pPr>
      <w:r>
        <w:br/>
      </w:r>
      <w:bookmarkStart w:id="9" w:name="_Toc100857181"/>
      <w:r w:rsidRPr="004C4D0D">
        <w:t>The Advanced Encryption Standard</w:t>
      </w:r>
      <w:r w:rsidRPr="004C4D0D">
        <w:t xml:space="preserve"> EAS</w:t>
      </w:r>
      <w:bookmarkEnd w:id="9"/>
      <w:r w:rsidRPr="004C4D0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FB7729" w14:paraId="050747E7" w14:textId="77777777" w:rsidTr="00574983">
        <w:tc>
          <w:tcPr>
            <w:tcW w:w="1502" w:type="dxa"/>
          </w:tcPr>
          <w:p w14:paraId="141B557D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Block-size</w:t>
            </w:r>
          </w:p>
        </w:tc>
        <w:tc>
          <w:tcPr>
            <w:tcW w:w="1502" w:type="dxa"/>
          </w:tcPr>
          <w:p w14:paraId="77AB6324" w14:textId="3A3A33CA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128-bits</w:t>
            </w:r>
          </w:p>
        </w:tc>
      </w:tr>
      <w:tr w:rsidR="00FB7729" w14:paraId="0BF37BC0" w14:textId="77777777" w:rsidTr="00574983">
        <w:tc>
          <w:tcPr>
            <w:tcW w:w="1502" w:type="dxa"/>
          </w:tcPr>
          <w:p w14:paraId="035E2B15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Rounds of confusion &amp; diffusion</w:t>
            </w:r>
          </w:p>
        </w:tc>
        <w:tc>
          <w:tcPr>
            <w:tcW w:w="1502" w:type="dxa"/>
          </w:tcPr>
          <w:p w14:paraId="3CA3E5A2" w14:textId="61EBE7B5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10 at 128-bits</w:t>
            </w:r>
          </w:p>
          <w:p w14:paraId="026A852B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12 at 192-bits</w:t>
            </w:r>
          </w:p>
          <w:p w14:paraId="4EA78704" w14:textId="75E5C8D1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14 at 256 bits</w:t>
            </w:r>
          </w:p>
        </w:tc>
      </w:tr>
      <w:tr w:rsidR="00FB7729" w14:paraId="7847A42B" w14:textId="77777777" w:rsidTr="00574983">
        <w:tc>
          <w:tcPr>
            <w:tcW w:w="1502" w:type="dxa"/>
          </w:tcPr>
          <w:p w14:paraId="16DF195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Key length</w:t>
            </w:r>
          </w:p>
        </w:tc>
        <w:tc>
          <w:tcPr>
            <w:tcW w:w="1502" w:type="dxa"/>
          </w:tcPr>
          <w:p w14:paraId="07DB047B" w14:textId="529AC2BE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128 bits</w:t>
            </w:r>
          </w:p>
        </w:tc>
      </w:tr>
      <w:tr w:rsidR="00FB7729" w14:paraId="356FA844" w14:textId="77777777" w:rsidTr="00574983">
        <w:tc>
          <w:tcPr>
            <w:tcW w:w="1502" w:type="dxa"/>
          </w:tcPr>
          <w:p w14:paraId="6F71FC6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Type of cipher</w:t>
            </w:r>
          </w:p>
        </w:tc>
        <w:tc>
          <w:tcPr>
            <w:tcW w:w="1502" w:type="dxa"/>
          </w:tcPr>
          <w:p w14:paraId="02EC11B3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Symmetric block cipher</w:t>
            </w:r>
          </w:p>
        </w:tc>
      </w:tr>
    </w:tbl>
    <w:p w14:paraId="4C953B93" w14:textId="578CEFD2" w:rsidR="00FB7729" w:rsidRDefault="006C79D8" w:rsidP="00FB7729">
      <w:r>
        <w:t>In AES the block-size and the key-length are</w:t>
      </w:r>
      <w:r w:rsidR="003C7746">
        <w:t xml:space="preserve"> both</w:t>
      </w:r>
      <w:r>
        <w:t xml:space="preserve"> 128-bits </w:t>
      </w:r>
      <w:r w:rsidR="003C7746">
        <w:t xml:space="preserve">also there are 10 rounds of confusion and diffusion at 128-bits 12 round at 192-bits and 14 rounds at 256-bits. AES is the currently used as standard cipher and provide more security than DES as the key length is greater. </w:t>
      </w:r>
    </w:p>
    <w:p w14:paraId="798B8440" w14:textId="77777777" w:rsidR="00FB7729" w:rsidRPr="00FB7729" w:rsidRDefault="00FB7729" w:rsidP="00FB7729"/>
    <w:p w14:paraId="124378D1" w14:textId="77777777" w:rsidR="001E6ADA" w:rsidRPr="001E6ADA" w:rsidRDefault="001E6ADA" w:rsidP="001E6ADA">
      <w:pPr>
        <w:rPr>
          <w:lang w:val="en-US"/>
        </w:rPr>
      </w:pPr>
    </w:p>
    <w:p w14:paraId="5A4F4E76" w14:textId="2F81DB90" w:rsidR="0037593D" w:rsidRDefault="0037593D" w:rsidP="00AE58AF">
      <w:pPr>
        <w:jc w:val="both"/>
        <w:rPr>
          <w:lang w:val="en-US"/>
        </w:rPr>
      </w:pPr>
    </w:p>
    <w:p w14:paraId="23D0DCDC" w14:textId="1EB5AA95" w:rsidR="0037593D" w:rsidRDefault="0037593D" w:rsidP="00AE58AF">
      <w:pPr>
        <w:jc w:val="both"/>
        <w:rPr>
          <w:lang w:val="en-US"/>
        </w:rPr>
      </w:pPr>
    </w:p>
    <w:p w14:paraId="010D678F" w14:textId="77777777" w:rsidR="0037593D" w:rsidRDefault="0037593D" w:rsidP="0037593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</w:t>
      </w:r>
    </w:p>
    <w:p w14:paraId="3A5DD49F" w14:textId="77777777" w:rsidR="0037593D" w:rsidRPr="00DA523B" w:rsidRDefault="0037593D" w:rsidP="00AE58AF">
      <w:pPr>
        <w:jc w:val="both"/>
        <w:rPr>
          <w:lang w:val="en-US"/>
        </w:rPr>
      </w:pPr>
    </w:p>
    <w:sectPr w:rsidR="0037593D" w:rsidRPr="00DA523B" w:rsidSect="008B48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DA2"/>
    <w:multiLevelType w:val="hybridMultilevel"/>
    <w:tmpl w:val="4C32A2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5A3E"/>
    <w:multiLevelType w:val="multilevel"/>
    <w:tmpl w:val="769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66A7E"/>
    <w:multiLevelType w:val="hybridMultilevel"/>
    <w:tmpl w:val="3FE0F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11A97"/>
    <w:multiLevelType w:val="hybridMultilevel"/>
    <w:tmpl w:val="8B1C37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EA0"/>
    <w:multiLevelType w:val="hybridMultilevel"/>
    <w:tmpl w:val="2BBE66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1610">
    <w:abstractNumId w:val="2"/>
  </w:num>
  <w:num w:numId="2" w16cid:durableId="238097145">
    <w:abstractNumId w:val="4"/>
  </w:num>
  <w:num w:numId="3" w16cid:durableId="1326324258">
    <w:abstractNumId w:val="1"/>
  </w:num>
  <w:num w:numId="4" w16cid:durableId="1920795989">
    <w:abstractNumId w:val="0"/>
  </w:num>
  <w:num w:numId="5" w16cid:durableId="538517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12"/>
    <w:rsid w:val="00005F3D"/>
    <w:rsid w:val="00016931"/>
    <w:rsid w:val="000226A7"/>
    <w:rsid w:val="00060CE9"/>
    <w:rsid w:val="00067EA3"/>
    <w:rsid w:val="0008580C"/>
    <w:rsid w:val="000B2BF1"/>
    <w:rsid w:val="000B362C"/>
    <w:rsid w:val="000C235A"/>
    <w:rsid w:val="000E544D"/>
    <w:rsid w:val="001104E8"/>
    <w:rsid w:val="00110500"/>
    <w:rsid w:val="00116EAE"/>
    <w:rsid w:val="00136B50"/>
    <w:rsid w:val="00181597"/>
    <w:rsid w:val="00192665"/>
    <w:rsid w:val="001B77A2"/>
    <w:rsid w:val="001D59AC"/>
    <w:rsid w:val="001E6ADA"/>
    <w:rsid w:val="00206125"/>
    <w:rsid w:val="00256B72"/>
    <w:rsid w:val="00275E58"/>
    <w:rsid w:val="0028528E"/>
    <w:rsid w:val="00286C15"/>
    <w:rsid w:val="002920EF"/>
    <w:rsid w:val="0029264A"/>
    <w:rsid w:val="002C6AAE"/>
    <w:rsid w:val="002E5B06"/>
    <w:rsid w:val="002E67BB"/>
    <w:rsid w:val="002F56C2"/>
    <w:rsid w:val="00306E62"/>
    <w:rsid w:val="0032275F"/>
    <w:rsid w:val="00322F45"/>
    <w:rsid w:val="0037593D"/>
    <w:rsid w:val="0038667C"/>
    <w:rsid w:val="0039078C"/>
    <w:rsid w:val="00393936"/>
    <w:rsid w:val="003B23D6"/>
    <w:rsid w:val="003B75FF"/>
    <w:rsid w:val="003C7746"/>
    <w:rsid w:val="003E4432"/>
    <w:rsid w:val="00423489"/>
    <w:rsid w:val="0043034F"/>
    <w:rsid w:val="00431E2E"/>
    <w:rsid w:val="00461CE7"/>
    <w:rsid w:val="004778CC"/>
    <w:rsid w:val="0048197D"/>
    <w:rsid w:val="00497FCD"/>
    <w:rsid w:val="004A0B34"/>
    <w:rsid w:val="004A7737"/>
    <w:rsid w:val="004C2325"/>
    <w:rsid w:val="004C4D0D"/>
    <w:rsid w:val="004F19B3"/>
    <w:rsid w:val="004F6956"/>
    <w:rsid w:val="0050568B"/>
    <w:rsid w:val="00510C72"/>
    <w:rsid w:val="00516426"/>
    <w:rsid w:val="00516EAD"/>
    <w:rsid w:val="00537503"/>
    <w:rsid w:val="005708F7"/>
    <w:rsid w:val="00581980"/>
    <w:rsid w:val="00585162"/>
    <w:rsid w:val="005A1A12"/>
    <w:rsid w:val="005A3C85"/>
    <w:rsid w:val="005A4A9E"/>
    <w:rsid w:val="005C6C01"/>
    <w:rsid w:val="005E1112"/>
    <w:rsid w:val="00611E2E"/>
    <w:rsid w:val="006236E4"/>
    <w:rsid w:val="00644C04"/>
    <w:rsid w:val="006964AF"/>
    <w:rsid w:val="006C4037"/>
    <w:rsid w:val="006C79D8"/>
    <w:rsid w:val="006E2574"/>
    <w:rsid w:val="00704511"/>
    <w:rsid w:val="00715ED7"/>
    <w:rsid w:val="00721C7F"/>
    <w:rsid w:val="00730F0F"/>
    <w:rsid w:val="007425A2"/>
    <w:rsid w:val="00751097"/>
    <w:rsid w:val="00753DAC"/>
    <w:rsid w:val="007540DF"/>
    <w:rsid w:val="007618D2"/>
    <w:rsid w:val="00764F27"/>
    <w:rsid w:val="00792D71"/>
    <w:rsid w:val="0082316E"/>
    <w:rsid w:val="00847DF6"/>
    <w:rsid w:val="00856A29"/>
    <w:rsid w:val="008B480F"/>
    <w:rsid w:val="008C7A67"/>
    <w:rsid w:val="008D61CD"/>
    <w:rsid w:val="008E0B40"/>
    <w:rsid w:val="008F6595"/>
    <w:rsid w:val="00911E22"/>
    <w:rsid w:val="00925BAC"/>
    <w:rsid w:val="00926DE8"/>
    <w:rsid w:val="00941CBB"/>
    <w:rsid w:val="009515E4"/>
    <w:rsid w:val="009973E4"/>
    <w:rsid w:val="009A6C9C"/>
    <w:rsid w:val="009C6705"/>
    <w:rsid w:val="00A275BA"/>
    <w:rsid w:val="00A3533C"/>
    <w:rsid w:val="00A37F4C"/>
    <w:rsid w:val="00A43DF1"/>
    <w:rsid w:val="00A46EAB"/>
    <w:rsid w:val="00A64102"/>
    <w:rsid w:val="00A739D3"/>
    <w:rsid w:val="00A96F7C"/>
    <w:rsid w:val="00AA1930"/>
    <w:rsid w:val="00AB1C07"/>
    <w:rsid w:val="00AC438B"/>
    <w:rsid w:val="00AC7F5F"/>
    <w:rsid w:val="00AE0B98"/>
    <w:rsid w:val="00AE58AF"/>
    <w:rsid w:val="00AF171B"/>
    <w:rsid w:val="00B16FC2"/>
    <w:rsid w:val="00B34D95"/>
    <w:rsid w:val="00B43C46"/>
    <w:rsid w:val="00B90B0E"/>
    <w:rsid w:val="00B92D64"/>
    <w:rsid w:val="00B9443E"/>
    <w:rsid w:val="00BA1DA4"/>
    <w:rsid w:val="00BB123E"/>
    <w:rsid w:val="00BB27CA"/>
    <w:rsid w:val="00BE6292"/>
    <w:rsid w:val="00C2106F"/>
    <w:rsid w:val="00C347D9"/>
    <w:rsid w:val="00C84451"/>
    <w:rsid w:val="00CA3773"/>
    <w:rsid w:val="00CA7D1A"/>
    <w:rsid w:val="00CC2F4B"/>
    <w:rsid w:val="00CD5942"/>
    <w:rsid w:val="00CE6DC2"/>
    <w:rsid w:val="00CF3081"/>
    <w:rsid w:val="00CF4F59"/>
    <w:rsid w:val="00D01F76"/>
    <w:rsid w:val="00D11624"/>
    <w:rsid w:val="00D2259E"/>
    <w:rsid w:val="00D35078"/>
    <w:rsid w:val="00D73A2B"/>
    <w:rsid w:val="00D744CE"/>
    <w:rsid w:val="00D9361D"/>
    <w:rsid w:val="00DA523B"/>
    <w:rsid w:val="00DF64BB"/>
    <w:rsid w:val="00E21ABE"/>
    <w:rsid w:val="00E26153"/>
    <w:rsid w:val="00E3215B"/>
    <w:rsid w:val="00E74CD3"/>
    <w:rsid w:val="00E844E7"/>
    <w:rsid w:val="00EB6195"/>
    <w:rsid w:val="00ED36CE"/>
    <w:rsid w:val="00F207DB"/>
    <w:rsid w:val="00F27CA7"/>
    <w:rsid w:val="00F5165A"/>
    <w:rsid w:val="00F718BE"/>
    <w:rsid w:val="00F82A1B"/>
    <w:rsid w:val="00F91D33"/>
    <w:rsid w:val="00FA0A24"/>
    <w:rsid w:val="00FA101D"/>
    <w:rsid w:val="00FB1581"/>
    <w:rsid w:val="00FB7729"/>
    <w:rsid w:val="00FE0F1C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512B"/>
  <w15:chartTrackingRefBased/>
  <w15:docId w15:val="{8E248B9D-50FA-4676-93BB-472D51A0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5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81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5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9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10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7593D"/>
    <w:rPr>
      <w:b/>
      <w:bCs/>
    </w:rPr>
  </w:style>
  <w:style w:type="character" w:customStyle="1" w:styleId="textlayer--absolute">
    <w:name w:val="textlayer--absolute"/>
    <w:basedOn w:val="DefaultParagraphFont"/>
    <w:rsid w:val="007540DF"/>
  </w:style>
  <w:style w:type="paragraph" w:styleId="Caption">
    <w:name w:val="caption"/>
    <w:basedOn w:val="Normal"/>
    <w:next w:val="Normal"/>
    <w:uiPriority w:val="35"/>
    <w:unhideWhenUsed/>
    <w:qFormat/>
    <w:rsid w:val="00481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B48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480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B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C4D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4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4D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0" Type="http://schemas.openxmlformats.org/officeDocument/2006/relationships/hyperlink" Target="https://marco-criptography-portfolio1.netlify.app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6447D365B74B53A6634EFDC903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C1CAE-39F9-4D8E-949C-B07798051DFA}"/>
      </w:docPartPr>
      <w:docPartBody>
        <w:p w:rsidR="00000000" w:rsidRDefault="005121C4" w:rsidP="005121C4">
          <w:pPr>
            <w:pStyle w:val="AF6447D365B74B53A6634EFDC903C38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6E2A5D740364DFB891547AE23737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AF4DB-C03E-4991-912E-BC866B7B7185}"/>
      </w:docPartPr>
      <w:docPartBody>
        <w:p w:rsidR="00000000" w:rsidRDefault="005121C4" w:rsidP="005121C4">
          <w:pPr>
            <w:pStyle w:val="06E2A5D740364DFB891547AE23737B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A6141E4AF2C4D3D9FDD533258CBD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861A-8527-485A-BE5A-251885F12D00}"/>
      </w:docPartPr>
      <w:docPartBody>
        <w:p w:rsidR="00000000" w:rsidRDefault="005121C4" w:rsidP="005121C4">
          <w:pPr>
            <w:pStyle w:val="5A6141E4AF2C4D3D9FDD533258CBD8D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53A921F95574B2BBEF2F769DE18E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F6E9B-A8E5-4FA7-B43F-DC1A7E2D1C43}"/>
      </w:docPartPr>
      <w:docPartBody>
        <w:p w:rsidR="00000000" w:rsidRDefault="005121C4" w:rsidP="005121C4">
          <w:pPr>
            <w:pStyle w:val="353A921F95574B2BBEF2F769DE18E90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F4EF69610634B44B50220FFB6552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787E-869C-4B72-BFCC-9DFA1D46259A}"/>
      </w:docPartPr>
      <w:docPartBody>
        <w:p w:rsidR="00000000" w:rsidRDefault="005121C4" w:rsidP="005121C4">
          <w:pPr>
            <w:pStyle w:val="AF4EF69610634B44B50220FFB655268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C4"/>
    <w:rsid w:val="005121C4"/>
    <w:rsid w:val="00F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447D365B74B53A6634EFDC903C381">
    <w:name w:val="AF6447D365B74B53A6634EFDC903C381"/>
    <w:rsid w:val="005121C4"/>
  </w:style>
  <w:style w:type="paragraph" w:customStyle="1" w:styleId="06E2A5D740364DFB891547AE23737B8D">
    <w:name w:val="06E2A5D740364DFB891547AE23737B8D"/>
    <w:rsid w:val="005121C4"/>
  </w:style>
  <w:style w:type="paragraph" w:customStyle="1" w:styleId="5A6141E4AF2C4D3D9FDD533258CBD8D4">
    <w:name w:val="5A6141E4AF2C4D3D9FDD533258CBD8D4"/>
    <w:rsid w:val="005121C4"/>
  </w:style>
  <w:style w:type="paragraph" w:customStyle="1" w:styleId="353A921F95574B2BBEF2F769DE18E90F">
    <w:name w:val="353A921F95574B2BBEF2F769DE18E90F"/>
    <w:rsid w:val="005121C4"/>
  </w:style>
  <w:style w:type="paragraph" w:customStyle="1" w:styleId="AF4EF69610634B44B50220FFB655268D">
    <w:name w:val="AF4EF69610634B44B50220FFB655268D"/>
    <w:rsid w:val="00512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2022-04-14T00:00:00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6D4B0F6E3A429612B0F7C75BE564" ma:contentTypeVersion="2" ma:contentTypeDescription="Create a new document." ma:contentTypeScope="" ma:versionID="1dac189caa72ccdd03c05087dd9de7e7">
  <xsd:schema xmlns:xsd="http://www.w3.org/2001/XMLSchema" xmlns:xs="http://www.w3.org/2001/XMLSchema" xmlns:p="http://schemas.microsoft.com/office/2006/metadata/properties" xmlns:ns3="3a4c215a-dba7-4b61-9e2c-a7281e2de30a" targetNamespace="http://schemas.microsoft.com/office/2006/metadata/properties" ma:root="true" ma:fieldsID="b5533b2889250a3bda0b5362fa266a22" ns3:_="">
    <xsd:import namespace="3a4c215a-dba7-4b61-9e2c-a7281e2de3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215a-dba7-4b61-9e2c-a7281e2de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D941F-0856-43D6-B963-B7C13887BE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A4CC5-FD50-4AAB-8F58-0DE18519CF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DFF05D-8C3F-4C4E-BB81-64E844959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215a-dba7-4b61-9e2c-a7281e2de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30D4E75-4873-4D6D-A0E4-AD1F9FA2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1 Portfolio CSI2108 Cryptographic concept</vt:lpstr>
    </vt:vector>
  </TitlesOfParts>
  <Company>Marco Cavani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 Portfolio CSI2108 Cryptographic concept</dc:title>
  <dc:subject>10570027</dc:subject>
  <dc:creator>Marco CAVANI</dc:creator>
  <cp:keywords/>
  <dc:description/>
  <cp:lastModifiedBy>Marco CAVANI</cp:lastModifiedBy>
  <cp:revision>2</cp:revision>
  <dcterms:created xsi:type="dcterms:W3CDTF">2022-04-14T11:33:00Z</dcterms:created>
  <dcterms:modified xsi:type="dcterms:W3CDTF">2022-04-14T11:33:00Z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0x0101005B686D4B0F6E3A429612B0F7C75BE564</vt:lpwstr>
  </property>
</Properties>
</file>