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D692" w14:textId="23E49C5E" w:rsidR="00A12102" w:rsidRDefault="00915103" w:rsidP="00A03EE9">
      <w:pPr>
        <w:pStyle w:val="Title"/>
      </w:pPr>
      <w:r w:rsidRPr="00E4061C">
        <w:rPr>
          <w:noProof/>
        </w:rPr>
        <w:drawing>
          <wp:anchor distT="0" distB="0" distL="114300" distR="114300" simplePos="0" relativeHeight="251665408" behindDoc="1" locked="0" layoutInCell="1" allowOverlap="1" wp14:anchorId="6C57077E" wp14:editId="1D53687B">
            <wp:simplePos x="0" y="0"/>
            <wp:positionH relativeFrom="margin">
              <wp:posOffset>-845576</wp:posOffset>
            </wp:positionH>
            <wp:positionV relativeFrom="margin">
              <wp:posOffset>-1037234</wp:posOffset>
            </wp:positionV>
            <wp:extent cx="7048523" cy="4839970"/>
            <wp:effectExtent l="114300" t="171450" r="114300" b="170180"/>
            <wp:wrapNone/>
            <wp:docPr id="11" name="Picture 11" descr="Gray-colore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y-colored shell"/>
                    <pic:cNvPicPr/>
                  </pic:nvPicPr>
                  <pic:blipFill>
                    <a:blip r:embed="rId7" cstate="print">
                      <a:alphaModFix amt="20000"/>
                      <a:extLst>
                        <a:ext uri="{28A0092B-C50C-407E-A947-70E740481C1C}">
                          <a14:useLocalDpi xmlns:a14="http://schemas.microsoft.com/office/drawing/2010/main" val="0"/>
                        </a:ext>
                      </a:extLst>
                    </a:blip>
                    <a:stretch>
                      <a:fillRect/>
                    </a:stretch>
                  </pic:blipFill>
                  <pic:spPr>
                    <a:xfrm rot="21440815">
                      <a:off x="0" y="0"/>
                      <a:ext cx="7048523" cy="4839970"/>
                    </a:xfrm>
                    <a:prstGeom prst="rect">
                      <a:avLst/>
                    </a:prstGeom>
                  </pic:spPr>
                </pic:pic>
              </a:graphicData>
            </a:graphic>
            <wp14:sizeRelH relativeFrom="margin">
              <wp14:pctWidth>0</wp14:pctWidth>
            </wp14:sizeRelH>
            <wp14:sizeRelV relativeFrom="margin">
              <wp14:pctHeight>0</wp14:pctHeight>
            </wp14:sizeRelV>
          </wp:anchor>
        </w:drawing>
      </w:r>
      <w:r w:rsidR="00F97B9F">
        <w:t>2017 NHS WannaCry Attack</w:t>
      </w:r>
    </w:p>
    <w:p w14:paraId="55D72C0D" w14:textId="5370B341" w:rsidR="005E4211" w:rsidRDefault="005E4211" w:rsidP="00A03EE9">
      <w:pPr>
        <w:pStyle w:val="Subtitle"/>
      </w:pPr>
    </w:p>
    <w:p w14:paraId="56ABE10A" w14:textId="00F9B855" w:rsidR="00A12102" w:rsidRDefault="006E3294" w:rsidP="00A03EE9">
      <w:pPr>
        <w:pStyle w:val="Subtitle"/>
        <w:rPr>
          <w:rFonts w:ascii="Helvetica" w:eastAsiaTheme="majorEastAsia" w:hAnsi="Helvetica" w:cstheme="majorBidi"/>
          <w:color w:val="262626" w:themeColor="text1" w:themeTint="D9"/>
          <w:sz w:val="40"/>
          <w:szCs w:val="40"/>
        </w:rPr>
      </w:pPr>
      <w:r>
        <w:rPr>
          <w:noProof/>
        </w:rPr>
        <mc:AlternateContent>
          <mc:Choice Requires="wps">
            <w:drawing>
              <wp:anchor distT="0" distB="0" distL="114300" distR="114300" simplePos="0" relativeHeight="251666432" behindDoc="1" locked="0" layoutInCell="1" allowOverlap="1" wp14:anchorId="2D03FDA0" wp14:editId="2B0A54A2">
                <wp:simplePos x="0" y="0"/>
                <wp:positionH relativeFrom="margin">
                  <wp:align>center</wp:align>
                </wp:positionH>
                <wp:positionV relativeFrom="paragraph">
                  <wp:posOffset>4763770</wp:posOffset>
                </wp:positionV>
                <wp:extent cx="6797040" cy="1813560"/>
                <wp:effectExtent l="0" t="0" r="3810" b="0"/>
                <wp:wrapNone/>
                <wp:docPr id="12" name="Rectangle 12"/>
                <wp:cNvGraphicFramePr/>
                <a:graphic xmlns:a="http://schemas.openxmlformats.org/drawingml/2006/main">
                  <a:graphicData uri="http://schemas.microsoft.com/office/word/2010/wordprocessingShape">
                    <wps:wsp>
                      <wps:cNvSpPr/>
                      <wps:spPr>
                        <a:xfrm>
                          <a:off x="0" y="0"/>
                          <a:ext cx="6797040" cy="1813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96E42" w14:textId="77777777" w:rsidR="001E6E27" w:rsidRPr="006E3294" w:rsidRDefault="005D1404" w:rsidP="006E3294">
                            <w:pPr>
                              <w:jc w:val="right"/>
                              <w:rPr>
                                <w:rStyle w:val="SubtleEmphasis"/>
                                <w:rFonts w:cs="Times New Roman"/>
                                <w:sz w:val="32"/>
                                <w:szCs w:val="32"/>
                              </w:rPr>
                            </w:pPr>
                            <w:r w:rsidRPr="006E3294">
                              <w:rPr>
                                <w:rStyle w:val="SubtleEmphasis"/>
                                <w:rFonts w:cs="Times New Roman"/>
                                <w:sz w:val="32"/>
                                <w:szCs w:val="32"/>
                              </w:rPr>
                              <w:t>Marco Cavani</w:t>
                            </w:r>
                            <w:r w:rsidR="001E6E27" w:rsidRPr="006E3294">
                              <w:rPr>
                                <w:rStyle w:val="SubtleEmphasis"/>
                                <w:rFonts w:cs="Times New Roman"/>
                                <w:sz w:val="32"/>
                                <w:szCs w:val="32"/>
                              </w:rPr>
                              <w:t xml:space="preserve"> 19/08/2022</w:t>
                            </w:r>
                          </w:p>
                          <w:p w14:paraId="44B1C008" w14:textId="474E4DB5" w:rsidR="00CE39EA" w:rsidRPr="006E3294" w:rsidRDefault="001E6E27" w:rsidP="006E3294">
                            <w:pPr>
                              <w:jc w:val="right"/>
                              <w:rPr>
                                <w:rStyle w:val="SubtleEmphasis"/>
                                <w:rFonts w:cs="Times New Roman"/>
                                <w:sz w:val="32"/>
                                <w:szCs w:val="32"/>
                              </w:rPr>
                            </w:pPr>
                            <w:r w:rsidRPr="006E3294">
                              <w:rPr>
                                <w:rStyle w:val="SubtleEmphasis"/>
                                <w:rFonts w:cs="Times New Roman"/>
                                <w:sz w:val="32"/>
                                <w:szCs w:val="32"/>
                              </w:rPr>
                              <w:t>Student ID: 10570027</w:t>
                            </w:r>
                          </w:p>
                          <w:p w14:paraId="2732DB4F" w14:textId="220803C1" w:rsidR="005D1404" w:rsidRPr="006E3294" w:rsidRDefault="008C20F4" w:rsidP="006E3294">
                            <w:pPr>
                              <w:jc w:val="right"/>
                              <w:rPr>
                                <w:rStyle w:val="SubtleEmphasis"/>
                                <w:rFonts w:cs="Times New Roman"/>
                                <w:sz w:val="32"/>
                                <w:szCs w:val="32"/>
                              </w:rPr>
                            </w:pPr>
                            <w:r w:rsidRPr="006E3294">
                              <w:rPr>
                                <w:rStyle w:val="SubtleEmphasis"/>
                                <w:rFonts w:cs="Times New Roman"/>
                                <w:sz w:val="32"/>
                                <w:szCs w:val="32"/>
                              </w:rPr>
                              <w:t>Bachelor of Computer Science (Y89)</w:t>
                            </w:r>
                          </w:p>
                          <w:p w14:paraId="2884C547" w14:textId="799C424C" w:rsidR="001E6E27" w:rsidRDefault="001E6E27" w:rsidP="006E3294">
                            <w:pPr>
                              <w:jc w:val="right"/>
                              <w:rPr>
                                <w:rStyle w:val="SubtleEmphasis"/>
                                <w:rFonts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D03FDA0" id="Rectangle 12" o:spid="_x0000_s1026" style="position:absolute;margin-left:0;margin-top:375.1pt;width:535.2pt;height:142.8pt;z-index:-251650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" fillcolor="white [3212]" stroked="f" strokeweight=".85pt">
                <v:textbox>
                  <w:txbxContent>
                    <w:p w14:paraId="3D696E42" w14:textId="77777777" w:rsidR="001E6E27" w:rsidRPr="006E3294" w:rsidRDefault="005D1404" w:rsidP="006E3294">
                      <w:pPr>
                        <w:jc w:val="right"/>
                        <w:rPr>
                          <w:rStyle w:val="SubtleEmphasis"/>
                          <w:rFonts w:cs="Times New Roman"/>
                          <w:sz w:val="32"/>
                          <w:szCs w:val="32"/>
                        </w:rPr>
                      </w:pPr>
                      <w:r w:rsidRPr="006E3294">
                        <w:rPr>
                          <w:rStyle w:val="SubtleEmphasis"/>
                          <w:rFonts w:cs="Times New Roman"/>
                          <w:sz w:val="32"/>
                          <w:szCs w:val="32"/>
                        </w:rPr>
                        <w:t>Marco Cavani</w:t>
                      </w:r>
                      <w:r w:rsidR="001E6E27" w:rsidRPr="006E3294">
                        <w:rPr>
                          <w:rStyle w:val="SubtleEmphasis"/>
                          <w:rFonts w:cs="Times New Roman"/>
                          <w:sz w:val="32"/>
                          <w:szCs w:val="32"/>
                        </w:rPr>
                        <w:t xml:space="preserve"> 19/08/2022</w:t>
                      </w:r>
                    </w:p>
                    <w:p w14:paraId="44B1C008" w14:textId="474E4DB5" w:rsidR="00CE39EA" w:rsidRPr="006E3294" w:rsidRDefault="001E6E27" w:rsidP="006E3294">
                      <w:pPr>
                        <w:jc w:val="right"/>
                        <w:rPr>
                          <w:rStyle w:val="SubtleEmphasis"/>
                          <w:rFonts w:cs="Times New Roman"/>
                          <w:sz w:val="32"/>
                          <w:szCs w:val="32"/>
                        </w:rPr>
                      </w:pPr>
                      <w:r w:rsidRPr="006E3294">
                        <w:rPr>
                          <w:rStyle w:val="SubtleEmphasis"/>
                          <w:rFonts w:cs="Times New Roman"/>
                          <w:sz w:val="32"/>
                          <w:szCs w:val="32"/>
                        </w:rPr>
                        <w:t>Student ID: 10570027</w:t>
                      </w:r>
                    </w:p>
                    <w:p w14:paraId="2732DB4F" w14:textId="220803C1" w:rsidR="005D1404" w:rsidRPr="006E3294" w:rsidRDefault="008C20F4" w:rsidP="006E3294">
                      <w:pPr>
                        <w:jc w:val="right"/>
                        <w:rPr>
                          <w:rStyle w:val="SubtleEmphasis"/>
                          <w:rFonts w:cs="Times New Roman"/>
                          <w:sz w:val="32"/>
                          <w:szCs w:val="32"/>
                        </w:rPr>
                      </w:pPr>
                      <w:r w:rsidRPr="006E3294">
                        <w:rPr>
                          <w:rStyle w:val="SubtleEmphasis"/>
                          <w:rFonts w:cs="Times New Roman"/>
                          <w:sz w:val="32"/>
                          <w:szCs w:val="32"/>
                        </w:rPr>
                        <w:t>Bachelor of Computer Science (Y89)</w:t>
                      </w:r>
                    </w:p>
                    <w:p w14:paraId="2884C547" w14:textId="799C424C" w:rsidR="001E6E27" w:rsidRDefault="001E6E27" w:rsidP="006E3294">
                      <w:pPr>
                        <w:jc w:val="right"/>
                        <w:rPr>
                          <w:rStyle w:val="SubtleEmphasis"/>
                          <w:rFonts w:cs="Times New Roman"/>
                          <w:sz w:val="40"/>
                          <w:szCs w:val="40"/>
                        </w:rPr>
                      </w:pPr>
                    </w:p>
                  </w:txbxContent>
                </v:textbox>
                <w10:wrap anchorx="margin"/>
              </v:rect>
            </w:pict>
          </mc:Fallback>
        </mc:AlternateContent>
      </w:r>
      <w:r w:rsidR="00D87D20">
        <w:rPr>
          <w:noProof/>
        </w:rPr>
        <mc:AlternateContent>
          <mc:Choice Requires="wps">
            <w:drawing>
              <wp:anchor distT="0" distB="0" distL="114300" distR="114300" simplePos="0" relativeHeight="251668480" behindDoc="1" locked="0" layoutInCell="1" allowOverlap="1" wp14:anchorId="4E9C1E61" wp14:editId="17F623CD">
                <wp:simplePos x="0" y="0"/>
                <wp:positionH relativeFrom="margin">
                  <wp:posOffset>-471805</wp:posOffset>
                </wp:positionH>
                <wp:positionV relativeFrom="paragraph">
                  <wp:posOffset>2432050</wp:posOffset>
                </wp:positionV>
                <wp:extent cx="6797040" cy="1920240"/>
                <wp:effectExtent l="0" t="0" r="0" b="3810"/>
                <wp:wrapNone/>
                <wp:docPr id="14" name="Rectangle 14"/>
                <wp:cNvGraphicFramePr/>
                <a:graphic xmlns:a="http://schemas.openxmlformats.org/drawingml/2006/main">
                  <a:graphicData uri="http://schemas.microsoft.com/office/word/2010/wordprocessingShape">
                    <wps:wsp>
                      <wps:cNvSpPr/>
                      <wps:spPr>
                        <a:xfrm>
                          <a:off x="0" y="0"/>
                          <a:ext cx="6797040" cy="1920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AEFAF" w14:textId="77777777" w:rsidR="00D87D20" w:rsidRPr="00D87D20" w:rsidRDefault="00D87D20" w:rsidP="00D87D20">
                            <w:pPr>
                              <w:pStyle w:val="Heading2"/>
                              <w:shd w:val="clear" w:color="auto" w:fill="FFFFFF"/>
                              <w:spacing w:before="0"/>
                              <w:rPr>
                                <w:rStyle w:val="SubtleEmphasis"/>
                                <w:rFonts w:ascii="Times New Roman" w:hAnsi="Times New Roman" w:cs="Times New Roman"/>
                                <w:i w:val="0"/>
                                <w:iCs w:val="0"/>
                                <w:color w:val="666666"/>
                                <w:sz w:val="56"/>
                                <w:szCs w:val="56"/>
                              </w:rPr>
                            </w:pPr>
                            <w:bookmarkStart w:id="0" w:name="_Toc111830216"/>
                            <w:bookmarkStart w:id="1" w:name="_Toc111830558"/>
                            <w:r w:rsidRPr="00D87D20">
                              <w:rPr>
                                <w:rStyle w:val="SubtleEmphasis"/>
                                <w:rFonts w:ascii="Times New Roman" w:hAnsi="Times New Roman" w:cs="Times New Roman"/>
                                <w:sz w:val="56"/>
                                <w:szCs w:val="56"/>
                              </w:rPr>
                              <w:t xml:space="preserve">Network Security Fundamentals </w:t>
                            </w:r>
                            <w:r w:rsidRPr="00D87D20">
                              <w:rPr>
                                <w:rFonts w:ascii="Times New Roman" w:hAnsi="Times New Roman" w:cs="Times New Roman"/>
                                <w:color w:val="666666"/>
                                <w:sz w:val="56"/>
                                <w:szCs w:val="56"/>
                              </w:rPr>
                              <w:t>- CSI3207.4</w:t>
                            </w:r>
                            <w:bookmarkEnd w:id="1"/>
                          </w:p>
                          <w:p w14:paraId="0389DA47" w14:textId="77777777" w:rsidR="00D87D20" w:rsidRPr="00D87D20" w:rsidRDefault="00D87D20" w:rsidP="00D87D20">
                            <w:pPr>
                              <w:rPr>
                                <w:rStyle w:val="SubtleEmphasis"/>
                                <w:rFonts w:cs="Times New Roman"/>
                                <w:sz w:val="56"/>
                                <w:szCs w:val="56"/>
                              </w:rPr>
                            </w:pPr>
                          </w:p>
                          <w:bookmarkEnd w:id="0"/>
                          <w:p w14:paraId="53590B6D" w14:textId="46854FE2" w:rsidR="00D87D20" w:rsidRPr="00D87D20" w:rsidRDefault="00D87D20" w:rsidP="00D87D20">
                            <w:pPr>
                              <w:pStyle w:val="Heading2"/>
                              <w:shd w:val="clear" w:color="auto" w:fill="FFFFFF"/>
                              <w:spacing w:before="0"/>
                              <w:rPr>
                                <w:rStyle w:val="SubtleEmphasis"/>
                                <w:rFonts w:ascii="Times New Roman" w:hAnsi="Times New Roman" w:cs="Times New Roman"/>
                                <w:i w:val="0"/>
                                <w:iCs w:val="0"/>
                                <w:color w:val="666666"/>
                                <w:sz w:val="56"/>
                                <w:szCs w:val="56"/>
                              </w:rPr>
                            </w:pPr>
                          </w:p>
                          <w:p w14:paraId="3D2D16D3" w14:textId="504CC2A6" w:rsidR="00D87D20" w:rsidRPr="00D87D20" w:rsidRDefault="00D87D20" w:rsidP="00D87D20">
                            <w:pPr>
                              <w:rPr>
                                <w:rStyle w:val="SubtleEmphasis"/>
                                <w:rFonts w:cs="Times New Roman"/>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C1E61" id="Rectangle 14" o:spid="_x0000_s1027" style="position:absolute;margin-left:-37.15pt;margin-top:191.5pt;width:535.2pt;height:151.2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" filled="f" stroked="f" strokeweight=".85pt">
                <v:textbox>
                  <w:txbxContent>
                    <w:p w14:paraId="29BAEFAF" w14:textId="77777777" w:rsidR="00D87D20" w:rsidRPr="00D87D20" w:rsidRDefault="00D87D20" w:rsidP="00D87D20">
                      <w:pPr>
                        <w:pStyle w:val="Heading2"/>
                        <w:shd w:val="clear" w:color="auto" w:fill="FFFFFF"/>
                        <w:spacing w:before="0"/>
                        <w:rPr>
                          <w:rStyle w:val="SubtleEmphasis"/>
                          <w:rFonts w:ascii="Times New Roman" w:hAnsi="Times New Roman" w:cs="Times New Roman"/>
                          <w:i w:val="0"/>
                          <w:iCs w:val="0"/>
                          <w:color w:val="666666"/>
                          <w:sz w:val="56"/>
                          <w:szCs w:val="56"/>
                        </w:rPr>
                      </w:pPr>
                      <w:bookmarkStart w:id="2" w:name="_Toc111830216"/>
                      <w:bookmarkStart w:id="3" w:name="_Toc111830558"/>
                      <w:r w:rsidRPr="00D87D20">
                        <w:rPr>
                          <w:rStyle w:val="SubtleEmphasis"/>
                          <w:rFonts w:ascii="Times New Roman" w:hAnsi="Times New Roman" w:cs="Times New Roman"/>
                          <w:sz w:val="56"/>
                          <w:szCs w:val="56"/>
                        </w:rPr>
                        <w:t xml:space="preserve">Network Security Fundamentals </w:t>
                      </w:r>
                      <w:r w:rsidRPr="00D87D20">
                        <w:rPr>
                          <w:rFonts w:ascii="Times New Roman" w:hAnsi="Times New Roman" w:cs="Times New Roman"/>
                          <w:color w:val="666666"/>
                          <w:sz w:val="56"/>
                          <w:szCs w:val="56"/>
                        </w:rPr>
                        <w:t>- CSI3207.4</w:t>
                      </w:r>
                      <w:bookmarkEnd w:id="3"/>
                    </w:p>
                    <w:p w14:paraId="0389DA47" w14:textId="77777777" w:rsidR="00D87D20" w:rsidRPr="00D87D20" w:rsidRDefault="00D87D20" w:rsidP="00D87D20">
                      <w:pPr>
                        <w:rPr>
                          <w:rStyle w:val="SubtleEmphasis"/>
                          <w:rFonts w:cs="Times New Roman"/>
                          <w:sz w:val="56"/>
                          <w:szCs w:val="56"/>
                        </w:rPr>
                      </w:pPr>
                    </w:p>
                    <w:bookmarkEnd w:id="2"/>
                    <w:p w14:paraId="53590B6D" w14:textId="46854FE2" w:rsidR="00D87D20" w:rsidRPr="00D87D20" w:rsidRDefault="00D87D20" w:rsidP="00D87D20">
                      <w:pPr>
                        <w:pStyle w:val="Heading2"/>
                        <w:shd w:val="clear" w:color="auto" w:fill="FFFFFF"/>
                        <w:spacing w:before="0"/>
                        <w:rPr>
                          <w:rStyle w:val="SubtleEmphasis"/>
                          <w:rFonts w:ascii="Times New Roman" w:hAnsi="Times New Roman" w:cs="Times New Roman"/>
                          <w:i w:val="0"/>
                          <w:iCs w:val="0"/>
                          <w:color w:val="666666"/>
                          <w:sz w:val="56"/>
                          <w:szCs w:val="56"/>
                        </w:rPr>
                      </w:pPr>
                    </w:p>
                    <w:p w14:paraId="3D2D16D3" w14:textId="504CC2A6" w:rsidR="00D87D20" w:rsidRPr="00D87D20" w:rsidRDefault="00D87D20" w:rsidP="00D87D20">
                      <w:pPr>
                        <w:rPr>
                          <w:rStyle w:val="SubtleEmphasis"/>
                          <w:rFonts w:cs="Times New Roman"/>
                          <w:sz w:val="56"/>
                          <w:szCs w:val="56"/>
                        </w:rPr>
                      </w:pPr>
                    </w:p>
                  </w:txbxContent>
                </v:textbox>
                <w10:wrap anchorx="margin"/>
              </v:rect>
            </w:pict>
          </mc:Fallback>
        </mc:AlternateContent>
      </w:r>
      <w:r w:rsidR="00D87D20">
        <w:rPr>
          <w:noProof/>
        </w:rPr>
        <mc:AlternateContent>
          <mc:Choice Requires="wps">
            <w:drawing>
              <wp:anchor distT="0" distB="0" distL="114300" distR="114300" simplePos="0" relativeHeight="251661312" behindDoc="0" locked="0" layoutInCell="1" allowOverlap="1" wp14:anchorId="6591E7A7" wp14:editId="2C9590F6">
                <wp:simplePos x="0" y="0"/>
                <wp:positionH relativeFrom="margin">
                  <wp:posOffset>-536575</wp:posOffset>
                </wp:positionH>
                <wp:positionV relativeFrom="paragraph">
                  <wp:posOffset>1844040</wp:posOffset>
                </wp:positionV>
                <wp:extent cx="6873240" cy="365760"/>
                <wp:effectExtent l="0" t="0" r="22860" b="34290"/>
                <wp:wrapNone/>
                <wp:docPr id="8" name="Straight Connector 8"/>
                <wp:cNvGraphicFramePr/>
                <a:graphic xmlns:a="http://schemas.openxmlformats.org/drawingml/2006/main">
                  <a:graphicData uri="http://schemas.microsoft.com/office/word/2010/wordprocessingShape">
                    <wps:wsp>
                      <wps:cNvCnPr/>
                      <wps:spPr>
                        <a:xfrm flipV="1">
                          <a:off x="0" y="0"/>
                          <a:ext cx="6873240" cy="365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99454"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5pt,145.2pt" to="498.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" strokecolor="#ed7d31 [3205]">
                <w10:wrap anchorx="margin"/>
              </v:line>
            </w:pict>
          </mc:Fallback>
        </mc:AlternateContent>
      </w:r>
      <w:r w:rsidR="00D87D20">
        <w:rPr>
          <w:noProof/>
        </w:rPr>
        <mc:AlternateContent>
          <mc:Choice Requires="wps">
            <w:drawing>
              <wp:anchor distT="0" distB="0" distL="114300" distR="114300" simplePos="0" relativeHeight="251659264" behindDoc="0" locked="0" layoutInCell="1" allowOverlap="1" wp14:anchorId="6DF54482" wp14:editId="7174EAE5">
                <wp:simplePos x="0" y="0"/>
                <wp:positionH relativeFrom="margin">
                  <wp:posOffset>-521335</wp:posOffset>
                </wp:positionH>
                <wp:positionV relativeFrom="paragraph">
                  <wp:posOffset>3246120</wp:posOffset>
                </wp:positionV>
                <wp:extent cx="6873240" cy="365760"/>
                <wp:effectExtent l="0" t="0" r="22860" b="34290"/>
                <wp:wrapNone/>
                <wp:docPr id="7" name="Straight Connector 7"/>
                <wp:cNvGraphicFramePr/>
                <a:graphic xmlns:a="http://schemas.openxmlformats.org/drawingml/2006/main">
                  <a:graphicData uri="http://schemas.microsoft.com/office/word/2010/wordprocessingShape">
                    <wps:wsp>
                      <wps:cNvCnPr/>
                      <wps:spPr>
                        <a:xfrm flipV="1">
                          <a:off x="0" y="0"/>
                          <a:ext cx="6873240" cy="365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84313"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05pt,255.6pt" to="500.1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" strokecolor="#ed7d31 [3205]">
                <w10:wrap anchorx="margin"/>
              </v:line>
            </w:pict>
          </mc:Fallback>
        </mc:AlternateContent>
      </w:r>
      <w:r w:rsidR="005D1404">
        <w:t>cyber</w:t>
      </w:r>
      <w:r w:rsidR="00CE39EA">
        <w:t xml:space="preserve"> attack </w:t>
      </w:r>
      <w:r w:rsidR="00B61618">
        <w:t>Ana</w:t>
      </w:r>
      <w:r w:rsidR="00CE39EA">
        <w:t xml:space="preserve">lysis </w:t>
      </w:r>
      <w:r w:rsidR="00A12102">
        <w:br w:type="page"/>
      </w:r>
    </w:p>
    <w:sdt>
      <w:sdtPr>
        <w:rPr>
          <w:rFonts w:ascii="Times New Roman" w:eastAsiaTheme="minorEastAsia" w:hAnsi="Times New Roman" w:cstheme="minorBidi"/>
          <w:color w:val="auto"/>
          <w:sz w:val="21"/>
          <w:szCs w:val="21"/>
        </w:rPr>
        <w:id w:val="535630652"/>
        <w:docPartObj>
          <w:docPartGallery w:val="Table of Contents"/>
          <w:docPartUnique/>
        </w:docPartObj>
      </w:sdtPr>
      <w:sdtEndPr>
        <w:rPr>
          <w:b/>
          <w:bCs/>
          <w:noProof/>
        </w:rPr>
      </w:sdtEndPr>
      <w:sdtContent>
        <w:p w14:paraId="5CEFA7A2" w14:textId="53D43B61" w:rsidR="005C6069" w:rsidRPr="001A4AB2" w:rsidRDefault="005C6069" w:rsidP="003B76C6">
          <w:pPr>
            <w:pStyle w:val="TOCHeading"/>
            <w:jc w:val="both"/>
            <w:rPr>
              <w:rStyle w:val="Heading1Char"/>
            </w:rPr>
          </w:pPr>
          <w:r w:rsidRPr="001A4AB2">
            <w:rPr>
              <w:rStyle w:val="Heading1Char"/>
            </w:rPr>
            <w:t>Contents</w:t>
          </w:r>
        </w:p>
        <w:p w14:paraId="669A665E" w14:textId="5CEB5F01" w:rsidR="00C0695E" w:rsidRDefault="005C6069">
          <w:pPr>
            <w:pStyle w:val="TOC2"/>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r:id="rId8" w:anchor="_Toc111830558" w:history="1">
            <w:r w:rsidR="00C0695E" w:rsidRPr="00403665">
              <w:rPr>
                <w:rStyle w:val="Hyperlink"/>
                <w:rFonts w:cs="Times New Roman"/>
                <w:i/>
                <w:iCs/>
                <w:noProof/>
              </w:rPr>
              <w:t xml:space="preserve">Network Security Fundamentals </w:t>
            </w:r>
            <w:r w:rsidR="00C0695E" w:rsidRPr="00403665">
              <w:rPr>
                <w:rStyle w:val="Hyperlink"/>
                <w:rFonts w:cs="Times New Roman"/>
                <w:noProof/>
              </w:rPr>
              <w:t>- CSI3207.4</w:t>
            </w:r>
            <w:r w:rsidR="00C0695E">
              <w:rPr>
                <w:noProof/>
                <w:webHidden/>
              </w:rPr>
              <w:tab/>
            </w:r>
            <w:r w:rsidR="00C0695E">
              <w:rPr>
                <w:noProof/>
                <w:webHidden/>
              </w:rPr>
              <w:fldChar w:fldCharType="begin"/>
            </w:r>
            <w:r w:rsidR="00C0695E">
              <w:rPr>
                <w:noProof/>
                <w:webHidden/>
              </w:rPr>
              <w:instrText xml:space="preserve"> PAGEREF _Toc111830558 \h </w:instrText>
            </w:r>
            <w:r w:rsidR="00C0695E">
              <w:rPr>
                <w:noProof/>
                <w:webHidden/>
              </w:rPr>
            </w:r>
            <w:r w:rsidR="00C0695E">
              <w:rPr>
                <w:noProof/>
                <w:webHidden/>
              </w:rPr>
              <w:fldChar w:fldCharType="separate"/>
            </w:r>
            <w:r w:rsidR="00425C8C">
              <w:rPr>
                <w:noProof/>
                <w:webHidden/>
              </w:rPr>
              <w:t>1</w:t>
            </w:r>
            <w:r w:rsidR="00C0695E">
              <w:rPr>
                <w:noProof/>
                <w:webHidden/>
              </w:rPr>
              <w:fldChar w:fldCharType="end"/>
            </w:r>
          </w:hyperlink>
        </w:p>
        <w:p w14:paraId="4C5612E4" w14:textId="6598F896" w:rsidR="00C0695E" w:rsidRDefault="00C0695E">
          <w:pPr>
            <w:pStyle w:val="TOC1"/>
            <w:tabs>
              <w:tab w:val="right" w:leader="dot" w:pos="9016"/>
            </w:tabs>
            <w:rPr>
              <w:rFonts w:asciiTheme="minorHAnsi" w:hAnsiTheme="minorHAnsi"/>
              <w:noProof/>
              <w:sz w:val="22"/>
              <w:szCs w:val="22"/>
              <w:lang w:eastAsia="en-AU"/>
            </w:rPr>
          </w:pPr>
          <w:hyperlink w:anchor="_Toc111830559" w:history="1">
            <w:r w:rsidRPr="00403665">
              <w:rPr>
                <w:rStyle w:val="Hyperlink"/>
                <w:noProof/>
              </w:rPr>
              <w:t>Introduction</w:t>
            </w:r>
            <w:r>
              <w:rPr>
                <w:noProof/>
                <w:webHidden/>
              </w:rPr>
              <w:tab/>
            </w:r>
            <w:r>
              <w:rPr>
                <w:noProof/>
                <w:webHidden/>
              </w:rPr>
              <w:fldChar w:fldCharType="begin"/>
            </w:r>
            <w:r>
              <w:rPr>
                <w:noProof/>
                <w:webHidden/>
              </w:rPr>
              <w:instrText xml:space="preserve"> PAGEREF _Toc111830559 \h </w:instrText>
            </w:r>
            <w:r>
              <w:rPr>
                <w:noProof/>
                <w:webHidden/>
              </w:rPr>
            </w:r>
            <w:r>
              <w:rPr>
                <w:noProof/>
                <w:webHidden/>
              </w:rPr>
              <w:fldChar w:fldCharType="separate"/>
            </w:r>
            <w:r w:rsidR="00425C8C">
              <w:rPr>
                <w:noProof/>
                <w:webHidden/>
              </w:rPr>
              <w:t>1</w:t>
            </w:r>
            <w:r>
              <w:rPr>
                <w:noProof/>
                <w:webHidden/>
              </w:rPr>
              <w:fldChar w:fldCharType="end"/>
            </w:r>
          </w:hyperlink>
        </w:p>
        <w:p w14:paraId="1D1FA081" w14:textId="74098E7C" w:rsidR="00C0695E" w:rsidRDefault="00C0695E">
          <w:pPr>
            <w:pStyle w:val="TOC1"/>
            <w:tabs>
              <w:tab w:val="right" w:leader="dot" w:pos="9016"/>
            </w:tabs>
            <w:rPr>
              <w:rFonts w:asciiTheme="minorHAnsi" w:hAnsiTheme="minorHAnsi"/>
              <w:noProof/>
              <w:sz w:val="22"/>
              <w:szCs w:val="22"/>
              <w:lang w:eastAsia="en-AU"/>
            </w:rPr>
          </w:pPr>
          <w:hyperlink w:anchor="_Toc111830560" w:history="1">
            <w:r w:rsidRPr="00403665">
              <w:rPr>
                <w:rStyle w:val="Hyperlink"/>
                <w:noProof/>
              </w:rPr>
              <w:t>WannaCry Crypto worm</w:t>
            </w:r>
            <w:r>
              <w:rPr>
                <w:noProof/>
                <w:webHidden/>
              </w:rPr>
              <w:tab/>
            </w:r>
            <w:r>
              <w:rPr>
                <w:noProof/>
                <w:webHidden/>
              </w:rPr>
              <w:fldChar w:fldCharType="begin"/>
            </w:r>
            <w:r>
              <w:rPr>
                <w:noProof/>
                <w:webHidden/>
              </w:rPr>
              <w:instrText xml:space="preserve"> PAGEREF _Toc111830560 \h </w:instrText>
            </w:r>
            <w:r>
              <w:rPr>
                <w:noProof/>
                <w:webHidden/>
              </w:rPr>
            </w:r>
            <w:r>
              <w:rPr>
                <w:noProof/>
                <w:webHidden/>
              </w:rPr>
              <w:fldChar w:fldCharType="separate"/>
            </w:r>
            <w:r w:rsidR="00425C8C">
              <w:rPr>
                <w:noProof/>
                <w:webHidden/>
              </w:rPr>
              <w:t>1</w:t>
            </w:r>
            <w:r>
              <w:rPr>
                <w:noProof/>
                <w:webHidden/>
              </w:rPr>
              <w:fldChar w:fldCharType="end"/>
            </w:r>
          </w:hyperlink>
        </w:p>
        <w:p w14:paraId="615D2903" w14:textId="3F29BD69" w:rsidR="00C0695E" w:rsidRDefault="00C0695E">
          <w:pPr>
            <w:pStyle w:val="TOC1"/>
            <w:tabs>
              <w:tab w:val="right" w:leader="dot" w:pos="9016"/>
            </w:tabs>
            <w:rPr>
              <w:rFonts w:asciiTheme="minorHAnsi" w:hAnsiTheme="minorHAnsi"/>
              <w:noProof/>
              <w:sz w:val="22"/>
              <w:szCs w:val="22"/>
              <w:lang w:eastAsia="en-AU"/>
            </w:rPr>
          </w:pPr>
          <w:hyperlink w:anchor="_Toc111830561" w:history="1">
            <w:r w:rsidRPr="00403665">
              <w:rPr>
                <w:rStyle w:val="Hyperlink"/>
                <w:noProof/>
              </w:rPr>
              <w:t>WannaCry Impact on NHS</w:t>
            </w:r>
            <w:r>
              <w:rPr>
                <w:noProof/>
                <w:webHidden/>
              </w:rPr>
              <w:tab/>
            </w:r>
            <w:r>
              <w:rPr>
                <w:noProof/>
                <w:webHidden/>
              </w:rPr>
              <w:fldChar w:fldCharType="begin"/>
            </w:r>
            <w:r>
              <w:rPr>
                <w:noProof/>
                <w:webHidden/>
              </w:rPr>
              <w:instrText xml:space="preserve"> PAGEREF _Toc111830561 \h </w:instrText>
            </w:r>
            <w:r>
              <w:rPr>
                <w:noProof/>
                <w:webHidden/>
              </w:rPr>
            </w:r>
            <w:r>
              <w:rPr>
                <w:noProof/>
                <w:webHidden/>
              </w:rPr>
              <w:fldChar w:fldCharType="separate"/>
            </w:r>
            <w:r w:rsidR="00425C8C">
              <w:rPr>
                <w:noProof/>
                <w:webHidden/>
              </w:rPr>
              <w:t>1</w:t>
            </w:r>
            <w:r>
              <w:rPr>
                <w:noProof/>
                <w:webHidden/>
              </w:rPr>
              <w:fldChar w:fldCharType="end"/>
            </w:r>
          </w:hyperlink>
        </w:p>
        <w:p w14:paraId="4DFB421D" w14:textId="1E71362D" w:rsidR="00C0695E" w:rsidRDefault="00C0695E">
          <w:pPr>
            <w:pStyle w:val="TOC1"/>
            <w:tabs>
              <w:tab w:val="right" w:leader="dot" w:pos="9016"/>
            </w:tabs>
            <w:rPr>
              <w:rFonts w:asciiTheme="minorHAnsi" w:hAnsiTheme="minorHAnsi"/>
              <w:noProof/>
              <w:sz w:val="22"/>
              <w:szCs w:val="22"/>
              <w:lang w:eastAsia="en-AU"/>
            </w:rPr>
          </w:pPr>
          <w:hyperlink w:anchor="_Toc111830562" w:history="1">
            <w:r w:rsidRPr="00403665">
              <w:rPr>
                <w:rStyle w:val="Hyperlink"/>
                <w:noProof/>
              </w:rPr>
              <w:t>The aftermath of the Infection</w:t>
            </w:r>
            <w:r>
              <w:rPr>
                <w:noProof/>
                <w:webHidden/>
              </w:rPr>
              <w:tab/>
            </w:r>
            <w:r>
              <w:rPr>
                <w:noProof/>
                <w:webHidden/>
              </w:rPr>
              <w:fldChar w:fldCharType="begin"/>
            </w:r>
            <w:r>
              <w:rPr>
                <w:noProof/>
                <w:webHidden/>
              </w:rPr>
              <w:instrText xml:space="preserve"> PAGEREF _Toc111830562 \h </w:instrText>
            </w:r>
            <w:r>
              <w:rPr>
                <w:noProof/>
                <w:webHidden/>
              </w:rPr>
            </w:r>
            <w:r>
              <w:rPr>
                <w:noProof/>
                <w:webHidden/>
              </w:rPr>
              <w:fldChar w:fldCharType="separate"/>
            </w:r>
            <w:r w:rsidR="00425C8C">
              <w:rPr>
                <w:noProof/>
                <w:webHidden/>
              </w:rPr>
              <w:t>2</w:t>
            </w:r>
            <w:r>
              <w:rPr>
                <w:noProof/>
                <w:webHidden/>
              </w:rPr>
              <w:fldChar w:fldCharType="end"/>
            </w:r>
          </w:hyperlink>
        </w:p>
        <w:p w14:paraId="3B242D33" w14:textId="1E5B8E6F" w:rsidR="00C0695E" w:rsidRDefault="00C0695E">
          <w:pPr>
            <w:pStyle w:val="TOC1"/>
            <w:tabs>
              <w:tab w:val="right" w:leader="dot" w:pos="9016"/>
            </w:tabs>
            <w:rPr>
              <w:rFonts w:asciiTheme="minorHAnsi" w:hAnsiTheme="minorHAnsi"/>
              <w:noProof/>
              <w:sz w:val="22"/>
              <w:szCs w:val="22"/>
              <w:lang w:eastAsia="en-AU"/>
            </w:rPr>
          </w:pPr>
          <w:hyperlink w:anchor="_Toc111830563" w:history="1">
            <w:r w:rsidRPr="00403665">
              <w:rPr>
                <w:rStyle w:val="Hyperlink"/>
                <w:noProof/>
              </w:rPr>
              <w:t>Political debate</w:t>
            </w:r>
            <w:r>
              <w:rPr>
                <w:noProof/>
                <w:webHidden/>
              </w:rPr>
              <w:tab/>
            </w:r>
            <w:r>
              <w:rPr>
                <w:noProof/>
                <w:webHidden/>
              </w:rPr>
              <w:fldChar w:fldCharType="begin"/>
            </w:r>
            <w:r>
              <w:rPr>
                <w:noProof/>
                <w:webHidden/>
              </w:rPr>
              <w:instrText xml:space="preserve"> PAGEREF _Toc111830563 \h </w:instrText>
            </w:r>
            <w:r>
              <w:rPr>
                <w:noProof/>
                <w:webHidden/>
              </w:rPr>
            </w:r>
            <w:r>
              <w:rPr>
                <w:noProof/>
                <w:webHidden/>
              </w:rPr>
              <w:fldChar w:fldCharType="separate"/>
            </w:r>
            <w:r w:rsidR="00425C8C">
              <w:rPr>
                <w:noProof/>
                <w:webHidden/>
              </w:rPr>
              <w:t>2</w:t>
            </w:r>
            <w:r>
              <w:rPr>
                <w:noProof/>
                <w:webHidden/>
              </w:rPr>
              <w:fldChar w:fldCharType="end"/>
            </w:r>
          </w:hyperlink>
        </w:p>
        <w:p w14:paraId="75E6CF1F" w14:textId="2F7A6586" w:rsidR="00C0695E" w:rsidRDefault="00C0695E">
          <w:pPr>
            <w:pStyle w:val="TOC1"/>
            <w:tabs>
              <w:tab w:val="right" w:leader="dot" w:pos="9016"/>
            </w:tabs>
            <w:rPr>
              <w:rFonts w:asciiTheme="minorHAnsi" w:hAnsiTheme="minorHAnsi"/>
              <w:noProof/>
              <w:sz w:val="22"/>
              <w:szCs w:val="22"/>
              <w:lang w:eastAsia="en-AU"/>
            </w:rPr>
          </w:pPr>
          <w:hyperlink w:anchor="_Toc111830564" w:history="1">
            <w:r w:rsidRPr="00403665">
              <w:rPr>
                <w:rStyle w:val="Hyperlink"/>
                <w:noProof/>
              </w:rPr>
              <w:t>Network and Cyber Security Reflection</w:t>
            </w:r>
            <w:r>
              <w:rPr>
                <w:noProof/>
                <w:webHidden/>
              </w:rPr>
              <w:tab/>
            </w:r>
            <w:r>
              <w:rPr>
                <w:noProof/>
                <w:webHidden/>
              </w:rPr>
              <w:fldChar w:fldCharType="begin"/>
            </w:r>
            <w:r>
              <w:rPr>
                <w:noProof/>
                <w:webHidden/>
              </w:rPr>
              <w:instrText xml:space="preserve"> PAGEREF _Toc111830564 \h </w:instrText>
            </w:r>
            <w:r>
              <w:rPr>
                <w:noProof/>
                <w:webHidden/>
              </w:rPr>
            </w:r>
            <w:r>
              <w:rPr>
                <w:noProof/>
                <w:webHidden/>
              </w:rPr>
              <w:fldChar w:fldCharType="separate"/>
            </w:r>
            <w:r w:rsidR="00425C8C">
              <w:rPr>
                <w:noProof/>
                <w:webHidden/>
              </w:rPr>
              <w:t>2</w:t>
            </w:r>
            <w:r>
              <w:rPr>
                <w:noProof/>
                <w:webHidden/>
              </w:rPr>
              <w:fldChar w:fldCharType="end"/>
            </w:r>
          </w:hyperlink>
        </w:p>
        <w:p w14:paraId="32A4D10C" w14:textId="57F8C448" w:rsidR="00C0695E" w:rsidRDefault="00C0695E">
          <w:pPr>
            <w:pStyle w:val="TOC1"/>
            <w:tabs>
              <w:tab w:val="right" w:leader="dot" w:pos="9016"/>
            </w:tabs>
            <w:rPr>
              <w:rFonts w:asciiTheme="minorHAnsi" w:hAnsiTheme="minorHAnsi"/>
              <w:noProof/>
              <w:sz w:val="22"/>
              <w:szCs w:val="22"/>
              <w:lang w:eastAsia="en-AU"/>
            </w:rPr>
          </w:pPr>
          <w:hyperlink w:anchor="_Toc111830565" w:history="1">
            <w:r w:rsidRPr="00403665">
              <w:rPr>
                <w:rStyle w:val="Hyperlink"/>
                <w:noProof/>
              </w:rPr>
              <w:t>NHS WannaCry Attack</w:t>
            </w:r>
            <w:r>
              <w:rPr>
                <w:noProof/>
                <w:webHidden/>
              </w:rPr>
              <w:tab/>
            </w:r>
            <w:r>
              <w:rPr>
                <w:noProof/>
                <w:webHidden/>
              </w:rPr>
              <w:fldChar w:fldCharType="begin"/>
            </w:r>
            <w:r>
              <w:rPr>
                <w:noProof/>
                <w:webHidden/>
              </w:rPr>
              <w:instrText xml:space="preserve"> PAGEREF _Toc111830565 \h </w:instrText>
            </w:r>
            <w:r>
              <w:rPr>
                <w:noProof/>
                <w:webHidden/>
              </w:rPr>
            </w:r>
            <w:r>
              <w:rPr>
                <w:noProof/>
                <w:webHidden/>
              </w:rPr>
              <w:fldChar w:fldCharType="separate"/>
            </w:r>
            <w:r w:rsidR="00425C8C">
              <w:rPr>
                <w:noProof/>
                <w:webHidden/>
              </w:rPr>
              <w:t>2</w:t>
            </w:r>
            <w:r>
              <w:rPr>
                <w:noProof/>
                <w:webHidden/>
              </w:rPr>
              <w:fldChar w:fldCharType="end"/>
            </w:r>
          </w:hyperlink>
        </w:p>
        <w:p w14:paraId="77F48BB4" w14:textId="6C5D1F2B" w:rsidR="00C0695E" w:rsidRDefault="00C0695E">
          <w:pPr>
            <w:pStyle w:val="TOC1"/>
            <w:tabs>
              <w:tab w:val="right" w:leader="dot" w:pos="9016"/>
            </w:tabs>
            <w:rPr>
              <w:rFonts w:asciiTheme="minorHAnsi" w:hAnsiTheme="minorHAnsi"/>
              <w:noProof/>
              <w:sz w:val="22"/>
              <w:szCs w:val="22"/>
              <w:lang w:eastAsia="en-AU"/>
            </w:rPr>
          </w:pPr>
          <w:hyperlink w:anchor="_Toc111830566" w:history="1">
            <w:r w:rsidRPr="00403665">
              <w:rPr>
                <w:rStyle w:val="Hyperlink"/>
                <w:noProof/>
              </w:rPr>
              <w:t>Factors that Contributed to the Incident</w:t>
            </w:r>
            <w:r>
              <w:rPr>
                <w:noProof/>
                <w:webHidden/>
              </w:rPr>
              <w:tab/>
            </w:r>
            <w:r>
              <w:rPr>
                <w:noProof/>
                <w:webHidden/>
              </w:rPr>
              <w:fldChar w:fldCharType="begin"/>
            </w:r>
            <w:r>
              <w:rPr>
                <w:noProof/>
                <w:webHidden/>
              </w:rPr>
              <w:instrText xml:space="preserve"> PAGEREF _Toc111830566 \h </w:instrText>
            </w:r>
            <w:r>
              <w:rPr>
                <w:noProof/>
                <w:webHidden/>
              </w:rPr>
            </w:r>
            <w:r>
              <w:rPr>
                <w:noProof/>
                <w:webHidden/>
              </w:rPr>
              <w:fldChar w:fldCharType="separate"/>
            </w:r>
            <w:r w:rsidR="00425C8C">
              <w:rPr>
                <w:noProof/>
                <w:webHidden/>
              </w:rPr>
              <w:t>3</w:t>
            </w:r>
            <w:r>
              <w:rPr>
                <w:noProof/>
                <w:webHidden/>
              </w:rPr>
              <w:fldChar w:fldCharType="end"/>
            </w:r>
          </w:hyperlink>
        </w:p>
        <w:p w14:paraId="7BA06A21" w14:textId="477371E3" w:rsidR="00C0695E" w:rsidRDefault="00C0695E">
          <w:pPr>
            <w:pStyle w:val="TOC1"/>
            <w:tabs>
              <w:tab w:val="right" w:leader="dot" w:pos="9016"/>
            </w:tabs>
            <w:rPr>
              <w:rFonts w:asciiTheme="minorHAnsi" w:hAnsiTheme="minorHAnsi"/>
              <w:noProof/>
              <w:sz w:val="22"/>
              <w:szCs w:val="22"/>
              <w:lang w:eastAsia="en-AU"/>
            </w:rPr>
          </w:pPr>
          <w:hyperlink w:anchor="_Toc111830567" w:history="1">
            <w:r w:rsidRPr="00403665">
              <w:rPr>
                <w:rStyle w:val="Hyperlink"/>
                <w:noProof/>
              </w:rPr>
              <w:t>The Kill Switch</w:t>
            </w:r>
            <w:r>
              <w:rPr>
                <w:noProof/>
                <w:webHidden/>
              </w:rPr>
              <w:tab/>
            </w:r>
            <w:r>
              <w:rPr>
                <w:noProof/>
                <w:webHidden/>
              </w:rPr>
              <w:fldChar w:fldCharType="begin"/>
            </w:r>
            <w:r>
              <w:rPr>
                <w:noProof/>
                <w:webHidden/>
              </w:rPr>
              <w:instrText xml:space="preserve"> PAGEREF _Toc111830567 \h </w:instrText>
            </w:r>
            <w:r>
              <w:rPr>
                <w:noProof/>
                <w:webHidden/>
              </w:rPr>
            </w:r>
            <w:r>
              <w:rPr>
                <w:noProof/>
                <w:webHidden/>
              </w:rPr>
              <w:fldChar w:fldCharType="separate"/>
            </w:r>
            <w:r w:rsidR="00425C8C">
              <w:rPr>
                <w:noProof/>
                <w:webHidden/>
              </w:rPr>
              <w:t>3</w:t>
            </w:r>
            <w:r>
              <w:rPr>
                <w:noProof/>
                <w:webHidden/>
              </w:rPr>
              <w:fldChar w:fldCharType="end"/>
            </w:r>
          </w:hyperlink>
        </w:p>
        <w:p w14:paraId="54146A00" w14:textId="11329762" w:rsidR="00C0695E" w:rsidRDefault="00C0695E">
          <w:pPr>
            <w:pStyle w:val="TOC1"/>
            <w:tabs>
              <w:tab w:val="right" w:leader="dot" w:pos="9016"/>
            </w:tabs>
            <w:rPr>
              <w:rFonts w:asciiTheme="minorHAnsi" w:hAnsiTheme="minorHAnsi"/>
              <w:noProof/>
              <w:sz w:val="22"/>
              <w:szCs w:val="22"/>
              <w:lang w:eastAsia="en-AU"/>
            </w:rPr>
          </w:pPr>
          <w:hyperlink w:anchor="_Toc111830568" w:history="1">
            <w:r w:rsidRPr="00403665">
              <w:rPr>
                <w:rStyle w:val="Hyperlink"/>
                <w:noProof/>
              </w:rPr>
              <w:t>Attack Attribution</w:t>
            </w:r>
            <w:r>
              <w:rPr>
                <w:noProof/>
                <w:webHidden/>
              </w:rPr>
              <w:tab/>
            </w:r>
            <w:r>
              <w:rPr>
                <w:noProof/>
                <w:webHidden/>
              </w:rPr>
              <w:fldChar w:fldCharType="begin"/>
            </w:r>
            <w:r>
              <w:rPr>
                <w:noProof/>
                <w:webHidden/>
              </w:rPr>
              <w:instrText xml:space="preserve"> PAGEREF _Toc111830568 \h </w:instrText>
            </w:r>
            <w:r>
              <w:rPr>
                <w:noProof/>
                <w:webHidden/>
              </w:rPr>
            </w:r>
            <w:r>
              <w:rPr>
                <w:noProof/>
                <w:webHidden/>
              </w:rPr>
              <w:fldChar w:fldCharType="separate"/>
            </w:r>
            <w:r w:rsidR="00425C8C">
              <w:rPr>
                <w:noProof/>
                <w:webHidden/>
              </w:rPr>
              <w:t>3</w:t>
            </w:r>
            <w:r>
              <w:rPr>
                <w:noProof/>
                <w:webHidden/>
              </w:rPr>
              <w:fldChar w:fldCharType="end"/>
            </w:r>
          </w:hyperlink>
        </w:p>
        <w:p w14:paraId="2E335F23" w14:textId="0B32910C" w:rsidR="00C0695E" w:rsidRDefault="00C0695E">
          <w:pPr>
            <w:pStyle w:val="TOC1"/>
            <w:tabs>
              <w:tab w:val="right" w:leader="dot" w:pos="9016"/>
            </w:tabs>
            <w:rPr>
              <w:rFonts w:asciiTheme="minorHAnsi" w:hAnsiTheme="minorHAnsi"/>
              <w:noProof/>
              <w:sz w:val="22"/>
              <w:szCs w:val="22"/>
              <w:lang w:eastAsia="en-AU"/>
            </w:rPr>
          </w:pPr>
          <w:hyperlink w:anchor="_Toc111830569" w:history="1">
            <w:r w:rsidRPr="00403665">
              <w:rPr>
                <w:rStyle w:val="Hyperlink"/>
                <w:noProof/>
              </w:rPr>
              <w:t>Technical, Social, and Political recommendations</w:t>
            </w:r>
            <w:r>
              <w:rPr>
                <w:noProof/>
                <w:webHidden/>
              </w:rPr>
              <w:tab/>
            </w:r>
            <w:r>
              <w:rPr>
                <w:noProof/>
                <w:webHidden/>
              </w:rPr>
              <w:fldChar w:fldCharType="begin"/>
            </w:r>
            <w:r>
              <w:rPr>
                <w:noProof/>
                <w:webHidden/>
              </w:rPr>
              <w:instrText xml:space="preserve"> PAGEREF _Toc111830569 \h </w:instrText>
            </w:r>
            <w:r>
              <w:rPr>
                <w:noProof/>
                <w:webHidden/>
              </w:rPr>
            </w:r>
            <w:r>
              <w:rPr>
                <w:noProof/>
                <w:webHidden/>
              </w:rPr>
              <w:fldChar w:fldCharType="separate"/>
            </w:r>
            <w:r w:rsidR="00425C8C">
              <w:rPr>
                <w:noProof/>
                <w:webHidden/>
              </w:rPr>
              <w:t>4</w:t>
            </w:r>
            <w:r>
              <w:rPr>
                <w:noProof/>
                <w:webHidden/>
              </w:rPr>
              <w:fldChar w:fldCharType="end"/>
            </w:r>
          </w:hyperlink>
        </w:p>
        <w:p w14:paraId="03D59317" w14:textId="67FFDD66" w:rsidR="00C0695E" w:rsidRDefault="00C0695E">
          <w:pPr>
            <w:pStyle w:val="TOC1"/>
            <w:tabs>
              <w:tab w:val="right" w:leader="dot" w:pos="9016"/>
            </w:tabs>
            <w:rPr>
              <w:rFonts w:asciiTheme="minorHAnsi" w:hAnsiTheme="minorHAnsi"/>
              <w:noProof/>
              <w:sz w:val="22"/>
              <w:szCs w:val="22"/>
              <w:lang w:eastAsia="en-AU"/>
            </w:rPr>
          </w:pPr>
          <w:hyperlink w:anchor="_Toc111830570" w:history="1">
            <w:r w:rsidRPr="00403665">
              <w:rPr>
                <w:rStyle w:val="Hyperlink"/>
                <w:noProof/>
              </w:rPr>
              <w:t>Lesson Learned</w:t>
            </w:r>
            <w:r>
              <w:rPr>
                <w:noProof/>
                <w:webHidden/>
              </w:rPr>
              <w:tab/>
            </w:r>
            <w:r>
              <w:rPr>
                <w:noProof/>
                <w:webHidden/>
              </w:rPr>
              <w:fldChar w:fldCharType="begin"/>
            </w:r>
            <w:r>
              <w:rPr>
                <w:noProof/>
                <w:webHidden/>
              </w:rPr>
              <w:instrText xml:space="preserve"> PAGEREF _Toc111830570 \h </w:instrText>
            </w:r>
            <w:r>
              <w:rPr>
                <w:noProof/>
                <w:webHidden/>
              </w:rPr>
            </w:r>
            <w:r>
              <w:rPr>
                <w:noProof/>
                <w:webHidden/>
              </w:rPr>
              <w:fldChar w:fldCharType="separate"/>
            </w:r>
            <w:r w:rsidR="00425C8C">
              <w:rPr>
                <w:noProof/>
                <w:webHidden/>
              </w:rPr>
              <w:t>4</w:t>
            </w:r>
            <w:r>
              <w:rPr>
                <w:noProof/>
                <w:webHidden/>
              </w:rPr>
              <w:fldChar w:fldCharType="end"/>
            </w:r>
          </w:hyperlink>
        </w:p>
        <w:p w14:paraId="337896DF" w14:textId="16BCB11C" w:rsidR="00C0695E" w:rsidRDefault="00C0695E">
          <w:pPr>
            <w:pStyle w:val="TOC1"/>
            <w:tabs>
              <w:tab w:val="right" w:leader="dot" w:pos="9016"/>
            </w:tabs>
            <w:rPr>
              <w:rFonts w:asciiTheme="minorHAnsi" w:hAnsiTheme="minorHAnsi"/>
              <w:noProof/>
              <w:sz w:val="22"/>
              <w:szCs w:val="22"/>
              <w:lang w:eastAsia="en-AU"/>
            </w:rPr>
          </w:pPr>
          <w:hyperlink w:anchor="_Toc111830571" w:history="1">
            <w:r w:rsidRPr="00403665">
              <w:rPr>
                <w:rStyle w:val="Hyperlink"/>
                <w:noProof/>
              </w:rPr>
              <w:t>References:</w:t>
            </w:r>
            <w:r>
              <w:rPr>
                <w:noProof/>
                <w:webHidden/>
              </w:rPr>
              <w:tab/>
            </w:r>
            <w:r>
              <w:rPr>
                <w:noProof/>
                <w:webHidden/>
              </w:rPr>
              <w:fldChar w:fldCharType="begin"/>
            </w:r>
            <w:r>
              <w:rPr>
                <w:noProof/>
                <w:webHidden/>
              </w:rPr>
              <w:instrText xml:space="preserve"> PAGEREF _Toc111830571 \h </w:instrText>
            </w:r>
            <w:r>
              <w:rPr>
                <w:noProof/>
                <w:webHidden/>
              </w:rPr>
            </w:r>
            <w:r>
              <w:rPr>
                <w:noProof/>
                <w:webHidden/>
              </w:rPr>
              <w:fldChar w:fldCharType="separate"/>
            </w:r>
            <w:r w:rsidR="00425C8C">
              <w:rPr>
                <w:noProof/>
                <w:webHidden/>
              </w:rPr>
              <w:t>6</w:t>
            </w:r>
            <w:r>
              <w:rPr>
                <w:noProof/>
                <w:webHidden/>
              </w:rPr>
              <w:fldChar w:fldCharType="end"/>
            </w:r>
          </w:hyperlink>
        </w:p>
        <w:p w14:paraId="4CCA73AB" w14:textId="08E233E1" w:rsidR="00DD267D" w:rsidRDefault="005C6069" w:rsidP="003B76C6">
          <w:pPr>
            <w:jc w:val="both"/>
            <w:sectPr w:rsidR="00DD267D" w:rsidSect="005C23E8">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rPr>
            <w:fldChar w:fldCharType="end"/>
          </w:r>
        </w:p>
      </w:sdtContent>
    </w:sdt>
    <w:p w14:paraId="2B00600B" w14:textId="46D4DF16" w:rsidR="005B6AA2" w:rsidRPr="003B76C6" w:rsidRDefault="005B6AA2" w:rsidP="003B76C6">
      <w:pPr>
        <w:pStyle w:val="Heading1"/>
        <w:jc w:val="both"/>
      </w:pPr>
      <w:bookmarkStart w:id="4" w:name="_Toc111830559"/>
      <w:r w:rsidRPr="003B76C6">
        <w:lastRenderedPageBreak/>
        <w:t>Introduction</w:t>
      </w:r>
      <w:bookmarkEnd w:id="4"/>
    </w:p>
    <w:p w14:paraId="13860FAD" w14:textId="22B0C73B" w:rsidR="00237A64" w:rsidRDefault="00237A64" w:rsidP="003B76C6">
      <w:pPr>
        <w:jc w:val="both"/>
        <w:rPr>
          <w:rFonts w:eastAsiaTheme="minorHAnsi"/>
        </w:rPr>
      </w:pPr>
      <w:r w:rsidRPr="00237A64">
        <w:rPr>
          <w:rFonts w:eastAsiaTheme="minorHAnsi"/>
        </w:rPr>
        <w:t>In 2017 the WannaCry Cyber Attack had a significant impact on many organizations around the globe, especially in England where the National Health Security was taken down by a crypto worm. The report is to analyse the facts that determine the attack and the consequences that it has had on society, moreover, it is questioning how a similar attack can be prevented in the future. This report aims is to outline important aspects of one of the biggest cyber-attacks ever faced and discuss what should have been done and what can be learned from it.</w:t>
      </w:r>
    </w:p>
    <w:p w14:paraId="288DD257" w14:textId="487F6B12" w:rsidR="00BD70C4" w:rsidRPr="003B76C6" w:rsidRDefault="00BD70C4" w:rsidP="003B76C6">
      <w:pPr>
        <w:pStyle w:val="Heading1"/>
        <w:jc w:val="both"/>
      </w:pPr>
      <w:bookmarkStart w:id="5" w:name="_Toc111830560"/>
      <w:r w:rsidRPr="003B76C6">
        <w:t>WannaCry Crypto</w:t>
      </w:r>
      <w:r w:rsidR="00D61AA7" w:rsidRPr="003B76C6">
        <w:t xml:space="preserve"> </w:t>
      </w:r>
      <w:r w:rsidRPr="003B76C6">
        <w:t>w</w:t>
      </w:r>
      <w:r w:rsidR="00617A43" w:rsidRPr="003B76C6">
        <w:t>o</w:t>
      </w:r>
      <w:r w:rsidRPr="003B76C6">
        <w:t>rm</w:t>
      </w:r>
      <w:bookmarkEnd w:id="5"/>
    </w:p>
    <w:p w14:paraId="355A21F5" w14:textId="77777777" w:rsidR="00E8145F" w:rsidRDefault="00614392" w:rsidP="003B76C6">
      <w:pPr>
        <w:jc w:val="both"/>
        <w:rPr>
          <w:rFonts w:eastAsiaTheme="minorHAnsi"/>
        </w:rPr>
      </w:pPr>
      <w:r w:rsidRPr="00614392">
        <w:rPr>
          <w:rFonts w:eastAsiaTheme="minorHAnsi"/>
        </w:rPr>
        <w:t>The WannaCry malware is a ransomware crypto worm or crypto-ransomware that targets Windows-based computers. The Crypto-Worm encrypts data using Cryptography, with the aim of blocking access to computers unless a ransom is paid to the hackers. Like many ramson attacks, WannaCry relies on complex techniques specifically designed to infect, persist in the system, and prevent eventual recovery attempts (Akbanov et al., 2019). The infection was spread in more than 150 countries showing high infection rates among various sectors including Manufacturing, oil and gas, healthcare, Information technology, media, food and beverage, education, and government. More than 300,000 windows base computers between XP and the Windows 8.1 version were affected all-round the globe (National Audit Office, 2017). WannaCry did not target a specific sector but specific unpatched operating systems.  In fact, the National Health Services (NHS) in England was one of many enterprises affected by the crypto worm as its system was mostly relying on an unpatched version of windows 7 and other older and unsupported versions like Windows XP (Smart, 2018)</w:t>
      </w:r>
    </w:p>
    <w:p w14:paraId="027918A9" w14:textId="4452B50D" w:rsidR="00BD70C4" w:rsidRPr="00C0695E" w:rsidRDefault="00BD70C4" w:rsidP="00C0695E">
      <w:pPr>
        <w:pStyle w:val="Heading1"/>
      </w:pPr>
      <w:bookmarkStart w:id="6" w:name="_Toc111830561"/>
      <w:r w:rsidRPr="00C0695E">
        <w:t>WannaCry Impact on NHS</w:t>
      </w:r>
      <w:bookmarkEnd w:id="6"/>
    </w:p>
    <w:p w14:paraId="7AB3CE27" w14:textId="363554F2" w:rsidR="00BD70C4" w:rsidRDefault="00BD70C4" w:rsidP="003B76C6">
      <w:pPr>
        <w:jc w:val="both"/>
        <w:rPr>
          <w:i/>
          <w:iCs/>
        </w:rPr>
      </w:pPr>
      <w:r>
        <w:t>The NHS provide care for over 1 million people every day and it is composed by 236</w:t>
      </w:r>
      <w:r w:rsidR="0089582C">
        <w:t xml:space="preserve"> thrusts</w:t>
      </w:r>
      <w:r>
        <w:t xml:space="preserve"> and more than 7</w:t>
      </w:r>
      <w:r w:rsidR="005F380B">
        <w:t>,</w:t>
      </w:r>
      <w:r>
        <w:t>000 GP practices</w:t>
      </w:r>
      <w:r w:rsidR="00715D0E">
        <w:t xml:space="preserve">. </w:t>
      </w:r>
      <w:r>
        <w:t xml:space="preserve"> </w:t>
      </w:r>
      <w:r w:rsidR="00715D0E">
        <w:t>W</w:t>
      </w:r>
      <w:r>
        <w:t xml:space="preserve">ith </w:t>
      </w:r>
      <w:r w:rsidRPr="00A63884">
        <w:t>83 National Health Services</w:t>
      </w:r>
      <w:r>
        <w:t xml:space="preserve"> (NHS)</w:t>
      </w:r>
      <w:r w:rsidRPr="00A63884">
        <w:t xml:space="preserve"> thrusts, 603 primary care centre and 596 GP practices</w:t>
      </w:r>
      <w:r>
        <w:t xml:space="preserve"> compromised, the services provider </w:t>
      </w:r>
      <w:r w:rsidR="00614392">
        <w:t>has impacted</w:t>
      </w:r>
      <w:r>
        <w:t xml:space="preserve"> badly </w:t>
      </w:r>
      <w:r w:rsidR="00715D0E">
        <w:t>duo to</w:t>
      </w:r>
      <w:r>
        <w:t xml:space="preserve"> the crypto worm</w:t>
      </w:r>
      <w:r w:rsidR="00757683" w:rsidRPr="00757683">
        <w:t xml:space="preserve"> (National Audit Office, 2017)</w:t>
      </w:r>
      <w:r>
        <w:t>. T</w:t>
      </w:r>
      <w:r w:rsidRPr="005F73CD">
        <w:t>he NHS suffered temporary disruption and struggled to keep the operations going in a way that was difficult for them to provide care for many patients</w:t>
      </w:r>
      <w:r>
        <w:t xml:space="preserve">. However, the NHS kept the operation going by cooperating with other NHS facilities. Some patients in demand for emergency treatments had to travel to other hospitals, many appointments  urgent referrals and emergency cases were </w:t>
      </w:r>
      <w:r w:rsidR="00614392">
        <w:t>prioritized</w:t>
      </w:r>
      <w:r w:rsidR="00402587" w:rsidRPr="00402587">
        <w:t xml:space="preserve"> (Smart, 2018)</w:t>
      </w:r>
      <w:r>
        <w:t xml:space="preserve">. </w:t>
      </w:r>
      <w:r w:rsidR="00494726">
        <w:t xml:space="preserve">Fortunately, </w:t>
      </w:r>
      <w:r>
        <w:t xml:space="preserve">no cases of death can be linked </w:t>
      </w:r>
      <w:r w:rsidR="00614392">
        <w:t>to</w:t>
      </w:r>
      <w:r>
        <w:t xml:space="preserve"> the incident</w:t>
      </w:r>
      <w:r w:rsidR="00757683" w:rsidRPr="00757683">
        <w:t xml:space="preserve"> (National Audit Office, 2017)</w:t>
      </w:r>
      <w:r>
        <w:t xml:space="preserve">. </w:t>
      </w:r>
      <w:r w:rsidRPr="005F73CD">
        <w:t xml:space="preserve">Permanent data </w:t>
      </w:r>
      <w:r w:rsidR="00614392">
        <w:t>loss</w:t>
      </w:r>
      <w:r w:rsidRPr="005F73CD">
        <w:t xml:space="preserve">, money </w:t>
      </w:r>
      <w:r w:rsidR="00614392">
        <w:t>loss</w:t>
      </w:r>
      <w:r w:rsidRPr="005F73CD">
        <w:t xml:space="preserve">, time </w:t>
      </w:r>
      <w:r w:rsidR="00614392">
        <w:t>loss</w:t>
      </w:r>
      <w:r w:rsidRPr="005F73CD">
        <w:t xml:space="preserve">, and reputational damage were </w:t>
      </w:r>
      <w:r>
        <w:t xml:space="preserve">also </w:t>
      </w:r>
      <w:r w:rsidRPr="005F73CD">
        <w:t xml:space="preserve">consequences of the impact. Data </w:t>
      </w:r>
      <w:r w:rsidR="00614392">
        <w:t xml:space="preserve">was </w:t>
      </w:r>
      <w:r w:rsidRPr="005F73CD">
        <w:t xml:space="preserve">lost as the worm deleted and blocked data and data access on the affected Windows computers, Time as the attack caused </w:t>
      </w:r>
      <w:r w:rsidR="00614392">
        <w:t xml:space="preserve">an </w:t>
      </w:r>
      <w:r w:rsidRPr="005F73CD">
        <w:t xml:space="preserve">unwanted delay on the services as many appointments were </w:t>
      </w:r>
      <w:r w:rsidR="00F33EE2">
        <w:t>cancelled</w:t>
      </w:r>
      <w:r w:rsidRPr="005F73CD">
        <w:t xml:space="preserve">, money lost estimated </w:t>
      </w:r>
      <w:r w:rsidR="00614392">
        <w:t>at</w:t>
      </w:r>
      <w:r w:rsidRPr="005F73CD">
        <w:t xml:space="preserve"> 9</w:t>
      </w:r>
      <w:r w:rsidR="002D4911">
        <w:t>2</w:t>
      </w:r>
      <w:r w:rsidRPr="005F73CD">
        <w:t xml:space="preserve"> million pounds</w:t>
      </w:r>
      <w:r w:rsidR="00494726">
        <w:t xml:space="preserve"> and </w:t>
      </w:r>
      <w:r w:rsidRPr="005F73CD">
        <w:t>last but not least reputational damage as the attack could have been easily prevented by updating the operating system</w:t>
      </w:r>
      <w:r w:rsidR="00493B56" w:rsidRPr="00493B56">
        <w:t xml:space="preserve"> </w:t>
      </w:r>
      <w:r w:rsidR="00493B56">
        <w:t>(</w:t>
      </w:r>
      <w:r w:rsidR="00493B56">
        <w:rPr>
          <w:i/>
          <w:iCs/>
        </w:rPr>
        <w:t>The NHS Cyber Attack</w:t>
      </w:r>
      <w:r w:rsidR="00493B56">
        <w:t>, 2020)</w:t>
      </w:r>
      <w:r w:rsidRPr="005F73CD">
        <w:t>.</w:t>
      </w:r>
      <w:r>
        <w:t xml:space="preserve"> The head of the National Audit Office (NAO) said </w:t>
      </w:r>
      <w:r w:rsidRPr="00CC25BF">
        <w:rPr>
          <w:i/>
          <w:iCs/>
        </w:rPr>
        <w:t xml:space="preserve">“It was a relatively unsophisticated attack and could have been prevented by the NHS following basic IT security best </w:t>
      </w:r>
      <w:r w:rsidR="00614392">
        <w:rPr>
          <w:i/>
          <w:iCs/>
        </w:rPr>
        <w:t>practices</w:t>
      </w:r>
      <w:r w:rsidRPr="00CC25BF">
        <w:rPr>
          <w:i/>
          <w:iCs/>
        </w:rPr>
        <w:t>. There are more sophisticated cyber-threats out there than WannaCry, so the Department and the NHS need to get their act together to ensure the NHS is better protected against future attacks.”</w:t>
      </w:r>
      <w:r w:rsidR="00594A72">
        <w:rPr>
          <w:i/>
          <w:iCs/>
        </w:rPr>
        <w:t xml:space="preserve"> </w:t>
      </w:r>
      <w:r w:rsidR="00622DD5">
        <w:t>(</w:t>
      </w:r>
      <w:r w:rsidR="00B027A4">
        <w:rPr>
          <w:i/>
          <w:iCs/>
        </w:rPr>
        <w:t>The Guardian</w:t>
      </w:r>
      <w:r w:rsidR="00622DD5">
        <w:t>, 2017)</w:t>
      </w:r>
      <w:r w:rsidR="00D1667F">
        <w:t>.</w:t>
      </w:r>
    </w:p>
    <w:p w14:paraId="5EF8A84D" w14:textId="7C1C3D6F" w:rsidR="00BD70C4" w:rsidRPr="003B76C6" w:rsidRDefault="00614392" w:rsidP="003B76C6">
      <w:pPr>
        <w:pStyle w:val="Heading1"/>
        <w:jc w:val="both"/>
      </w:pPr>
      <w:bookmarkStart w:id="7" w:name="_Toc111830562"/>
      <w:r w:rsidRPr="003B76C6">
        <w:lastRenderedPageBreak/>
        <w:t>The aftermath</w:t>
      </w:r>
      <w:r w:rsidR="00BD70C4" w:rsidRPr="003B76C6">
        <w:t xml:space="preserve"> of the Infection</w:t>
      </w:r>
      <w:bookmarkEnd w:id="7"/>
    </w:p>
    <w:p w14:paraId="045D85BE" w14:textId="14449F3E" w:rsidR="00BD70C4" w:rsidRPr="002276DC" w:rsidRDefault="00226BBB" w:rsidP="003B76C6">
      <w:pPr>
        <w:jc w:val="both"/>
      </w:pPr>
      <w:r w:rsidRPr="00226BBB">
        <w:t>The National Audit Office (NAO)</w:t>
      </w:r>
      <w:r>
        <w:t xml:space="preserve"> outlined </w:t>
      </w:r>
      <w:r w:rsidR="00BD70C4">
        <w:t xml:space="preserve">that more than </w:t>
      </w:r>
      <w:r>
        <w:t>a</w:t>
      </w:r>
      <w:r w:rsidR="00BD70C4">
        <w:t xml:space="preserve"> third of NHS facilities suffered from disruption with 80 out of 236 </w:t>
      </w:r>
      <w:r w:rsidR="00614392">
        <w:t>organizations</w:t>
      </w:r>
      <w:r w:rsidR="00BD70C4">
        <w:t xml:space="preserve"> involved in the incident divided </w:t>
      </w:r>
      <w:r w:rsidR="00614392">
        <w:t>into</w:t>
      </w:r>
      <w:r w:rsidR="00BD70C4">
        <w:t xml:space="preserve"> 34 facilities </w:t>
      </w:r>
      <w:r w:rsidR="00614392">
        <w:t>that</w:t>
      </w:r>
      <w:r w:rsidR="00BD70C4">
        <w:t xml:space="preserve"> were completely infected and 46 partially infected. Another 603 primary care along with 595 out of 7,454 GP Practices and </w:t>
      </w:r>
      <w:r w:rsidR="00614392">
        <w:t>clinics</w:t>
      </w:r>
      <w:r w:rsidR="00BD70C4">
        <w:t xml:space="preserve"> equivalent to 8% of the total. 21 additional NHS clinics registered suspicious network activities linked with the </w:t>
      </w:r>
      <w:r w:rsidR="009412F7">
        <w:t>crypto worm</w:t>
      </w:r>
      <w:r w:rsidR="00BD70C4">
        <w:t xml:space="preserve"> that could have</w:t>
      </w:r>
      <w:r w:rsidR="00A703B1">
        <w:t xml:space="preserve"> </w:t>
      </w:r>
      <w:r w:rsidR="00614392">
        <w:t>compromised</w:t>
      </w:r>
      <w:r w:rsidR="009412F7">
        <w:t xml:space="preserve"> facilities’</w:t>
      </w:r>
      <w:r w:rsidR="00BD70C4">
        <w:t xml:space="preserve"> internal devices</w:t>
      </w:r>
      <w:r w:rsidR="00402587" w:rsidRPr="00402587">
        <w:t xml:space="preserve"> (Smart, 2018)</w:t>
      </w:r>
      <w:r w:rsidR="00BD70C4">
        <w:t>. Process of supportive cooperation among the organization</w:t>
      </w:r>
      <w:r w:rsidR="000F74BA" w:rsidRPr="000F74BA">
        <w:t xml:space="preserve"> </w:t>
      </w:r>
      <w:r w:rsidR="00833A85" w:rsidRPr="00833A85">
        <w:t>facilities</w:t>
      </w:r>
      <w:r w:rsidR="00BD70C4">
        <w:t xml:space="preserve"> </w:t>
      </w:r>
      <w:r w:rsidR="00614392">
        <w:t>was</w:t>
      </w:r>
      <w:r w:rsidR="00BD70C4">
        <w:t xml:space="preserve"> also enacted to maintain the operation</w:t>
      </w:r>
      <w:r w:rsidR="00E6461E">
        <w:t>s</w:t>
      </w:r>
      <w:r w:rsidR="00BD70C4">
        <w:t xml:space="preserve"> going. Almost 7,000 booked appointments were rescheduled. Also, to be noted is the political aspect that the incident upstretched</w:t>
      </w:r>
      <w:r w:rsidR="00584C1C">
        <w:t xml:space="preserve"> </w:t>
      </w:r>
      <w:r w:rsidR="009F619B">
        <w:t>(</w:t>
      </w:r>
      <w:r w:rsidR="009F619B">
        <w:rPr>
          <w:i/>
          <w:iCs/>
        </w:rPr>
        <w:t>The Guardian</w:t>
      </w:r>
      <w:r w:rsidR="009F619B">
        <w:t>, 2017)</w:t>
      </w:r>
      <w:r w:rsidR="00BD70C4">
        <w:t>.</w:t>
      </w:r>
    </w:p>
    <w:p w14:paraId="12E06F7E" w14:textId="6BA5599D" w:rsidR="00BD70C4" w:rsidRPr="003B76C6" w:rsidRDefault="00BD70C4" w:rsidP="003B76C6">
      <w:pPr>
        <w:pStyle w:val="Heading1"/>
        <w:jc w:val="both"/>
      </w:pPr>
      <w:bookmarkStart w:id="8" w:name="_Toc111830563"/>
      <w:r w:rsidRPr="003B76C6">
        <w:t>Political debate</w:t>
      </w:r>
      <w:bookmarkEnd w:id="8"/>
    </w:p>
    <w:p w14:paraId="4721E15B" w14:textId="48947C88" w:rsidR="00BD70C4" w:rsidRPr="006E6340" w:rsidRDefault="00BD70C4" w:rsidP="003B76C6">
      <w:pPr>
        <w:jc w:val="both"/>
        <w:rPr>
          <w:color w:val="202124"/>
          <w:shd w:val="clear" w:color="auto" w:fill="FFFFFF"/>
        </w:rPr>
      </w:pPr>
      <w:r>
        <w:t xml:space="preserve">The incident raised political conflicts </w:t>
      </w:r>
      <w:r w:rsidR="00E6258D">
        <w:t>with</w:t>
      </w:r>
      <w:r>
        <w:t xml:space="preserve"> the accusation</w:t>
      </w:r>
      <w:r w:rsidR="00950F04">
        <w:t>s</w:t>
      </w:r>
      <w:r w:rsidR="00614392">
        <w:t xml:space="preserve"> </w:t>
      </w:r>
      <w:r w:rsidR="00E6258D">
        <w:t>blaming</w:t>
      </w:r>
      <w:r>
        <w:t xml:space="preserve"> on the health department </w:t>
      </w:r>
      <w:r w:rsidR="00E6258D">
        <w:t>that</w:t>
      </w:r>
      <w:r w:rsidR="00A633B4">
        <w:t xml:space="preserve"> should</w:t>
      </w:r>
      <w:r>
        <w:t xml:space="preserve"> have up</w:t>
      </w:r>
      <w:r w:rsidR="00950F04">
        <w:t xml:space="preserve">date the </w:t>
      </w:r>
      <w:r>
        <w:t>operating system</w:t>
      </w:r>
      <w:r w:rsidR="00950F04">
        <w:t>s</w:t>
      </w:r>
      <w:r>
        <w:t xml:space="preserve"> earlier with minor costs. The attack was predictable, and the impact of a potential attack underestimated</w:t>
      </w:r>
      <w:r w:rsidR="00584C1C">
        <w:t xml:space="preserve"> </w:t>
      </w:r>
      <w:r w:rsidR="00E230CC" w:rsidRPr="00E230CC">
        <w:t>(BBC, 2017)</w:t>
      </w:r>
      <w:r>
        <w:t>. As reported fr</w:t>
      </w:r>
      <w:r w:rsidR="00950F04">
        <w:t>om</w:t>
      </w:r>
      <w:r w:rsidR="00F31DEB">
        <w:t xml:space="preserve"> The</w:t>
      </w:r>
      <w:r>
        <w:t xml:space="preserve"> Guardian, the </w:t>
      </w:r>
      <w:proofErr w:type="gramStart"/>
      <w:r w:rsidR="00F31DEB">
        <w:t>labour</w:t>
      </w:r>
      <w:proofErr w:type="gramEnd"/>
      <w:r>
        <w:t xml:space="preserve"> and the liberal party claim that unappropriated conservative austerity </w:t>
      </w:r>
      <w:r w:rsidR="00614392">
        <w:t>has</w:t>
      </w:r>
      <w:r>
        <w:t xml:space="preserve"> result in vulnerable services. The </w:t>
      </w:r>
      <w:r w:rsidRPr="004D5677">
        <w:t>B</w:t>
      </w:r>
      <w:r>
        <w:t xml:space="preserve">ritish politician </w:t>
      </w:r>
      <w:r w:rsidRPr="007B0FCB">
        <w:t>Jonathan Michael Graham Ashworth</w:t>
      </w:r>
      <w:r>
        <w:t xml:space="preserve"> wrote a letter to the health committee</w:t>
      </w:r>
      <w:r w:rsidR="006E0F46">
        <w:t>,</w:t>
      </w:r>
      <w:r>
        <w:t xml:space="preserve"> </w:t>
      </w:r>
      <w:r w:rsidRPr="00BA69A2">
        <w:t>Jeremy Hunt</w:t>
      </w:r>
      <w:r>
        <w:t xml:space="preserve">, saying that the issue was </w:t>
      </w:r>
      <w:r w:rsidRPr="00315C21">
        <w:rPr>
          <w:color w:val="202124"/>
          <w:shd w:val="clear" w:color="auto" w:fill="FFFFFF"/>
        </w:rPr>
        <w:t>persistently disputed but no action was taken to address it.</w:t>
      </w:r>
      <w:r>
        <w:rPr>
          <w:color w:val="202124"/>
          <w:shd w:val="clear" w:color="auto" w:fill="FFFFFF"/>
        </w:rPr>
        <w:t xml:space="preserve"> Also, the </w:t>
      </w:r>
      <w:r w:rsidR="00F31DEB">
        <w:rPr>
          <w:color w:val="202124"/>
          <w:shd w:val="clear" w:color="auto" w:fill="FFFFFF"/>
        </w:rPr>
        <w:t>labour</w:t>
      </w:r>
      <w:r>
        <w:rPr>
          <w:color w:val="202124"/>
          <w:shd w:val="clear" w:color="auto" w:fill="FFFFFF"/>
        </w:rPr>
        <w:t xml:space="preserve"> leader Jeremy Corbyn expressed his disappointment about not having renewed the security package on the Windows systems and demanded further explanation. While the liberal democrat’s deputy </w:t>
      </w:r>
      <w:r w:rsidRPr="00550EDC">
        <w:rPr>
          <w:color w:val="202124"/>
          <w:shd w:val="clear" w:color="auto" w:fill="FFFFFF"/>
        </w:rPr>
        <w:t>Brian Paddick</w:t>
      </w:r>
      <w:r>
        <w:rPr>
          <w:color w:val="202124"/>
          <w:shd w:val="clear" w:color="auto" w:fill="FFFFFF"/>
        </w:rPr>
        <w:t xml:space="preserve">, </w:t>
      </w:r>
      <w:r w:rsidRPr="007D73CA">
        <w:rPr>
          <w:shd w:val="clear" w:color="auto" w:fill="FFFFFF"/>
        </w:rPr>
        <w:t xml:space="preserve">declared: </w:t>
      </w:r>
      <w:r w:rsidRPr="007D73CA">
        <w:rPr>
          <w:i/>
          <w:iCs/>
          <w:color w:val="121212"/>
          <w:sz w:val="22"/>
          <w:szCs w:val="22"/>
          <w:shd w:val="clear" w:color="auto" w:fill="FFFFFF"/>
        </w:rPr>
        <w:t>“We need to get to the bottom of why the government thought cyber-attacks were not a risk when a combination of warnings and plain common sense should have told ministers that there is a growing and dangerous threat to our cybersecurity,”</w:t>
      </w:r>
      <w:r>
        <w:rPr>
          <w:i/>
          <w:iCs/>
          <w:color w:val="121212"/>
          <w:shd w:val="clear" w:color="auto" w:fill="FFFFFF"/>
        </w:rPr>
        <w:t xml:space="preserve">. </w:t>
      </w:r>
      <w:r>
        <w:t xml:space="preserve">Considering the money lost it would have been far </w:t>
      </w:r>
      <w:r w:rsidR="006E0F46">
        <w:t>fewer</w:t>
      </w:r>
      <w:r>
        <w:t xml:space="preserve"> resources consuming to invest </w:t>
      </w:r>
      <w:r w:rsidR="006E0F46">
        <w:t>in</w:t>
      </w:r>
      <w:r>
        <w:t xml:space="preserve"> technology updates before facing the consequences of the attack</w:t>
      </w:r>
      <w:r w:rsidR="00584C1C">
        <w:t xml:space="preserve"> </w:t>
      </w:r>
      <w:r w:rsidR="009F619B">
        <w:t>(</w:t>
      </w:r>
      <w:r w:rsidR="009F619B">
        <w:rPr>
          <w:i/>
          <w:iCs/>
        </w:rPr>
        <w:t>The Guardian</w:t>
      </w:r>
      <w:r w:rsidR="009F619B">
        <w:t>, 2017)</w:t>
      </w:r>
      <w:r>
        <w:t>.</w:t>
      </w:r>
    </w:p>
    <w:p w14:paraId="7EFB8CF9" w14:textId="50650C27" w:rsidR="005D5FC0" w:rsidRPr="003B76C6" w:rsidRDefault="00BD70C4" w:rsidP="003B76C6">
      <w:pPr>
        <w:pStyle w:val="Heading1"/>
        <w:jc w:val="both"/>
      </w:pPr>
      <w:bookmarkStart w:id="9" w:name="_Toc111830564"/>
      <w:r w:rsidRPr="003B76C6">
        <w:t xml:space="preserve">Network and </w:t>
      </w:r>
      <w:r w:rsidR="00BF4D09" w:rsidRPr="003B76C6">
        <w:t>C</w:t>
      </w:r>
      <w:r w:rsidRPr="003B76C6">
        <w:t xml:space="preserve">yber </w:t>
      </w:r>
      <w:r w:rsidR="00BF4D09" w:rsidRPr="003B76C6">
        <w:t>S</w:t>
      </w:r>
      <w:r w:rsidRPr="003B76C6">
        <w:t xml:space="preserve">ecurity </w:t>
      </w:r>
      <w:r w:rsidR="00BF4D09" w:rsidRPr="003B76C6">
        <w:t>R</w:t>
      </w:r>
      <w:r w:rsidRPr="003B76C6">
        <w:t>eflection</w:t>
      </w:r>
      <w:bookmarkEnd w:id="9"/>
    </w:p>
    <w:p w14:paraId="3EDF83C2" w14:textId="47BBCAFF" w:rsidR="00B03BBF" w:rsidRDefault="00B03BBF" w:rsidP="003B76C6">
      <w:pPr>
        <w:jc w:val="both"/>
        <w:rPr>
          <w:rFonts w:eastAsiaTheme="minorHAnsi"/>
        </w:rPr>
      </w:pPr>
      <w:r w:rsidRPr="00B03BBF">
        <w:rPr>
          <w:rFonts w:eastAsiaTheme="minorHAnsi"/>
        </w:rPr>
        <w:t>The NHS relied on an articulate network called N3 that connects different hosts to communicate and store sensitive data among NHS facilities and other social services providers</w:t>
      </w:r>
      <w:r w:rsidR="00192A22" w:rsidRPr="00192A22">
        <w:t xml:space="preserve"> </w:t>
      </w:r>
      <w:r w:rsidR="00192A22">
        <w:t>(</w:t>
      </w:r>
      <w:r w:rsidR="00192A22">
        <w:rPr>
          <w:i/>
          <w:iCs/>
        </w:rPr>
        <w:t>The NHS Cyber Attack</w:t>
      </w:r>
      <w:r w:rsidR="00192A22">
        <w:t>, 2020)</w:t>
      </w:r>
      <w:r w:rsidRPr="00B03BBF">
        <w:rPr>
          <w:rFonts w:eastAsiaTheme="minorHAnsi"/>
        </w:rPr>
        <w:t xml:space="preserve">. The N3 was a broadband network designed by BT to address the needs of the NHS and was utilized by NHS until 2018 when it was replaced by the </w:t>
      </w:r>
      <w:r w:rsidR="006E0F46">
        <w:rPr>
          <w:rFonts w:eastAsiaTheme="minorHAnsi"/>
        </w:rPr>
        <w:t>National</w:t>
      </w:r>
      <w:r w:rsidR="00E84268">
        <w:rPr>
          <w:rFonts w:eastAsiaTheme="minorHAnsi"/>
        </w:rPr>
        <w:t xml:space="preserve"> Health Social and</w:t>
      </w:r>
      <w:r w:rsidR="009E4A42">
        <w:rPr>
          <w:rFonts w:eastAsiaTheme="minorHAnsi"/>
        </w:rPr>
        <w:t xml:space="preserve"> Care N</w:t>
      </w:r>
      <w:r w:rsidRPr="00B03BBF">
        <w:rPr>
          <w:rFonts w:eastAsiaTheme="minorHAnsi"/>
        </w:rPr>
        <w:t>etwork</w:t>
      </w:r>
      <w:r w:rsidR="00BC3117">
        <w:rPr>
          <w:rFonts w:eastAsiaTheme="minorHAnsi"/>
        </w:rPr>
        <w:t xml:space="preserve"> </w:t>
      </w:r>
      <w:r w:rsidR="00584C1C">
        <w:rPr>
          <w:rFonts w:eastAsiaTheme="minorHAnsi"/>
        </w:rPr>
        <w:t xml:space="preserve">or </w:t>
      </w:r>
      <w:r w:rsidR="009E4A42">
        <w:rPr>
          <w:rFonts w:eastAsiaTheme="minorHAnsi"/>
        </w:rPr>
        <w:t>H</w:t>
      </w:r>
      <w:r w:rsidR="00E84268">
        <w:rPr>
          <w:rFonts w:eastAsiaTheme="minorHAnsi"/>
        </w:rPr>
        <w:t>S</w:t>
      </w:r>
      <w:r w:rsidR="00BC3117">
        <w:rPr>
          <w:rFonts w:eastAsiaTheme="minorHAnsi"/>
        </w:rPr>
        <w:t>CN</w:t>
      </w:r>
      <w:r w:rsidR="003578D9" w:rsidRPr="003578D9">
        <w:t xml:space="preserve"> </w:t>
      </w:r>
      <w:r w:rsidR="003578D9" w:rsidRPr="003578D9">
        <w:rPr>
          <w:rFonts w:eastAsiaTheme="minorHAnsi"/>
        </w:rPr>
        <w:t>(British Telecommunications, 2010)</w:t>
      </w:r>
      <w:r w:rsidRPr="00B03BBF">
        <w:rPr>
          <w:rFonts w:eastAsiaTheme="minorHAnsi"/>
        </w:rPr>
        <w:t>. The N3 network was configured without encryption, no firewall</w:t>
      </w:r>
      <w:r w:rsidR="006E0F46">
        <w:rPr>
          <w:rFonts w:eastAsiaTheme="minorHAnsi"/>
        </w:rPr>
        <w:t>,</w:t>
      </w:r>
      <w:r w:rsidRPr="00B03BBF">
        <w:rPr>
          <w:rFonts w:eastAsiaTheme="minorHAnsi"/>
        </w:rPr>
        <w:t xml:space="preserve"> and no suspicious activity detection software to guard the communications. Additionally, there </w:t>
      </w:r>
      <w:r w:rsidR="006E0F46">
        <w:rPr>
          <w:rFonts w:eastAsiaTheme="minorHAnsi"/>
        </w:rPr>
        <w:t>was</w:t>
      </w:r>
      <w:r w:rsidRPr="00B03BBF">
        <w:rPr>
          <w:rFonts w:eastAsiaTheme="minorHAnsi"/>
        </w:rPr>
        <w:t xml:space="preserve"> no system to prevent unwanted communications to the SMBv1 or a mechanism to log SMBv1 activities</w:t>
      </w:r>
      <w:r w:rsidR="00C97CB8">
        <w:rPr>
          <w:rFonts w:eastAsiaTheme="minorHAnsi"/>
        </w:rPr>
        <w:t xml:space="preserve"> </w:t>
      </w:r>
      <w:r w:rsidR="003578D9" w:rsidRPr="003578D9">
        <w:rPr>
          <w:rFonts w:eastAsiaTheme="minorHAnsi"/>
        </w:rPr>
        <w:t>(British Telecommunications, 2010)</w:t>
      </w:r>
      <w:r w:rsidRPr="00B03BBF">
        <w:rPr>
          <w:rFonts w:eastAsiaTheme="minorHAnsi"/>
        </w:rPr>
        <w:t>. Furthermore,  the NAO has confirmed that the infection spread over the internet including the N3 network</w:t>
      </w:r>
      <w:r w:rsidR="00757683" w:rsidRPr="00757683">
        <w:t xml:space="preserve"> </w:t>
      </w:r>
      <w:r w:rsidR="00757683" w:rsidRPr="00757683">
        <w:rPr>
          <w:rFonts w:eastAsiaTheme="minorHAnsi"/>
        </w:rPr>
        <w:t>(National Audit Office, 2017)</w:t>
      </w:r>
      <w:r w:rsidRPr="00B03BBF">
        <w:rPr>
          <w:rFonts w:eastAsiaTheme="minorHAnsi"/>
        </w:rPr>
        <w:t>. However, the NHS incident could have been prevented in the first place</w:t>
      </w:r>
      <w:r w:rsidR="002D0D98">
        <w:rPr>
          <w:rFonts w:eastAsiaTheme="minorHAnsi"/>
        </w:rPr>
        <w:t xml:space="preserve"> </w:t>
      </w:r>
      <w:r w:rsidRPr="00B03BBF">
        <w:rPr>
          <w:rFonts w:eastAsiaTheme="minorHAnsi"/>
        </w:rPr>
        <w:t>by updating or patching the operating systems</w:t>
      </w:r>
      <w:r w:rsidR="00E230CC" w:rsidRPr="00E230CC">
        <w:rPr>
          <w:rFonts w:eastAsiaTheme="minorHAnsi"/>
        </w:rPr>
        <w:t>(BBC, 2017)</w:t>
      </w:r>
      <w:r w:rsidRPr="00B03BBF">
        <w:rPr>
          <w:rFonts w:eastAsiaTheme="minorHAnsi"/>
        </w:rPr>
        <w:t>.</w:t>
      </w:r>
    </w:p>
    <w:p w14:paraId="749BF245" w14:textId="2D5E5CD4" w:rsidR="00BD70C4" w:rsidRPr="003B76C6" w:rsidRDefault="00BD70C4" w:rsidP="003B76C6">
      <w:pPr>
        <w:pStyle w:val="Heading1"/>
        <w:jc w:val="both"/>
      </w:pPr>
      <w:bookmarkStart w:id="10" w:name="_Toc111830565"/>
      <w:r w:rsidRPr="003B76C6">
        <w:t>NHS WannaCry Attack</w:t>
      </w:r>
      <w:bookmarkEnd w:id="10"/>
    </w:p>
    <w:p w14:paraId="1DAA24E0" w14:textId="4B5A56AF" w:rsidR="00BD70C4" w:rsidRDefault="00BD70C4" w:rsidP="003B76C6">
      <w:pPr>
        <w:jc w:val="both"/>
      </w:pPr>
      <w:r>
        <w:t xml:space="preserve">The fact that </w:t>
      </w:r>
      <w:r w:rsidR="006E0F46">
        <w:t xml:space="preserve">the </w:t>
      </w:r>
      <w:r>
        <w:t xml:space="preserve">NHS system was </w:t>
      </w:r>
      <w:r w:rsidR="006E0F46">
        <w:t>set</w:t>
      </w:r>
      <w:r>
        <w:t xml:space="preserve"> on many unpatched </w:t>
      </w:r>
      <w:r w:rsidR="006E0F46">
        <w:t>computer</w:t>
      </w:r>
      <w:r>
        <w:t xml:space="preserve"> systems made the National Health Service a target</w:t>
      </w:r>
      <w:r w:rsidR="00402587" w:rsidRPr="00402587">
        <w:t xml:space="preserve"> (Smart, 2018)</w:t>
      </w:r>
      <w:r>
        <w:t xml:space="preserve">. </w:t>
      </w:r>
      <w:r w:rsidRPr="00134AE4">
        <w:t>Recent dynamic analysis verified the two</w:t>
      </w:r>
      <w:r w:rsidR="006C2CDF">
        <w:t xml:space="preserve"> </w:t>
      </w:r>
      <w:r w:rsidR="006C2CDF" w:rsidRPr="00134AE4">
        <w:t>crypto-w</w:t>
      </w:r>
      <w:r w:rsidR="00617A43">
        <w:t>o</w:t>
      </w:r>
      <w:r w:rsidR="006C2CDF" w:rsidRPr="00134AE4">
        <w:t>rm</w:t>
      </w:r>
      <w:r w:rsidRPr="00134AE4">
        <w:t xml:space="preserve"> main components</w:t>
      </w:r>
      <w:r w:rsidR="006C2CDF">
        <w:t xml:space="preserve">: </w:t>
      </w:r>
      <w:r w:rsidRPr="00134AE4">
        <w:t>the worm component and the Cryptographic component. The worm component allowed the spread of the virus and the Cryptographic component encrypted data on infected computers using public-key cryptography</w:t>
      </w:r>
      <w:r w:rsidR="00A20BEB" w:rsidRPr="00A20BEB">
        <w:t xml:space="preserve"> (Akbanov et al., 2019)</w:t>
      </w:r>
      <w:r>
        <w:t xml:space="preserve">. The attack was </w:t>
      </w:r>
      <w:r w:rsidR="006E0F46">
        <w:t>launched</w:t>
      </w:r>
      <w:r w:rsidRPr="00134AE4">
        <w:t xml:space="preserve"> by exploiting the Server Message Block (SMB) using a computer exploit developed by the National Security Agency (NSA) called EternalBlue which was leaked </w:t>
      </w:r>
      <w:r w:rsidRPr="00134AE4">
        <w:lastRenderedPageBreak/>
        <w:t>by a hacker group known by the name Shadow Brokers on April 14, 2017</w:t>
      </w:r>
      <w:r w:rsidR="00192A22" w:rsidRPr="00192A22">
        <w:t xml:space="preserve"> </w:t>
      </w:r>
      <w:r w:rsidR="00192A22">
        <w:t>(</w:t>
      </w:r>
      <w:r w:rsidR="00192A22">
        <w:rPr>
          <w:i/>
          <w:iCs/>
        </w:rPr>
        <w:t>The NHS Cyber Attack</w:t>
      </w:r>
      <w:r w:rsidR="00192A22">
        <w:t>, 2020)</w:t>
      </w:r>
      <w:r w:rsidRPr="00134AE4">
        <w:t>.</w:t>
      </w:r>
      <w:r>
        <w:t xml:space="preserve"> Even though the security vulnerability exploited was outlined a month before the leaking by Microsoft in the</w:t>
      </w:r>
      <w:r w:rsidRPr="00875316">
        <w:rPr>
          <w:rFonts w:eastAsiaTheme="minorHAnsi"/>
        </w:rPr>
        <w:t xml:space="preserve"> Security Bulletin MS17-010</w:t>
      </w:r>
      <w:r>
        <w:t xml:space="preserve"> that cited </w:t>
      </w:r>
      <w:r w:rsidRPr="00AC7B88">
        <w:rPr>
          <w:i/>
          <w:iCs/>
        </w:rPr>
        <w:t>“</w:t>
      </w:r>
      <w:r w:rsidRPr="00033B36">
        <w:rPr>
          <w:i/>
          <w:iCs/>
          <w:color w:val="171717"/>
          <w:shd w:val="clear" w:color="auto" w:fill="FFFFFF"/>
        </w:rPr>
        <w:t>The most severe of the vulnerabilities could allow remote code execution if an attacker sends specially crafted messages to a Microsoft Server Message Block 1.0 (SMBv1) server</w:t>
      </w:r>
      <w:r w:rsidRPr="00AC7B88">
        <w:rPr>
          <w:i/>
          <w:iCs/>
        </w:rPr>
        <w:t>”</w:t>
      </w:r>
      <w:r w:rsidR="0022033C" w:rsidRPr="0022033C">
        <w:t xml:space="preserve"> </w:t>
      </w:r>
      <w:r w:rsidR="0022033C" w:rsidRPr="0022033C">
        <w:rPr>
          <w:i/>
          <w:iCs/>
        </w:rPr>
        <w:t>(Microsoft, 2017)</w:t>
      </w:r>
      <w:r>
        <w:t>, o</w:t>
      </w:r>
      <w:r w:rsidRPr="00E459C8">
        <w:t>n</w:t>
      </w:r>
      <w:r w:rsidR="006E0F46">
        <w:t xml:space="preserve"> </w:t>
      </w:r>
      <w:r>
        <w:t xml:space="preserve">the </w:t>
      </w:r>
      <w:r w:rsidRPr="00E459C8">
        <w:t>12</w:t>
      </w:r>
      <w:r>
        <w:rPr>
          <w:vertAlign w:val="superscript"/>
        </w:rPr>
        <w:t>th</w:t>
      </w:r>
      <w:r>
        <w:t xml:space="preserve"> of </w:t>
      </w:r>
      <w:r w:rsidRPr="00E459C8">
        <w:t xml:space="preserve"> May </w:t>
      </w:r>
      <w:r>
        <w:t>2017</w:t>
      </w:r>
      <w:r w:rsidR="006E0F46">
        <w:t>,</w:t>
      </w:r>
      <w:r>
        <w:t xml:space="preserve"> </w:t>
      </w:r>
      <w:r w:rsidRPr="00E459C8">
        <w:t>a massive attack</w:t>
      </w:r>
      <w:r w:rsidR="008840F3">
        <w:t xml:space="preserve"> </w:t>
      </w:r>
      <w:r w:rsidR="006E0F46">
        <w:t>victimized</w:t>
      </w:r>
      <w:r w:rsidRPr="00E459C8">
        <w:t xml:space="preserve"> </w:t>
      </w:r>
      <w:r>
        <w:t>the NHS in England along with many enterprises in 150 different countries</w:t>
      </w:r>
      <w:r w:rsidR="00C97CB8">
        <w:t xml:space="preserve"> </w:t>
      </w:r>
      <w:r w:rsidR="00E230CC" w:rsidRPr="00E230CC">
        <w:t>(BBC, 2017)</w:t>
      </w:r>
      <w:r>
        <w:rPr>
          <w:i/>
          <w:iCs/>
        </w:rPr>
        <w:t>.</w:t>
      </w:r>
      <w:r>
        <w:t xml:space="preserve"> In fact, during the attack, specific code was sent remotely to the SMBv1, and illegal connections were established through TCP port</w:t>
      </w:r>
      <w:r w:rsidR="00003B64">
        <w:t>s</w:t>
      </w:r>
      <w:r w:rsidR="00367F17">
        <w:t xml:space="preserve"> 1</w:t>
      </w:r>
      <w:r w:rsidR="00003B64">
        <w:t>39 and 445</w:t>
      </w:r>
      <w:r>
        <w:t xml:space="preserve">. Furthermore, the malicious figures used EternalBlue along with DoublePulsar to have guaranteed remote access and </w:t>
      </w:r>
      <w:r w:rsidR="006E0F46">
        <w:t>bypass</w:t>
      </w:r>
      <w:r>
        <w:t xml:space="preserve"> </w:t>
      </w:r>
      <w:r w:rsidR="006E0F46">
        <w:t>credentials</w:t>
      </w:r>
      <w:r>
        <w:t xml:space="preserve"> </w:t>
      </w:r>
      <w:r w:rsidR="008840F3">
        <w:t xml:space="preserve">on </w:t>
      </w:r>
      <w:r>
        <w:t>the unpatched systems</w:t>
      </w:r>
      <w:r w:rsidR="00A20BEB" w:rsidRPr="00A20BEB">
        <w:t xml:space="preserve"> (Akbanov et al., 2019)</w:t>
      </w:r>
      <w:r>
        <w:t>. As a consequence, the w</w:t>
      </w:r>
      <w:r w:rsidR="00617A43">
        <w:t>o</w:t>
      </w:r>
      <w:r>
        <w:t xml:space="preserve">rm infected </w:t>
      </w:r>
      <w:r w:rsidRPr="00A63884">
        <w:t>83</w:t>
      </w:r>
      <w:r>
        <w:t xml:space="preserve"> NHS </w:t>
      </w:r>
      <w:r w:rsidR="006E0F46">
        <w:t>trusts</w:t>
      </w:r>
      <w:r w:rsidRPr="00A63884">
        <w:t xml:space="preserve">, 603 primary care </w:t>
      </w:r>
      <w:r w:rsidR="00C05777">
        <w:t>canters</w:t>
      </w:r>
      <w:r w:rsidRPr="00A63884">
        <w:t xml:space="preserve"> and 596 GP practices</w:t>
      </w:r>
      <w:r w:rsidR="00C97CB8">
        <w:t xml:space="preserve"> </w:t>
      </w:r>
      <w:r w:rsidR="00E230CC" w:rsidRPr="00E230CC">
        <w:t>(BBC, 2017)</w:t>
      </w:r>
      <w:r>
        <w:t xml:space="preserve">. Originally developed by NSA as </w:t>
      </w:r>
      <w:r w:rsidR="006E0F46">
        <w:t xml:space="preserve">a </w:t>
      </w:r>
      <w:r>
        <w:t xml:space="preserve">communication protocol to </w:t>
      </w:r>
      <w:r w:rsidR="006E0F46">
        <w:t>share</w:t>
      </w:r>
      <w:r>
        <w:t xml:space="preserve"> access to ports, printers, and files, EternalBlue was used to exploit the SMBv1 Windows file sharing protocol along with DoublePulsar </w:t>
      </w:r>
      <w:r w:rsidR="006E0F46">
        <w:t>which</w:t>
      </w:r>
      <w:r>
        <w:t xml:space="preserve"> was used to deploy the </w:t>
      </w:r>
      <w:r w:rsidRPr="00C6513A">
        <w:t>WannaCry malicious code</w:t>
      </w:r>
      <w:r w:rsidR="00085418">
        <w:t xml:space="preserve"> (AVAST, n,d)</w:t>
      </w:r>
      <w:r w:rsidRPr="00C6513A">
        <w:t>.</w:t>
      </w:r>
    </w:p>
    <w:p w14:paraId="1362AD1A" w14:textId="7C4EECD1" w:rsidR="00BD70C4" w:rsidRPr="003B76C6" w:rsidRDefault="00BD70C4" w:rsidP="003B76C6">
      <w:pPr>
        <w:pStyle w:val="Heading1"/>
        <w:jc w:val="both"/>
      </w:pPr>
      <w:bookmarkStart w:id="11" w:name="_Toc111830566"/>
      <w:r w:rsidRPr="003B76C6">
        <w:t>Factors that Contributed to the Incident</w:t>
      </w:r>
      <w:bookmarkEnd w:id="11"/>
    </w:p>
    <w:p w14:paraId="4B97822E" w14:textId="1928D695" w:rsidR="00BD70C4" w:rsidRDefault="00BD70C4" w:rsidP="003B76C6">
      <w:pPr>
        <w:jc w:val="both"/>
        <w:rPr>
          <w:rStyle w:val="textlayer--absolute"/>
        </w:rPr>
      </w:pPr>
      <w:r w:rsidRPr="00985C99">
        <w:rPr>
          <w:rStyle w:val="textlayer--absolute"/>
        </w:rPr>
        <w:t xml:space="preserve">The NHS was </w:t>
      </w:r>
      <w:r w:rsidR="002E3F54">
        <w:rPr>
          <w:rStyle w:val="textlayer--absolute"/>
        </w:rPr>
        <w:t xml:space="preserve">a </w:t>
      </w:r>
      <w:r w:rsidRPr="00985C99">
        <w:rPr>
          <w:rStyle w:val="textlayer--absolute"/>
        </w:rPr>
        <w:t xml:space="preserve">victim of WannaCry as their system vulnerabilities were matching to the ideal target </w:t>
      </w:r>
      <w:r w:rsidR="007E5DEB">
        <w:rPr>
          <w:rStyle w:val="textlayer--absolute"/>
        </w:rPr>
        <w:t>of</w:t>
      </w:r>
      <w:r>
        <w:rPr>
          <w:rStyle w:val="textlayer--absolute"/>
        </w:rPr>
        <w:t xml:space="preserve"> </w:t>
      </w:r>
      <w:r w:rsidRPr="00985C99">
        <w:rPr>
          <w:rStyle w:val="textlayer--absolute"/>
        </w:rPr>
        <w:t>the cyber-wor</w:t>
      </w:r>
      <w:r w:rsidR="00B142E5">
        <w:rPr>
          <w:rStyle w:val="textlayer--absolute"/>
        </w:rPr>
        <w:t xml:space="preserve">m. </w:t>
      </w:r>
      <w:r w:rsidR="007E5DEB">
        <w:rPr>
          <w:rStyle w:val="textlayer--absolute"/>
        </w:rPr>
        <w:t>Additionally, t</w:t>
      </w:r>
      <w:r w:rsidRPr="00985C99">
        <w:rPr>
          <w:rStyle w:val="textlayer--absolute"/>
        </w:rPr>
        <w:t>he lack of cyber-security measures and lack of cyber-security leadership at the management level contributed</w:t>
      </w:r>
      <w:r>
        <w:rPr>
          <w:rStyle w:val="textlayer--absolute"/>
        </w:rPr>
        <w:t xml:space="preserve"> to the incident</w:t>
      </w:r>
      <w:r w:rsidRPr="00985C99">
        <w:rPr>
          <w:rStyle w:val="textlayer--absolute"/>
        </w:rPr>
        <w:t>.</w:t>
      </w:r>
      <w:r w:rsidR="00875011">
        <w:rPr>
          <w:rStyle w:val="textlayer--absolute"/>
        </w:rPr>
        <w:t xml:space="preserve"> </w:t>
      </w:r>
      <w:r w:rsidR="00B96BC4">
        <w:rPr>
          <w:rStyle w:val="textlayer--absolute"/>
        </w:rPr>
        <w:t>It</w:t>
      </w:r>
      <w:r w:rsidRPr="00985C99">
        <w:rPr>
          <w:rStyle w:val="textlayer--absolute"/>
        </w:rPr>
        <w:t xml:space="preserve"> is responsibility of the cyber-security management to address the vulnerabilities of the network especially if the service provider is an essential service like the NHS</w:t>
      </w:r>
      <w:r w:rsidR="00757683" w:rsidRPr="00757683">
        <w:t xml:space="preserve"> </w:t>
      </w:r>
      <w:r w:rsidR="00757683" w:rsidRPr="00757683">
        <w:rPr>
          <w:rStyle w:val="textlayer--absolute"/>
        </w:rPr>
        <w:t>(National Audit Office, 2017)</w:t>
      </w:r>
      <w:r w:rsidRPr="00985C99">
        <w:rPr>
          <w:rStyle w:val="textlayer--absolute"/>
        </w:rPr>
        <w:t xml:space="preserve">. The lack of measurements that could have prevented or </w:t>
      </w:r>
      <w:r w:rsidR="00B96BC4">
        <w:rPr>
          <w:rStyle w:val="textlayer--absolute"/>
        </w:rPr>
        <w:t>mitigated</w:t>
      </w:r>
      <w:r w:rsidRPr="00985C99">
        <w:rPr>
          <w:rStyle w:val="textlayer--absolute"/>
        </w:rPr>
        <w:t xml:space="preserve"> the attack is a clear sign of inadequate support from cyber security professional</w:t>
      </w:r>
      <w:r w:rsidR="006348F2">
        <w:rPr>
          <w:rStyle w:val="textlayer--absolute"/>
        </w:rPr>
        <w:t>s</w:t>
      </w:r>
      <w:r>
        <w:rPr>
          <w:rStyle w:val="textlayer--absolute"/>
        </w:rPr>
        <w:t xml:space="preserve">. </w:t>
      </w:r>
      <w:r w:rsidR="002E3F54">
        <w:rPr>
          <w:rStyle w:val="textlayer--absolute"/>
        </w:rPr>
        <w:t>Furthermore, n</w:t>
      </w:r>
      <w:r>
        <w:rPr>
          <w:rStyle w:val="textlayer--absolute"/>
        </w:rPr>
        <w:t xml:space="preserve">one of the </w:t>
      </w:r>
      <w:r w:rsidR="00B96BC4">
        <w:rPr>
          <w:rStyle w:val="textlayer--absolute"/>
        </w:rPr>
        <w:t>facilities</w:t>
      </w:r>
      <w:r>
        <w:rPr>
          <w:rStyle w:val="textlayer--absolute"/>
        </w:rPr>
        <w:t xml:space="preserve"> infected had the Microsoft updated patch even if it was advised </w:t>
      </w:r>
      <w:r>
        <w:t>on 25 April 2017 by NHS Digital’s CareCERT bulletin</w:t>
      </w:r>
      <w:r w:rsidR="00E230CC" w:rsidRPr="00E230CC">
        <w:t>(BBC, 2017)</w:t>
      </w:r>
      <w:r>
        <w:t>.</w:t>
      </w:r>
      <w:r>
        <w:rPr>
          <w:rStyle w:val="textlayer--absolute"/>
        </w:rPr>
        <w:t xml:space="preserve"> </w:t>
      </w:r>
      <w:r w:rsidR="006348F2">
        <w:rPr>
          <w:rStyle w:val="textlayer--absolute"/>
        </w:rPr>
        <w:t>Moreover, t</w:t>
      </w:r>
      <w:r w:rsidRPr="00985C99">
        <w:rPr>
          <w:rStyle w:val="textlayer--absolute"/>
        </w:rPr>
        <w:t xml:space="preserve">he attack was easy to prevent by following cyber security </w:t>
      </w:r>
      <w:r w:rsidR="00B96BC4">
        <w:rPr>
          <w:rStyle w:val="textlayer--absolute"/>
        </w:rPr>
        <w:t>standards</w:t>
      </w:r>
      <w:r w:rsidRPr="00985C99">
        <w:rPr>
          <w:rStyle w:val="textlayer--absolute"/>
        </w:rPr>
        <w:t xml:space="preserve"> and the network </w:t>
      </w:r>
      <w:r>
        <w:rPr>
          <w:rStyle w:val="textlayer--absolute"/>
        </w:rPr>
        <w:t xml:space="preserve">security </w:t>
      </w:r>
      <w:r w:rsidRPr="00985C99">
        <w:rPr>
          <w:rStyle w:val="textlayer--absolute"/>
        </w:rPr>
        <w:t>standard e</w:t>
      </w:r>
      <w:r>
        <w:rPr>
          <w:rStyle w:val="textlayer--absolute"/>
        </w:rPr>
        <w:t>.</w:t>
      </w:r>
      <w:r w:rsidRPr="00985C99">
        <w:rPr>
          <w:rStyle w:val="textlayer--absolute"/>
        </w:rPr>
        <w:t>g., firewall</w:t>
      </w:r>
      <w:r w:rsidR="006348F2">
        <w:rPr>
          <w:rStyle w:val="textlayer--absolute"/>
        </w:rPr>
        <w:t xml:space="preserve"> or network monitoring tec</w:t>
      </w:r>
      <w:r w:rsidR="00137EDD">
        <w:rPr>
          <w:rStyle w:val="textlayer--absolute"/>
        </w:rPr>
        <w:t>h</w:t>
      </w:r>
      <w:r w:rsidR="006348F2">
        <w:rPr>
          <w:rStyle w:val="textlayer--absolute"/>
        </w:rPr>
        <w:t>nolog</w:t>
      </w:r>
      <w:r w:rsidR="002E3F54">
        <w:rPr>
          <w:rStyle w:val="textlayer--absolute"/>
        </w:rPr>
        <w:t xml:space="preserve">ies </w:t>
      </w:r>
      <w:r w:rsidR="001A5290">
        <w:rPr>
          <w:rStyle w:val="textlayer--absolute"/>
        </w:rPr>
        <w:t>applied</w:t>
      </w:r>
      <w:r w:rsidRPr="00985C99">
        <w:rPr>
          <w:rStyle w:val="textlayer--absolute"/>
        </w:rPr>
        <w:t xml:space="preserve">. </w:t>
      </w:r>
      <w:r>
        <w:rPr>
          <w:rStyle w:val="textlayer--absolute"/>
        </w:rPr>
        <w:t xml:space="preserve">However, the effects of the incident could have been far greater if a cyber-security researcher did not find the “kill switch” in the </w:t>
      </w:r>
      <w:r w:rsidR="00617A43">
        <w:rPr>
          <w:rStyle w:val="textlayer--absolute"/>
        </w:rPr>
        <w:t>crypto worm</w:t>
      </w:r>
      <w:r w:rsidR="00757683" w:rsidRPr="00757683">
        <w:t xml:space="preserve"> </w:t>
      </w:r>
      <w:r w:rsidR="00757683" w:rsidRPr="00757683">
        <w:rPr>
          <w:rStyle w:val="textlayer--absolute"/>
        </w:rPr>
        <w:t>(National Audit Office, 2017)</w:t>
      </w:r>
      <w:r>
        <w:rPr>
          <w:rStyle w:val="textlayer--absolute"/>
        </w:rPr>
        <w:t>.</w:t>
      </w:r>
    </w:p>
    <w:p w14:paraId="429C9A57" w14:textId="00E2E39B" w:rsidR="006348F2" w:rsidRPr="003B76C6" w:rsidRDefault="006348F2" w:rsidP="003B76C6">
      <w:pPr>
        <w:pStyle w:val="Heading1"/>
        <w:jc w:val="both"/>
      </w:pPr>
      <w:bookmarkStart w:id="12" w:name="_Toc111830567"/>
      <w:r w:rsidRPr="003B76C6">
        <w:t>The Kill Switch</w:t>
      </w:r>
      <w:bookmarkEnd w:id="12"/>
    </w:p>
    <w:p w14:paraId="1C213FE3" w14:textId="30677C89" w:rsidR="006348F2" w:rsidRDefault="006348F2" w:rsidP="003B76C6">
      <w:pPr>
        <w:jc w:val="both"/>
        <w:rPr>
          <w:rStyle w:val="textlayer--absolute"/>
        </w:rPr>
      </w:pPr>
      <w:r>
        <w:t xml:space="preserve">The attack was contained by </w:t>
      </w:r>
      <w:r w:rsidRPr="0023198A">
        <w:t>Marcus Hutchins</w:t>
      </w:r>
      <w:r>
        <w:t xml:space="preserve"> a self-thought cybers security expert which found the “kill switch” inside the malware logic</w:t>
      </w:r>
      <w:r w:rsidR="00C01AE5">
        <w:t xml:space="preserve"> as </w:t>
      </w:r>
      <w:r>
        <w:t>WannaCry used a link to initiate the encryption in the infected computers in a way that if the domain is not found</w:t>
      </w:r>
      <w:r w:rsidR="00DE4404">
        <w:t xml:space="preserve"> online</w:t>
      </w:r>
      <w:r>
        <w:t xml:space="preserve"> the encryption began. This link was simply an unregistered </w:t>
      </w:r>
      <w:r w:rsidR="004D224A">
        <w:t>URL</w:t>
      </w:r>
      <w:r>
        <w:t xml:space="preserve">. </w:t>
      </w:r>
      <w:r w:rsidRPr="0023198A">
        <w:t>Marcus Hutchins</w:t>
      </w:r>
      <w:r>
        <w:t>, mitigate the attack by registering the domain</w:t>
      </w:r>
      <w:r w:rsidR="00C97CB8">
        <w:t xml:space="preserve"> </w:t>
      </w:r>
      <w:r w:rsidR="00E230CC" w:rsidRPr="00E230CC">
        <w:t>(BBC, 2017)</w:t>
      </w:r>
      <w:r>
        <w:t xml:space="preserve">. </w:t>
      </w:r>
    </w:p>
    <w:p w14:paraId="0E6A0059" w14:textId="46DAC8D7" w:rsidR="00BD70C4" w:rsidRPr="003B76C6" w:rsidRDefault="00BD70C4" w:rsidP="003B76C6">
      <w:pPr>
        <w:pStyle w:val="Heading1"/>
        <w:jc w:val="both"/>
      </w:pPr>
      <w:bookmarkStart w:id="13" w:name="_Toc111830568"/>
      <w:r w:rsidRPr="003B76C6">
        <w:t>Attack Attribution</w:t>
      </w:r>
      <w:bookmarkEnd w:id="13"/>
    </w:p>
    <w:p w14:paraId="139BFD73" w14:textId="4DAE1D19" w:rsidR="00BD70C4" w:rsidRDefault="00BD70C4" w:rsidP="003B76C6">
      <w:pPr>
        <w:jc w:val="both"/>
        <w:rPr>
          <w:rFonts w:ascii="Arial" w:hAnsi="Arial" w:cs="Arial"/>
          <w:color w:val="202122"/>
        </w:rPr>
      </w:pPr>
      <w:r>
        <w:t xml:space="preserve">The British cyber-security </w:t>
      </w:r>
      <w:r w:rsidR="00C05777">
        <w:t>centre</w:t>
      </w:r>
      <w:r>
        <w:t xml:space="preserve"> pointed the finger </w:t>
      </w:r>
      <w:r w:rsidR="00B96BC4">
        <w:t>at</w:t>
      </w:r>
      <w:r>
        <w:t xml:space="preserve"> North-Korea as responsible for the 2017 WannaCry attack, soon later the US join the accusation on the </w:t>
      </w:r>
      <w:r w:rsidRPr="00AF4A36">
        <w:rPr>
          <w:rFonts w:eastAsiaTheme="minorHAnsi"/>
          <w:sz w:val="22"/>
          <w:szCs w:val="22"/>
        </w:rPr>
        <w:t>Kim Jong-un</w:t>
      </w:r>
      <w:r>
        <w:t xml:space="preserve"> regime which was</w:t>
      </w:r>
      <w:r w:rsidR="00C01AE5">
        <w:t xml:space="preserve"> also</w:t>
      </w:r>
      <w:r>
        <w:t xml:space="preserve"> believed to be responsible for </w:t>
      </w:r>
      <w:r w:rsidR="00B96BC4">
        <w:t xml:space="preserve">the </w:t>
      </w:r>
      <w:r>
        <w:t xml:space="preserve">2014 Sony corporation hack. </w:t>
      </w:r>
      <w:r w:rsidR="00C01AE5">
        <w:t>Research</w:t>
      </w:r>
      <w:r>
        <w:t xml:space="preserve"> conducted </w:t>
      </w:r>
      <w:r w:rsidR="00B96BC4">
        <w:t>by</w:t>
      </w:r>
      <w:r>
        <w:t xml:space="preserve"> the Russian group Kaspersky lab and the US group Symantec outlined </w:t>
      </w:r>
      <w:r w:rsidR="00B96BC4">
        <w:t>similarities</w:t>
      </w:r>
      <w:r>
        <w:t xml:space="preserve"> on the code used in the 2014 Sony hack which was attributed to a group close to the </w:t>
      </w:r>
      <w:r w:rsidR="00B96BC4">
        <w:t>north Koreans</w:t>
      </w:r>
      <w:r>
        <w:t xml:space="preserve"> known by the name of Lazarus Group. However, there is </w:t>
      </w:r>
      <w:r w:rsidR="00B96BC4">
        <w:t xml:space="preserve">a </w:t>
      </w:r>
      <w:r>
        <w:t xml:space="preserve">need for more investigation on this case as there is insufficient </w:t>
      </w:r>
      <w:r w:rsidR="00B65DE0">
        <w:t>evidence</w:t>
      </w:r>
      <w:r>
        <w:t xml:space="preserve"> to incriminate the </w:t>
      </w:r>
      <w:r w:rsidR="00B96BC4">
        <w:t>North Korean</w:t>
      </w:r>
      <w:r>
        <w:t xml:space="preserve"> which denied all accusations</w:t>
      </w:r>
      <w:r w:rsidR="00C97CB8">
        <w:t xml:space="preserve"> </w:t>
      </w:r>
      <w:r w:rsidR="00A72881" w:rsidRPr="00A72881">
        <w:t>(USA Department of Justice, 2018)</w:t>
      </w:r>
      <w:r>
        <w:t>.</w:t>
      </w:r>
      <w:r>
        <w:rPr>
          <w:rFonts w:ascii="Arial" w:hAnsi="Arial" w:cs="Arial"/>
          <w:color w:val="202122"/>
        </w:rPr>
        <w:t xml:space="preserve"> </w:t>
      </w:r>
    </w:p>
    <w:p w14:paraId="20C2418D" w14:textId="1DC9948B" w:rsidR="00647409" w:rsidRPr="003B76C6" w:rsidRDefault="000570EE" w:rsidP="003B76C6">
      <w:pPr>
        <w:pStyle w:val="Heading1"/>
        <w:jc w:val="both"/>
      </w:pPr>
      <w:bookmarkStart w:id="14" w:name="_Toc111830569"/>
      <w:r w:rsidRPr="003B76C6">
        <w:lastRenderedPageBreak/>
        <w:t xml:space="preserve">Technical, Social, and Political </w:t>
      </w:r>
      <w:r w:rsidR="00B96BC4" w:rsidRPr="003B76C6">
        <w:t>recommendations</w:t>
      </w:r>
      <w:bookmarkEnd w:id="14"/>
      <w:r w:rsidRPr="003B76C6">
        <w:t xml:space="preserve"> </w:t>
      </w:r>
    </w:p>
    <w:p w14:paraId="00D8DB38" w14:textId="2E725037" w:rsidR="00463B1C" w:rsidRDefault="00463B1C" w:rsidP="003B76C6">
      <w:pPr>
        <w:jc w:val="both"/>
      </w:pPr>
      <w:r>
        <w:t>Technically speaking</w:t>
      </w:r>
      <w:r w:rsidR="008A7306">
        <w:t xml:space="preserve"> there </w:t>
      </w:r>
      <w:r w:rsidR="00B96BC4">
        <w:t>were</w:t>
      </w:r>
      <w:r w:rsidR="008A7306">
        <w:t xml:space="preserve"> implementation</w:t>
      </w:r>
      <w:r w:rsidR="00CC7F3E">
        <w:t>s</w:t>
      </w:r>
      <w:r w:rsidR="008A7306">
        <w:t xml:space="preserve"> that would have mitigate</w:t>
      </w:r>
      <w:r w:rsidR="00B41A84">
        <w:t>d</w:t>
      </w:r>
      <w:r w:rsidR="008A7306">
        <w:t xml:space="preserve"> the 2017 NHS attack</w:t>
      </w:r>
      <w:r w:rsidR="009D04AB">
        <w:t>.</w:t>
      </w:r>
      <w:r w:rsidR="008747BD">
        <w:t xml:space="preserve"> </w:t>
      </w:r>
      <w:r w:rsidR="00B96BC4">
        <w:t>Because</w:t>
      </w:r>
      <w:r w:rsidR="008747BD">
        <w:t xml:space="preserve"> </w:t>
      </w:r>
      <w:r w:rsidR="009D04AB">
        <w:t>the SMB</w:t>
      </w:r>
      <w:r w:rsidR="005018E4">
        <w:t xml:space="preserve"> was known to be vulnerable to EternalBlue </w:t>
      </w:r>
      <w:r w:rsidR="00BC0C35">
        <w:t xml:space="preserve">exploitation, </w:t>
      </w:r>
      <w:r w:rsidR="000F7A0A">
        <w:t xml:space="preserve">The Cyber-Security team should have considered </w:t>
      </w:r>
      <w:r w:rsidR="002D4B7F">
        <w:t>the following actions</w:t>
      </w:r>
      <w:r w:rsidR="003A1E1E">
        <w:t xml:space="preserve"> to prevent or mitigate th</w:t>
      </w:r>
      <w:r w:rsidR="002C0CE7">
        <w:t>e attack</w:t>
      </w:r>
      <w:r w:rsidR="000F7A0A">
        <w:t>:</w:t>
      </w:r>
    </w:p>
    <w:p w14:paraId="25B52071" w14:textId="3908C50A" w:rsidR="00284AE1" w:rsidRDefault="00284AE1" w:rsidP="003B76C6">
      <w:pPr>
        <w:pStyle w:val="ListParagraph"/>
        <w:numPr>
          <w:ilvl w:val="0"/>
          <w:numId w:val="5"/>
        </w:numPr>
        <w:jc w:val="both"/>
      </w:pPr>
      <w:r>
        <w:t>Conducting relevant risk assessment on the network</w:t>
      </w:r>
    </w:p>
    <w:p w14:paraId="27C8614F" w14:textId="5A2516F8" w:rsidR="000F7A0A" w:rsidRDefault="002D2BD9" w:rsidP="003B76C6">
      <w:pPr>
        <w:pStyle w:val="ListParagraph"/>
        <w:numPr>
          <w:ilvl w:val="0"/>
          <w:numId w:val="5"/>
        </w:numPr>
        <w:jc w:val="both"/>
      </w:pPr>
      <w:r>
        <w:t>Patching and updating the operating systems</w:t>
      </w:r>
    </w:p>
    <w:p w14:paraId="5BEEFBF0" w14:textId="26C1EEDB" w:rsidR="002D2BD9" w:rsidRDefault="00AC68F0" w:rsidP="003B76C6">
      <w:pPr>
        <w:pStyle w:val="ListParagraph"/>
        <w:numPr>
          <w:ilvl w:val="0"/>
          <w:numId w:val="5"/>
        </w:numPr>
        <w:jc w:val="both"/>
      </w:pPr>
      <w:r>
        <w:t>M</w:t>
      </w:r>
      <w:r w:rsidR="007E635A">
        <w:t>onitoring the</w:t>
      </w:r>
      <w:r w:rsidR="0055473F">
        <w:t xml:space="preserve"> communication sent to</w:t>
      </w:r>
      <w:r w:rsidR="007E635A">
        <w:t xml:space="preserve"> </w:t>
      </w:r>
      <w:r w:rsidR="00FA5FB0">
        <w:t>SMB</w:t>
      </w:r>
    </w:p>
    <w:p w14:paraId="78F4FD94" w14:textId="12FF0B3F" w:rsidR="0055473F" w:rsidRDefault="00AA482A" w:rsidP="003B76C6">
      <w:pPr>
        <w:pStyle w:val="ListParagraph"/>
        <w:numPr>
          <w:ilvl w:val="0"/>
          <w:numId w:val="5"/>
        </w:numPr>
        <w:jc w:val="both"/>
      </w:pPr>
      <w:r>
        <w:t xml:space="preserve">Constantly </w:t>
      </w:r>
      <w:r w:rsidR="00C05777">
        <w:t>analysing</w:t>
      </w:r>
      <w:r w:rsidR="0055473F">
        <w:t xml:space="preserve"> and evaluating Network vulnerabilities</w:t>
      </w:r>
    </w:p>
    <w:p w14:paraId="78A09884" w14:textId="7BF23342" w:rsidR="00FA5FB0" w:rsidRDefault="00FA5FB0" w:rsidP="003B76C6">
      <w:pPr>
        <w:pStyle w:val="ListParagraph"/>
        <w:numPr>
          <w:ilvl w:val="0"/>
          <w:numId w:val="5"/>
        </w:numPr>
        <w:jc w:val="both"/>
      </w:pPr>
      <w:r>
        <w:t>Provid</w:t>
      </w:r>
      <w:r w:rsidR="00AA482A">
        <w:t>ing</w:t>
      </w:r>
      <w:r>
        <w:t xml:space="preserve"> employees with adequate </w:t>
      </w:r>
      <w:r w:rsidR="00AC68F0">
        <w:t>cyber-security training</w:t>
      </w:r>
    </w:p>
    <w:p w14:paraId="2A1C45C2" w14:textId="0AADE2E8" w:rsidR="002C0CE7" w:rsidRDefault="0055473F" w:rsidP="003B76C6">
      <w:pPr>
        <w:pStyle w:val="ListParagraph"/>
        <w:numPr>
          <w:ilvl w:val="0"/>
          <w:numId w:val="5"/>
        </w:numPr>
        <w:jc w:val="both"/>
      </w:pPr>
      <w:r>
        <w:t xml:space="preserve">Having </w:t>
      </w:r>
      <w:r w:rsidR="001A5EA1">
        <w:t xml:space="preserve">define both </w:t>
      </w:r>
      <w:r>
        <w:t>redundancy</w:t>
      </w:r>
      <w:r w:rsidR="00D557D4">
        <w:t xml:space="preserve"> </w:t>
      </w:r>
      <w:r w:rsidR="00AA482A">
        <w:t xml:space="preserve">and </w:t>
      </w:r>
      <w:r w:rsidR="00CC7F3E">
        <w:t>contingency plan</w:t>
      </w:r>
    </w:p>
    <w:p w14:paraId="4C245B52" w14:textId="41F9E568" w:rsidR="00607EE3" w:rsidRPr="00607EE3" w:rsidRDefault="00B96BC4" w:rsidP="003B76C6">
      <w:pPr>
        <w:jc w:val="both"/>
      </w:pPr>
      <w:r>
        <w:t>The</w:t>
      </w:r>
      <w:r w:rsidR="002C0CE7">
        <w:t xml:space="preserve"> risk assessment is </w:t>
      </w:r>
      <w:r w:rsidR="004477E3">
        <w:t>used</w:t>
      </w:r>
      <w:r w:rsidR="002C0CE7">
        <w:t xml:space="preserve"> to </w:t>
      </w:r>
      <w:r w:rsidR="006C15A0">
        <w:t xml:space="preserve">identify, </w:t>
      </w:r>
      <w:r>
        <w:t>prioritize</w:t>
      </w:r>
      <w:r w:rsidR="00F272B6">
        <w:t>,</w:t>
      </w:r>
      <w:r w:rsidR="006C15A0">
        <w:t xml:space="preserve"> and target potential vulnerabilities on the system, whereas the </w:t>
      </w:r>
      <w:r w:rsidR="009B62C5">
        <w:t>Cyber security management should have</w:t>
      </w:r>
      <w:r w:rsidR="00A3150F">
        <w:t xml:space="preserve"> taken the actions</w:t>
      </w:r>
      <w:r w:rsidR="009B62C5">
        <w:t xml:space="preserve"> </w:t>
      </w:r>
      <w:r w:rsidR="001F439F">
        <w:t xml:space="preserve">suggested by Microsoft </w:t>
      </w:r>
      <w:r w:rsidR="000408BA">
        <w:t>as preventative measures against the w</w:t>
      </w:r>
      <w:r w:rsidR="00617A43">
        <w:t>o</w:t>
      </w:r>
      <w:r w:rsidR="000408BA">
        <w:t xml:space="preserve">rm that </w:t>
      </w:r>
      <w:r w:rsidR="00A46E01">
        <w:t xml:space="preserve">was known to </w:t>
      </w:r>
      <w:r w:rsidR="000408BA">
        <w:t>target Unpatched Microsoft</w:t>
      </w:r>
      <w:r w:rsidR="00215647">
        <w:t xml:space="preserve"> windows operating</w:t>
      </w:r>
      <w:r w:rsidR="000408BA">
        <w:t xml:space="preserve"> systems</w:t>
      </w:r>
      <w:r w:rsidR="00C97CB8">
        <w:t xml:space="preserve"> </w:t>
      </w:r>
      <w:r w:rsidR="0022033C" w:rsidRPr="0022033C">
        <w:t>(Microsoft, 2017)</w:t>
      </w:r>
      <w:r w:rsidR="00405992">
        <w:t>. Additionally, they could</w:t>
      </w:r>
      <w:r w:rsidR="004477E3">
        <w:t xml:space="preserve"> have</w:t>
      </w:r>
      <w:r w:rsidR="00405992">
        <w:t xml:space="preserve"> </w:t>
      </w:r>
      <w:r w:rsidR="00BB0076">
        <w:t>embraced</w:t>
      </w:r>
      <w:r w:rsidR="00405992">
        <w:t xml:space="preserve"> effective </w:t>
      </w:r>
      <w:r w:rsidR="00144245">
        <w:t xml:space="preserve">software </w:t>
      </w:r>
      <w:r>
        <w:t>products</w:t>
      </w:r>
      <w:r w:rsidR="00144245">
        <w:t xml:space="preserve"> for </w:t>
      </w:r>
      <w:r w:rsidR="00C05777">
        <w:t>analysing</w:t>
      </w:r>
      <w:r w:rsidR="00144245">
        <w:t xml:space="preserve"> and monitoring network </w:t>
      </w:r>
      <w:r w:rsidR="006B48BE">
        <w:t>activities</w:t>
      </w:r>
      <w:r w:rsidR="00144245">
        <w:t>,</w:t>
      </w:r>
      <w:r w:rsidR="00741ED2">
        <w:t xml:space="preserve"> </w:t>
      </w:r>
      <w:r w:rsidR="006B48BE">
        <w:t>also beneficial</w:t>
      </w:r>
      <w:r w:rsidR="00BB0076">
        <w:t xml:space="preserve"> would have</w:t>
      </w:r>
      <w:r w:rsidR="00577AE5">
        <w:t xml:space="preserve"> been to have</w:t>
      </w:r>
      <w:r w:rsidR="00BB0076">
        <w:t xml:space="preserve"> </w:t>
      </w:r>
      <w:r w:rsidR="00F272B6">
        <w:t xml:space="preserve">a method </w:t>
      </w:r>
      <w:r w:rsidR="00577AE5">
        <w:t xml:space="preserve">in place </w:t>
      </w:r>
      <w:r w:rsidR="006B48BE">
        <w:t>to log SMB activit</w:t>
      </w:r>
      <w:r w:rsidR="001300FD">
        <w:t>i</w:t>
      </w:r>
      <w:r w:rsidR="00577AE5">
        <w:t xml:space="preserve">es capable of </w:t>
      </w:r>
      <w:r w:rsidR="004740D9">
        <w:t>generat</w:t>
      </w:r>
      <w:r w:rsidR="0009058D">
        <w:t>ing</w:t>
      </w:r>
      <w:r w:rsidR="004740D9">
        <w:t xml:space="preserve"> </w:t>
      </w:r>
      <w:r>
        <w:t>warnings</w:t>
      </w:r>
      <w:r w:rsidR="004740D9">
        <w:t xml:space="preserve"> under specific suspicious activities</w:t>
      </w:r>
      <w:r w:rsidR="00C97CB8">
        <w:t xml:space="preserve"> </w:t>
      </w:r>
      <w:r w:rsidR="00520523" w:rsidRPr="00520523">
        <w:t>(British Telecommunications, 2010)</w:t>
      </w:r>
      <w:r w:rsidR="00E16C9B">
        <w:t>.</w:t>
      </w:r>
      <w:r w:rsidR="004740D9">
        <w:t xml:space="preserve"> Last but not lea</w:t>
      </w:r>
      <w:r w:rsidR="00383D0B">
        <w:t>st</w:t>
      </w:r>
      <w:r w:rsidR="00921BB9">
        <w:t>,</w:t>
      </w:r>
      <w:r w:rsidR="00383D0B">
        <w:t xml:space="preserve"> the lack of policy that </w:t>
      </w:r>
      <w:r w:rsidR="00F22320">
        <w:t>define</w:t>
      </w:r>
      <w:r w:rsidR="00F6472F">
        <w:t>s</w:t>
      </w:r>
      <w:r w:rsidR="00F22320">
        <w:t xml:space="preserve"> certain </w:t>
      </w:r>
      <w:r w:rsidR="00C05777">
        <w:t>behaviours</w:t>
      </w:r>
      <w:r w:rsidR="00F22320">
        <w:t xml:space="preserve"> and best practices</w:t>
      </w:r>
      <w:r w:rsidR="00F6472F">
        <w:t xml:space="preserve"> to adopt</w:t>
      </w:r>
      <w:r w:rsidR="00F22320">
        <w:t xml:space="preserve"> during a </w:t>
      </w:r>
      <w:r w:rsidR="001374D7">
        <w:t>cyber-attack</w:t>
      </w:r>
      <w:r w:rsidR="00F22320">
        <w:t xml:space="preserve"> </w:t>
      </w:r>
      <w:r w:rsidR="008A0A1D">
        <w:t>could have had</w:t>
      </w:r>
      <w:r w:rsidR="009D28DD">
        <w:t xml:space="preserve"> a positive i</w:t>
      </w:r>
      <w:r w:rsidR="001815A1">
        <w:t xml:space="preserve">mpact on containing the malicious nature of </w:t>
      </w:r>
      <w:r>
        <w:t xml:space="preserve">the </w:t>
      </w:r>
      <w:r w:rsidR="001815A1">
        <w:t xml:space="preserve">WannaCry </w:t>
      </w:r>
      <w:r w:rsidR="00617A43">
        <w:t>crypto worm</w:t>
      </w:r>
      <w:r w:rsidR="007E5D84">
        <w:t>, e.g., the staff c</w:t>
      </w:r>
      <w:r w:rsidR="00267B9B">
        <w:t xml:space="preserve">ould have </w:t>
      </w:r>
      <w:r w:rsidR="002D0BBF">
        <w:t>unplugged</w:t>
      </w:r>
      <w:r w:rsidR="00267B9B">
        <w:t xml:space="preserve"> certain devices</w:t>
      </w:r>
      <w:r w:rsidR="0038104A">
        <w:t xml:space="preserve"> from the N3 network or the source power</w:t>
      </w:r>
      <w:r w:rsidR="00352C9D">
        <w:t xml:space="preserve"> during the attack</w:t>
      </w:r>
      <w:r w:rsidR="00C97CB8">
        <w:t xml:space="preserve"> </w:t>
      </w:r>
      <w:r w:rsidR="000C5633" w:rsidRPr="000C5633">
        <w:t>(CISA, 2018)</w:t>
      </w:r>
      <w:r w:rsidR="0009058D">
        <w:t>.</w:t>
      </w:r>
      <w:r w:rsidR="003B76C6">
        <w:t xml:space="preserve"> </w:t>
      </w:r>
      <w:r w:rsidR="004C5174">
        <w:t xml:space="preserve">The </w:t>
      </w:r>
      <w:r w:rsidR="006A17C5">
        <w:t>NHS</w:t>
      </w:r>
      <w:r w:rsidR="00806094">
        <w:t xml:space="preserve"> governance</w:t>
      </w:r>
      <w:r w:rsidR="006A17C5">
        <w:t xml:space="preserve"> should have </w:t>
      </w:r>
      <w:r w:rsidR="002E2949">
        <w:t>predicted</w:t>
      </w:r>
      <w:r w:rsidR="00A54079">
        <w:t xml:space="preserve"> or mitigate</w:t>
      </w:r>
      <w:r w:rsidR="002E2949">
        <w:t xml:space="preserve"> </w:t>
      </w:r>
      <w:r w:rsidR="00806094">
        <w:t>the</w:t>
      </w:r>
      <w:r w:rsidR="001D3E1F">
        <w:t xml:space="preserve"> disruption of the service and</w:t>
      </w:r>
      <w:r w:rsidR="002E2949">
        <w:t xml:space="preserve"> </w:t>
      </w:r>
      <w:r w:rsidR="001D3E1F">
        <w:t xml:space="preserve">the </w:t>
      </w:r>
      <w:r w:rsidR="00107473">
        <w:t xml:space="preserve">avoided the </w:t>
      </w:r>
      <w:r w:rsidR="00DB7CE3" w:rsidRPr="00DB7CE3">
        <w:rPr>
          <w:sz w:val="22"/>
          <w:szCs w:val="22"/>
          <w:lang w:val="en"/>
        </w:rPr>
        <w:t>disbursement</w:t>
      </w:r>
      <w:r w:rsidR="00AD5C02">
        <w:rPr>
          <w:lang w:val="en"/>
        </w:rPr>
        <w:t xml:space="preserve"> of money</w:t>
      </w:r>
      <w:r w:rsidR="00DB7CE3">
        <w:t xml:space="preserve"> </w:t>
      </w:r>
      <w:r w:rsidR="00B763C9">
        <w:t>spent to</w:t>
      </w:r>
      <w:r w:rsidR="003C4848">
        <w:t xml:space="preserve"> recover from </w:t>
      </w:r>
      <w:r w:rsidR="00352C9D">
        <w:t>the attack</w:t>
      </w:r>
      <w:r w:rsidR="004C5174">
        <w:t xml:space="preserve"> by observing common cyber security practices</w:t>
      </w:r>
      <w:r w:rsidR="00C97CB8">
        <w:t xml:space="preserve"> </w:t>
      </w:r>
      <w:r w:rsidR="00434694" w:rsidRPr="00434694">
        <w:t>(Hern, 2017)</w:t>
      </w:r>
      <w:r w:rsidR="00625B4D">
        <w:t xml:space="preserve">. </w:t>
      </w:r>
      <w:r w:rsidR="00DB7CE3">
        <w:t>Common security practice refers</w:t>
      </w:r>
      <w:r w:rsidR="00DD3910">
        <w:t xml:space="preserve"> to </w:t>
      </w:r>
      <w:r w:rsidR="00EE77C8">
        <w:t xml:space="preserve">updating </w:t>
      </w:r>
      <w:r w:rsidR="007F4C52">
        <w:t xml:space="preserve">the system in a regular base, </w:t>
      </w:r>
      <w:r w:rsidR="00DD3910">
        <w:t>Analysing,</w:t>
      </w:r>
      <w:r w:rsidR="007F4C52">
        <w:t xml:space="preserve"> and maintaining network security</w:t>
      </w:r>
      <w:r w:rsidR="00551B58">
        <w:t xml:space="preserve">, </w:t>
      </w:r>
      <w:r w:rsidR="00E26F58">
        <w:t>reviewing,</w:t>
      </w:r>
      <w:r w:rsidR="00551B58">
        <w:t xml:space="preserve"> and enforcing </w:t>
      </w:r>
      <w:r w:rsidR="0009530C">
        <w:t>training for the employees</w:t>
      </w:r>
      <w:r w:rsidR="00C97CB8">
        <w:t xml:space="preserve"> </w:t>
      </w:r>
      <w:r w:rsidR="00745744" w:rsidRPr="00C97CB8">
        <w:t>(How to Protect Your Networks from Ransomware: Technical Guidance Document, 2016)</w:t>
      </w:r>
      <w:r w:rsidR="0009530C">
        <w:t>.</w:t>
      </w:r>
      <w:r w:rsidR="00DD3910">
        <w:t xml:space="preserve"> Considering that </w:t>
      </w:r>
      <w:r w:rsidR="00CF1033">
        <w:t>the NHS provides health service</w:t>
      </w:r>
      <w:r w:rsidR="006D0B01">
        <w:t>s</w:t>
      </w:r>
      <w:r w:rsidR="00CF1033">
        <w:t xml:space="preserve"> </w:t>
      </w:r>
      <w:r w:rsidR="00A54079">
        <w:t>that</w:t>
      </w:r>
      <w:r w:rsidR="00CF1033">
        <w:t xml:space="preserve"> are in part delivered using </w:t>
      </w:r>
      <w:r w:rsidR="00E53202">
        <w:t xml:space="preserve">computer systems linked to a </w:t>
      </w:r>
      <w:r w:rsidR="00624890">
        <w:t>greater</w:t>
      </w:r>
      <w:r w:rsidR="00E53202">
        <w:t xml:space="preserve"> network of database and </w:t>
      </w:r>
      <w:r w:rsidR="00624890">
        <w:t>information</w:t>
      </w:r>
      <w:r w:rsidR="00E53202">
        <w:t xml:space="preserve"> related to </w:t>
      </w:r>
      <w:r w:rsidR="0048110B">
        <w:t xml:space="preserve">important and confidential information about people health, the </w:t>
      </w:r>
      <w:r w:rsidR="00110BBF">
        <w:t xml:space="preserve">system </w:t>
      </w:r>
      <w:r w:rsidR="00A54079">
        <w:t xml:space="preserve">should have been </w:t>
      </w:r>
      <w:r w:rsidR="00110BBF">
        <w:t xml:space="preserve">reviewed and </w:t>
      </w:r>
      <w:r w:rsidR="009F01AF">
        <w:t xml:space="preserve">secured periodically </w:t>
      </w:r>
      <w:r w:rsidR="006D0B01">
        <w:t>ensuring</w:t>
      </w:r>
      <w:r w:rsidR="009F01AF">
        <w:t xml:space="preserve"> the </w:t>
      </w:r>
      <w:r w:rsidR="00624890">
        <w:t>Confidentiality</w:t>
      </w:r>
      <w:r w:rsidR="009F01AF">
        <w:t xml:space="preserve">, </w:t>
      </w:r>
      <w:r w:rsidR="00A27A17">
        <w:t>Integrity,</w:t>
      </w:r>
      <w:r w:rsidR="009F01AF">
        <w:t xml:space="preserve"> and the availability</w:t>
      </w:r>
      <w:r w:rsidR="006D0B01">
        <w:t xml:space="preserve"> of the information</w:t>
      </w:r>
      <w:r w:rsidR="00C97CB8">
        <w:t xml:space="preserve"> </w:t>
      </w:r>
      <w:r w:rsidR="000C5633" w:rsidRPr="000C5633">
        <w:t>(CISA, 2018)</w:t>
      </w:r>
      <w:r w:rsidR="00624890">
        <w:t>.</w:t>
      </w:r>
      <w:r w:rsidR="00CF1033">
        <w:t xml:space="preserve"> </w:t>
      </w:r>
      <w:r w:rsidR="00624890">
        <w:t>More</w:t>
      </w:r>
      <w:r w:rsidR="00A54079">
        <w:t>ove</w:t>
      </w:r>
      <w:r w:rsidR="002B01D9">
        <w:t>r, patients</w:t>
      </w:r>
      <w:r w:rsidR="00E22D0B">
        <w:t xml:space="preserve"> who are </w:t>
      </w:r>
      <w:r w:rsidR="00E211CB">
        <w:t>in hospital shou</w:t>
      </w:r>
      <w:r w:rsidR="001A4E09">
        <w:t xml:space="preserve">ld be able to access data even if the </w:t>
      </w:r>
      <w:r w:rsidR="00223763">
        <w:t>system is under attack</w:t>
      </w:r>
      <w:r w:rsidR="00147D2B">
        <w:t xml:space="preserve">, with an appropriate </w:t>
      </w:r>
      <w:r w:rsidR="00027A8A">
        <w:t xml:space="preserve">redundancy plan that </w:t>
      </w:r>
      <w:r w:rsidR="00C26DD6">
        <w:t>define</w:t>
      </w:r>
      <w:r w:rsidR="00EF594F">
        <w:t>s</w:t>
      </w:r>
      <w:r w:rsidR="00C26DD6">
        <w:t xml:space="preserve"> </w:t>
      </w:r>
      <w:r w:rsidR="00EF594F">
        <w:t>the use of</w:t>
      </w:r>
      <w:r w:rsidR="00027A8A">
        <w:t xml:space="preserve"> </w:t>
      </w:r>
      <w:r w:rsidR="00782D54">
        <w:t>multiple server</w:t>
      </w:r>
      <w:r w:rsidR="00A27A17">
        <w:t>s</w:t>
      </w:r>
      <w:r w:rsidR="00782D54">
        <w:t xml:space="preserve"> to</w:t>
      </w:r>
      <w:r w:rsidR="00A27A17">
        <w:t xml:space="preserve"> both</w:t>
      </w:r>
      <w:r w:rsidR="00782D54">
        <w:t xml:space="preserve"> </w:t>
      </w:r>
      <w:r w:rsidR="00E11BA3">
        <w:t>mitigate</w:t>
      </w:r>
      <w:r w:rsidR="00C26DD6">
        <w:t xml:space="preserve"> </w:t>
      </w:r>
      <w:r w:rsidR="00A27A17">
        <w:t xml:space="preserve">the </w:t>
      </w:r>
      <w:r w:rsidR="00C26DD6">
        <w:t>disruption</w:t>
      </w:r>
      <w:r w:rsidR="00A27A17">
        <w:t xml:space="preserve"> of the service and to protect the information on the server</w:t>
      </w:r>
      <w:r w:rsidR="00C97CB8">
        <w:t xml:space="preserve"> </w:t>
      </w:r>
      <w:r w:rsidR="00745744" w:rsidRPr="00C97CB8">
        <w:t>(How to Protect Your Networks from Ransomware: Technical Guidance Document, 2016)</w:t>
      </w:r>
      <w:r w:rsidR="00A27A17">
        <w:t>.</w:t>
      </w:r>
      <w:r w:rsidR="00C26DD6">
        <w:t xml:space="preserve"> </w:t>
      </w:r>
    </w:p>
    <w:p w14:paraId="557F1300" w14:textId="1D9F7D05" w:rsidR="00987BE9" w:rsidRPr="003B76C6" w:rsidRDefault="000570EE" w:rsidP="003B76C6">
      <w:pPr>
        <w:pStyle w:val="Heading1"/>
        <w:jc w:val="both"/>
      </w:pPr>
      <w:bookmarkStart w:id="15" w:name="_Toc111830570"/>
      <w:r w:rsidRPr="003B76C6">
        <w:t>Lesson Learned</w:t>
      </w:r>
      <w:bookmarkEnd w:id="15"/>
    </w:p>
    <w:p w14:paraId="1199CE4B" w14:textId="6F02DE12" w:rsidR="009776E8" w:rsidRDefault="00722067" w:rsidP="003B76C6">
      <w:pPr>
        <w:jc w:val="both"/>
      </w:pPr>
      <w:r w:rsidRPr="00722067">
        <w:t>Now days, many services are dependent on information technology as many activities are driven by computers systems that can handle data in a way that is convenient to use them over conventional methods. Reason why, the security of IT systems plays a crucial rule among the majority of organizations</w:t>
      </w:r>
      <w:r w:rsidR="00EE3CA1">
        <w:t xml:space="preserve"> </w:t>
      </w:r>
      <w:r w:rsidR="00EE3CA1" w:rsidRPr="00EE3CA1">
        <w:t>(Tansey et al., 2010, pp. 29–33)</w:t>
      </w:r>
      <w:r w:rsidRPr="00722067">
        <w:t>. Particularly, when the service provided is an essential service like the NHS is a good practice to invest in preventative measurement.  The 2017 NHS attack put the attention on how vulnerable the system could be and how the human factor can determinate the failure of an essential service. The cooperation between the NHS facilities was remarkable as they managed to keep the operation going resulting in zero cases of death linked to WannaCry. However, the NHS case outlined how vulnerable can be the system without appropriate policy and best practices that can prevent or mitigate a cyber-attack</w:t>
      </w:r>
      <w:r w:rsidR="00C01301" w:rsidRPr="00C01301">
        <w:t>(Smart, 2018)</w:t>
      </w:r>
      <w:r w:rsidRPr="00722067">
        <w:t>. In fact, The NHS made the poor decision to keep the system unpatched even if the risk was noted the year before even if the cost to updating the system would have been less than the cost of recovering from the attack</w:t>
      </w:r>
      <w:r w:rsidR="00C05777">
        <w:t xml:space="preserve"> </w:t>
      </w:r>
      <w:r w:rsidR="00434694" w:rsidRPr="00434694">
        <w:t>(Hern, 2017)</w:t>
      </w:r>
      <w:r w:rsidRPr="00722067">
        <w:t>. In saying that would have been more convenient investing on cyber-security rather than paying the consequences of a cyber-attack</w:t>
      </w:r>
      <w:r w:rsidR="00E85749" w:rsidRPr="00E85749">
        <w:t xml:space="preserve"> </w:t>
      </w:r>
      <w:r w:rsidR="00E85749">
        <w:t>(</w:t>
      </w:r>
      <w:r w:rsidR="00E85749">
        <w:rPr>
          <w:i/>
          <w:iCs/>
        </w:rPr>
        <w:t>The NHS Cyber Attack</w:t>
      </w:r>
      <w:r w:rsidR="00E85749">
        <w:t>, 2020)</w:t>
      </w:r>
      <w:r w:rsidRPr="00722067">
        <w:t xml:space="preserve">. In my opinion this concept can </w:t>
      </w:r>
      <w:r w:rsidRPr="00722067">
        <w:lastRenderedPageBreak/>
        <w:t xml:space="preserve">be apply to many organizations that would rather invest </w:t>
      </w:r>
      <w:r w:rsidR="008B33D8">
        <w:t xml:space="preserve">money </w:t>
      </w:r>
      <w:r w:rsidRPr="00722067">
        <w:t>to prevent and mitigate malicious activity rather than facing the consequences of an</w:t>
      </w:r>
      <w:r w:rsidR="008B33D8">
        <w:t xml:space="preserve"> incident like the</w:t>
      </w:r>
      <w:r w:rsidR="00237DAA">
        <w:t xml:space="preserve"> 2017</w:t>
      </w:r>
      <w:r w:rsidR="008B33D8">
        <w:t xml:space="preserve"> </w:t>
      </w:r>
      <w:r w:rsidR="00237DAA">
        <w:t>NHS WannaCry</w:t>
      </w:r>
      <w:r w:rsidRPr="00722067">
        <w:t>.</w:t>
      </w:r>
    </w:p>
    <w:p w14:paraId="2CCF07E5" w14:textId="77777777" w:rsidR="001C2AFF" w:rsidRPr="009776E8" w:rsidRDefault="001C2AFF" w:rsidP="003B76C6">
      <w:pPr>
        <w:jc w:val="both"/>
      </w:pPr>
    </w:p>
    <w:p w14:paraId="1D90F88C" w14:textId="77777777" w:rsidR="006348F2" w:rsidRDefault="006348F2" w:rsidP="003B76C6">
      <w:pPr>
        <w:jc w:val="both"/>
        <w:rPr>
          <w:rFonts w:ascii="Arial" w:hAnsi="Arial" w:cs="Arial"/>
          <w:color w:val="202122"/>
        </w:rPr>
      </w:pPr>
    </w:p>
    <w:p w14:paraId="23E2442D" w14:textId="241C17A9" w:rsidR="00A41918" w:rsidRPr="003B76C6" w:rsidRDefault="00A90CE1" w:rsidP="003B76C6">
      <w:pPr>
        <w:pStyle w:val="Heading1"/>
        <w:jc w:val="both"/>
        <w:rPr>
          <w:rFonts w:ascii="Arial" w:hAnsi="Arial" w:cs="Arial"/>
          <w:color w:val="202122"/>
        </w:rPr>
      </w:pPr>
      <w:r>
        <w:rPr>
          <w:rFonts w:ascii="Arial" w:hAnsi="Arial" w:cs="Arial"/>
          <w:color w:val="202122"/>
        </w:rPr>
        <w:br w:type="page"/>
      </w:r>
      <w:bookmarkStart w:id="16" w:name="_Toc111830571"/>
      <w:r w:rsidR="00F414A4">
        <w:lastRenderedPageBreak/>
        <w:t>References:</w:t>
      </w:r>
      <w:bookmarkEnd w:id="16"/>
    </w:p>
    <w:p w14:paraId="5F665288"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Akbanov, M., Vassilakis, V., &amp; Logothetis, M. (2019). </w:t>
      </w:r>
      <w:r w:rsidRPr="003B76C6">
        <w:rPr>
          <w:i/>
          <w:iCs/>
          <w:sz w:val="18"/>
          <w:szCs w:val="18"/>
          <w:lang w:val="en-US"/>
        </w:rPr>
        <w:t>WannaCry Ransomware: Analysis of Infection, Persistence, Recovery Prevention and Propagation Mechanisms</w:t>
      </w:r>
      <w:r w:rsidRPr="003B76C6">
        <w:rPr>
          <w:sz w:val="18"/>
          <w:szCs w:val="18"/>
          <w:lang w:val="en-US"/>
        </w:rPr>
        <w:t xml:space="preserve"> (pp. 113–118). Journal of Telecommunication and Information Technology. </w:t>
      </w:r>
      <w:hyperlink r:id="rId10" w:history="1">
        <w:r w:rsidRPr="003B76C6">
          <w:rPr>
            <w:rStyle w:val="Hyperlink"/>
            <w:sz w:val="18"/>
            <w:szCs w:val="18"/>
            <w:lang w:val="en-US"/>
          </w:rPr>
          <w:t>https://www.il-pib.pl/czasopisma/JTIT/2019/1/113.pdf</w:t>
        </w:r>
      </w:hyperlink>
    </w:p>
    <w:p w14:paraId="737914C1"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BBC. (2017, October 27). NHS “could have prevented” WannaCry ransomware attack. </w:t>
      </w:r>
      <w:r w:rsidRPr="003B76C6">
        <w:rPr>
          <w:i/>
          <w:iCs/>
          <w:sz w:val="18"/>
          <w:szCs w:val="18"/>
          <w:lang w:val="en-US"/>
        </w:rPr>
        <w:t>BBC News</w:t>
      </w:r>
      <w:r w:rsidRPr="003B76C6">
        <w:rPr>
          <w:sz w:val="18"/>
          <w:szCs w:val="18"/>
          <w:lang w:val="en-US"/>
        </w:rPr>
        <w:t xml:space="preserve">. </w:t>
      </w:r>
      <w:hyperlink r:id="rId11" w:history="1">
        <w:r w:rsidRPr="003B76C6">
          <w:rPr>
            <w:rStyle w:val="Hyperlink"/>
            <w:sz w:val="18"/>
            <w:szCs w:val="18"/>
            <w:lang w:val="en-US"/>
          </w:rPr>
          <w:t>https://www.bbc.com/news/technology-41753022</w:t>
        </w:r>
      </w:hyperlink>
    </w:p>
    <w:p w14:paraId="071E18CB"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British Telecommunications. (2010). </w:t>
      </w:r>
      <w:r w:rsidRPr="003B76C6">
        <w:rPr>
          <w:i/>
          <w:iCs/>
          <w:sz w:val="18"/>
          <w:szCs w:val="18"/>
          <w:lang w:val="en-US"/>
        </w:rPr>
        <w:t>N3 Network User Guide | Manualzz</w:t>
      </w:r>
      <w:r w:rsidRPr="003B76C6">
        <w:rPr>
          <w:sz w:val="18"/>
          <w:szCs w:val="18"/>
          <w:lang w:val="en-US"/>
        </w:rPr>
        <w:t xml:space="preserve">. Manualzz.com. </w:t>
      </w:r>
      <w:hyperlink r:id="rId12" w:history="1">
        <w:r w:rsidRPr="003B76C6">
          <w:rPr>
            <w:rStyle w:val="Hyperlink"/>
            <w:sz w:val="18"/>
            <w:szCs w:val="18"/>
            <w:lang w:val="en-US"/>
          </w:rPr>
          <w:t>https://manualzz.com/doc/4167334/n3-network-user-guide</w:t>
        </w:r>
      </w:hyperlink>
    </w:p>
    <w:p w14:paraId="28A9CDC8"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CISA. (2018). </w:t>
      </w:r>
      <w:r w:rsidRPr="003B76C6">
        <w:rPr>
          <w:i/>
          <w:iCs/>
          <w:sz w:val="18"/>
          <w:szCs w:val="18"/>
          <w:lang w:val="en-US"/>
        </w:rPr>
        <w:t>WHAT IS WANNACRY/WANACRYPT0R?</w:t>
      </w:r>
      <w:r w:rsidRPr="003B76C6">
        <w:rPr>
          <w:sz w:val="18"/>
          <w:szCs w:val="18"/>
          <w:lang w:val="en-US"/>
        </w:rPr>
        <w:t xml:space="preserve"> CISA. </w:t>
      </w:r>
      <w:hyperlink r:id="rId13" w:history="1">
        <w:r w:rsidRPr="003B76C6">
          <w:rPr>
            <w:rStyle w:val="Hyperlink"/>
            <w:sz w:val="18"/>
            <w:szCs w:val="18"/>
            <w:lang w:val="en-US"/>
          </w:rPr>
          <w:t>https://www.cisa.gov/uscert/sites/default/files/FactSheets/NCCIC%20ICS_FactSheet_WannaCry_Ransomware_S508C.pdf</w:t>
        </w:r>
      </w:hyperlink>
    </w:p>
    <w:p w14:paraId="154847AD" w14:textId="77777777" w:rsidR="00C30FCF" w:rsidRPr="003B76C6" w:rsidRDefault="00C30FCF" w:rsidP="003B76C6">
      <w:pPr>
        <w:pStyle w:val="ListParagraph"/>
        <w:numPr>
          <w:ilvl w:val="0"/>
          <w:numId w:val="6"/>
        </w:numPr>
        <w:jc w:val="both"/>
        <w:rPr>
          <w:sz w:val="18"/>
          <w:szCs w:val="18"/>
          <w:lang w:val="en-US"/>
        </w:rPr>
      </w:pPr>
      <w:r w:rsidRPr="003B76C6">
        <w:rPr>
          <w:i/>
          <w:iCs/>
          <w:sz w:val="18"/>
          <w:szCs w:val="18"/>
          <w:lang w:val="en-US"/>
        </w:rPr>
        <w:t>Cyber-attack sparks bitter political row over NHS spending</w:t>
      </w:r>
      <w:r w:rsidRPr="003B76C6">
        <w:rPr>
          <w:sz w:val="18"/>
          <w:szCs w:val="18"/>
          <w:lang w:val="en-US"/>
        </w:rPr>
        <w:t xml:space="preserve">. (2017, May 14). The Guardian. </w:t>
      </w:r>
      <w:hyperlink r:id="rId14" w:history="1">
        <w:r w:rsidRPr="003B76C6">
          <w:rPr>
            <w:rStyle w:val="Hyperlink"/>
            <w:sz w:val="18"/>
            <w:szCs w:val="18"/>
            <w:lang w:val="en-US"/>
          </w:rPr>
          <w:t>https://www.theguardian.com/technology/2017/may/13/cyber-attack-on-nhs-sparks-bitter-election-battle?CMP=gu_com</w:t>
        </w:r>
      </w:hyperlink>
    </w:p>
    <w:p w14:paraId="10F27F68"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Hern, A. (2017, October 26). </w:t>
      </w:r>
      <w:r w:rsidRPr="003B76C6">
        <w:rPr>
          <w:i/>
          <w:iCs/>
          <w:sz w:val="18"/>
          <w:szCs w:val="18"/>
          <w:lang w:val="en-US"/>
        </w:rPr>
        <w:t>NHS could have avoided WannaCry hack with “basic IT security”, says report</w:t>
      </w:r>
      <w:r w:rsidRPr="003B76C6">
        <w:rPr>
          <w:sz w:val="18"/>
          <w:szCs w:val="18"/>
          <w:lang w:val="en-US"/>
        </w:rPr>
        <w:t xml:space="preserve">. The Guardian; The Guardian. </w:t>
      </w:r>
      <w:hyperlink r:id="rId15" w:history="1">
        <w:r w:rsidRPr="003B76C6">
          <w:rPr>
            <w:rStyle w:val="Hyperlink"/>
            <w:sz w:val="18"/>
            <w:szCs w:val="18"/>
            <w:lang w:val="en-US"/>
          </w:rPr>
          <w:t>https://www.theguardian.com/technology/2017/oct/27/nhs-could-have-avoided-wannacry-hack-basic-it-security-national-audit-office</w:t>
        </w:r>
      </w:hyperlink>
    </w:p>
    <w:p w14:paraId="420E7E2A" w14:textId="77777777" w:rsidR="00C30FCF" w:rsidRPr="003B76C6" w:rsidRDefault="00C30FCF" w:rsidP="003B76C6">
      <w:pPr>
        <w:pStyle w:val="ListParagraph"/>
        <w:numPr>
          <w:ilvl w:val="0"/>
          <w:numId w:val="6"/>
        </w:numPr>
        <w:jc w:val="both"/>
        <w:rPr>
          <w:sz w:val="18"/>
          <w:szCs w:val="18"/>
          <w:lang w:val="en-US"/>
        </w:rPr>
      </w:pPr>
      <w:r w:rsidRPr="003B76C6">
        <w:rPr>
          <w:i/>
          <w:iCs/>
          <w:sz w:val="18"/>
          <w:szCs w:val="18"/>
          <w:lang w:val="en-US"/>
        </w:rPr>
        <w:t>How to Protect Your Networks from Ransomware: Technical Guidance Document</w:t>
      </w:r>
      <w:r w:rsidRPr="003B76C6">
        <w:rPr>
          <w:sz w:val="18"/>
          <w:szCs w:val="18"/>
          <w:lang w:val="en-US"/>
        </w:rPr>
        <w:t xml:space="preserve">. (2016). </w:t>
      </w:r>
      <w:hyperlink r:id="rId16" w:history="1">
        <w:r w:rsidRPr="003B76C6">
          <w:rPr>
            <w:rStyle w:val="Hyperlink"/>
            <w:sz w:val="18"/>
            <w:szCs w:val="18"/>
            <w:lang w:val="en-US"/>
          </w:rPr>
          <w:t>https://www.justice.gov/criminal-ccips/file/872771/download</w:t>
        </w:r>
      </w:hyperlink>
    </w:p>
    <w:p w14:paraId="410AF2BD"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Microsoft. (2017, October 11). </w:t>
      </w:r>
      <w:r w:rsidRPr="003B76C6">
        <w:rPr>
          <w:i/>
          <w:iCs/>
          <w:sz w:val="18"/>
          <w:szCs w:val="18"/>
          <w:lang w:val="en-US"/>
        </w:rPr>
        <w:t>Microsoft Security Bulletin MS17-010 - Critical</w:t>
      </w:r>
      <w:r w:rsidRPr="003B76C6">
        <w:rPr>
          <w:sz w:val="18"/>
          <w:szCs w:val="18"/>
          <w:lang w:val="en-US"/>
        </w:rPr>
        <w:t xml:space="preserve">. Microsoft.com. </w:t>
      </w:r>
      <w:hyperlink r:id="rId17" w:history="1">
        <w:r w:rsidRPr="003B76C6">
          <w:rPr>
            <w:rStyle w:val="Hyperlink"/>
            <w:sz w:val="18"/>
            <w:szCs w:val="18"/>
            <w:lang w:val="en-US"/>
          </w:rPr>
          <w:t>https://docs.microsoft.com/en-us/security-updates/securitybulletins/2017/ms17-010</w:t>
        </w:r>
      </w:hyperlink>
    </w:p>
    <w:p w14:paraId="5C0F2290"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National Audit Office. (2017, October 27). </w:t>
      </w:r>
      <w:r w:rsidRPr="003B76C6">
        <w:rPr>
          <w:i/>
          <w:iCs/>
          <w:sz w:val="18"/>
          <w:szCs w:val="18"/>
          <w:lang w:val="en-US"/>
        </w:rPr>
        <w:t>Investigation: WannaCry cyber attack and the NHS - National Audit Office (NAO) Report</w:t>
      </w:r>
      <w:r w:rsidRPr="003B76C6">
        <w:rPr>
          <w:sz w:val="18"/>
          <w:szCs w:val="18"/>
          <w:lang w:val="en-US"/>
        </w:rPr>
        <w:t xml:space="preserve">. National Audit Office. </w:t>
      </w:r>
      <w:hyperlink r:id="rId18" w:history="1">
        <w:r w:rsidRPr="003B76C6">
          <w:rPr>
            <w:rStyle w:val="Hyperlink"/>
            <w:sz w:val="18"/>
            <w:szCs w:val="18"/>
            <w:lang w:val="en-US"/>
          </w:rPr>
          <w:t>https://www.nao.org.uk/report/investigation-wannacry-cyber-attack-and-the-nhs/</w:t>
        </w:r>
      </w:hyperlink>
    </w:p>
    <w:p w14:paraId="4BADC95A" w14:textId="77777777" w:rsidR="00C30FCF" w:rsidRPr="003B76C6" w:rsidRDefault="00C30FCF" w:rsidP="003B76C6">
      <w:pPr>
        <w:pStyle w:val="ListParagraph"/>
        <w:numPr>
          <w:ilvl w:val="0"/>
          <w:numId w:val="6"/>
        </w:numPr>
        <w:jc w:val="both"/>
        <w:rPr>
          <w:sz w:val="18"/>
          <w:szCs w:val="18"/>
          <w:lang w:val="en-US"/>
        </w:rPr>
      </w:pPr>
      <w:r w:rsidRPr="003B76C6">
        <w:rPr>
          <w:i/>
          <w:iCs/>
          <w:sz w:val="18"/>
          <w:szCs w:val="18"/>
          <w:lang w:val="en-US"/>
        </w:rPr>
        <w:t xml:space="preserve">North Korean Regime-Backed Programmer Charged </w:t>
      </w:r>
      <w:proofErr w:type="gramStart"/>
      <w:r w:rsidRPr="003B76C6">
        <w:rPr>
          <w:i/>
          <w:iCs/>
          <w:sz w:val="18"/>
          <w:szCs w:val="18"/>
          <w:lang w:val="en-US"/>
        </w:rPr>
        <w:t>With</w:t>
      </w:r>
      <w:proofErr w:type="gramEnd"/>
      <w:r w:rsidRPr="003B76C6">
        <w:rPr>
          <w:i/>
          <w:iCs/>
          <w:sz w:val="18"/>
          <w:szCs w:val="18"/>
          <w:lang w:val="en-US"/>
        </w:rPr>
        <w:t xml:space="preserve"> Conspiracy to Conduct Multiple Cyber Attacks and Intrusions</w:t>
      </w:r>
      <w:r w:rsidRPr="003B76C6">
        <w:rPr>
          <w:sz w:val="18"/>
          <w:szCs w:val="18"/>
          <w:lang w:val="en-US"/>
        </w:rPr>
        <w:t xml:space="preserve">. (2018, September 6). Justice.gov. </w:t>
      </w:r>
      <w:hyperlink r:id="rId19" w:history="1">
        <w:r w:rsidRPr="003B76C6">
          <w:rPr>
            <w:rStyle w:val="Hyperlink"/>
            <w:sz w:val="18"/>
            <w:szCs w:val="18"/>
            <w:lang w:val="en-US"/>
          </w:rPr>
          <w:t>https://www.justice.gov/opa/pr/north-korean-regime-backed-programmer-charged-conspiracy-conduct-multiple-cyber-attacks-and</w:t>
        </w:r>
      </w:hyperlink>
    </w:p>
    <w:p w14:paraId="65124FC5"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Smart, W. (2018). </w:t>
      </w:r>
      <w:r w:rsidRPr="003B76C6">
        <w:rPr>
          <w:i/>
          <w:iCs/>
          <w:sz w:val="18"/>
          <w:szCs w:val="18"/>
          <w:lang w:val="en-US"/>
        </w:rPr>
        <w:t>Lessons learned review of the WannaCry Ransomware Cyber Attack</w:t>
      </w:r>
      <w:r w:rsidRPr="003B76C6">
        <w:rPr>
          <w:sz w:val="18"/>
          <w:szCs w:val="18"/>
          <w:lang w:val="en-US"/>
        </w:rPr>
        <w:t xml:space="preserve"> (pp. 1–42).</w:t>
      </w:r>
    </w:p>
    <w:p w14:paraId="0A8B1CC0" w14:textId="77777777" w:rsidR="00C30FCF" w:rsidRPr="003B76C6" w:rsidRDefault="00C30FCF" w:rsidP="003B76C6">
      <w:pPr>
        <w:pStyle w:val="ListParagraph"/>
        <w:numPr>
          <w:ilvl w:val="0"/>
          <w:numId w:val="6"/>
        </w:numPr>
        <w:jc w:val="both"/>
        <w:rPr>
          <w:sz w:val="18"/>
          <w:szCs w:val="18"/>
          <w:lang w:val="en-US"/>
        </w:rPr>
      </w:pPr>
      <w:r w:rsidRPr="003B76C6">
        <w:rPr>
          <w:sz w:val="18"/>
          <w:szCs w:val="18"/>
          <w:lang w:val="en-US"/>
        </w:rPr>
        <w:t xml:space="preserve">Tansey, S. D., Wateridge, J., &amp; Darnton, G. (2010). </w:t>
      </w:r>
      <w:r w:rsidRPr="003B76C6">
        <w:rPr>
          <w:i/>
          <w:iCs/>
          <w:sz w:val="18"/>
          <w:szCs w:val="18"/>
          <w:lang w:val="en-US"/>
        </w:rPr>
        <w:t>Business, information technology and society</w:t>
      </w:r>
      <w:r w:rsidRPr="003B76C6">
        <w:rPr>
          <w:sz w:val="18"/>
          <w:szCs w:val="18"/>
          <w:lang w:val="en-US"/>
        </w:rPr>
        <w:t xml:space="preserve"> (pp. 29–33). Routledge, Taylor &amp; Francis Group, Dr.</w:t>
      </w:r>
    </w:p>
    <w:p w14:paraId="15DA9F9C" w14:textId="77777777" w:rsidR="00C30FCF" w:rsidRPr="003B76C6" w:rsidRDefault="00C30FCF" w:rsidP="003B76C6">
      <w:pPr>
        <w:pStyle w:val="ListParagraph"/>
        <w:numPr>
          <w:ilvl w:val="0"/>
          <w:numId w:val="6"/>
        </w:numPr>
        <w:jc w:val="both"/>
        <w:rPr>
          <w:sz w:val="18"/>
          <w:szCs w:val="18"/>
          <w:lang w:val="en-US"/>
        </w:rPr>
      </w:pPr>
      <w:r w:rsidRPr="003B76C6">
        <w:rPr>
          <w:i/>
          <w:iCs/>
          <w:sz w:val="18"/>
          <w:szCs w:val="18"/>
          <w:lang w:val="en-US"/>
        </w:rPr>
        <w:t>The NHS cyber attack</w:t>
      </w:r>
      <w:r w:rsidRPr="003B76C6">
        <w:rPr>
          <w:sz w:val="18"/>
          <w:szCs w:val="18"/>
          <w:lang w:val="en-US"/>
        </w:rPr>
        <w:t xml:space="preserve">. (2020, February 7). Acronis; Acronis. </w:t>
      </w:r>
      <w:hyperlink r:id="rId20" w:history="1">
        <w:r w:rsidRPr="003B76C6">
          <w:rPr>
            <w:rStyle w:val="Hyperlink"/>
            <w:sz w:val="18"/>
            <w:szCs w:val="18"/>
            <w:lang w:val="en-US"/>
          </w:rPr>
          <w:t>https://www.acronis.com/en-sg/blog/posts/nhs-cyber-attack/</w:t>
        </w:r>
      </w:hyperlink>
    </w:p>
    <w:p w14:paraId="7F29DD70" w14:textId="77777777" w:rsidR="00C30FCF" w:rsidRPr="003B76C6" w:rsidRDefault="00C30FCF" w:rsidP="003B76C6">
      <w:pPr>
        <w:pStyle w:val="ListParagraph"/>
        <w:numPr>
          <w:ilvl w:val="0"/>
          <w:numId w:val="6"/>
        </w:numPr>
        <w:jc w:val="both"/>
        <w:rPr>
          <w:lang w:val="en-US"/>
        </w:rPr>
      </w:pPr>
      <w:r w:rsidRPr="003B76C6">
        <w:rPr>
          <w:i/>
          <w:iCs/>
          <w:sz w:val="18"/>
          <w:szCs w:val="18"/>
          <w:lang w:val="en-US"/>
        </w:rPr>
        <w:t>What Is EternalBlue and Why Is the MS17-010 Exploit Still Relevant?</w:t>
      </w:r>
      <w:r w:rsidRPr="003B76C6">
        <w:rPr>
          <w:sz w:val="18"/>
          <w:szCs w:val="18"/>
          <w:lang w:val="en-US"/>
        </w:rPr>
        <w:t xml:space="preserve"> (n.d.). What Is EternalBlue and Why Is the MS17-010 Exploit Still Relevant? Retrieved August 19, 2022, from </w:t>
      </w:r>
      <w:hyperlink r:id="rId21" w:anchor=":~:text=The%20NSA%20allegedly%20spent%20almost" w:history="1">
        <w:r w:rsidRPr="003B76C6">
          <w:rPr>
            <w:rStyle w:val="Hyperlink"/>
            <w:sz w:val="18"/>
            <w:szCs w:val="18"/>
            <w:lang w:val="en-US"/>
          </w:rPr>
          <w:t>https://www.avast.com/c-eternalblue#:~:text=The%20NSA%20allegedly%20spent%20almost</w:t>
        </w:r>
      </w:hyperlink>
    </w:p>
    <w:p w14:paraId="1ED16891" w14:textId="77777777" w:rsidR="00FC48A1" w:rsidRDefault="00FC48A1" w:rsidP="003B76C6">
      <w:pPr>
        <w:jc w:val="both"/>
      </w:pPr>
    </w:p>
    <w:p w14:paraId="740B5EB8" w14:textId="77777777" w:rsidR="003B76C6" w:rsidRDefault="003B76C6">
      <w:pPr>
        <w:jc w:val="both"/>
      </w:pPr>
    </w:p>
    <w:sectPr w:rsidR="003B76C6" w:rsidSect="007F7D08">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E79F" w14:textId="77777777" w:rsidR="00A40AFB" w:rsidRDefault="00A40AFB" w:rsidP="005C23E8">
      <w:pPr>
        <w:spacing w:after="0" w:line="240" w:lineRule="auto"/>
      </w:pPr>
      <w:r>
        <w:separator/>
      </w:r>
    </w:p>
  </w:endnote>
  <w:endnote w:type="continuationSeparator" w:id="0">
    <w:p w14:paraId="2D2B4E30" w14:textId="77777777" w:rsidR="00A40AFB" w:rsidRDefault="00A40AFB" w:rsidP="005C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334462"/>
      <w:docPartObj>
        <w:docPartGallery w:val="Page Numbers (Bottom of Page)"/>
        <w:docPartUnique/>
      </w:docPartObj>
    </w:sdtPr>
    <w:sdtEndPr>
      <w:rPr>
        <w:noProof/>
      </w:rPr>
    </w:sdtEndPr>
    <w:sdtContent>
      <w:p w14:paraId="1DE60CA6" w14:textId="527D220A" w:rsidR="007F7D08" w:rsidRDefault="007F7D08">
        <w:pPr>
          <w:pStyle w:val="Footer"/>
        </w:pPr>
        <w:r>
          <w:fldChar w:fldCharType="begin"/>
        </w:r>
        <w:r>
          <w:instrText xml:space="preserve"> PAGE   \* MERGEFORMAT </w:instrText>
        </w:r>
        <w:r>
          <w:fldChar w:fldCharType="separate"/>
        </w:r>
        <w:r>
          <w:rPr>
            <w:noProof/>
          </w:rPr>
          <w:t>2</w:t>
        </w:r>
        <w:r>
          <w:rPr>
            <w:noProof/>
          </w:rPr>
          <w:fldChar w:fldCharType="end"/>
        </w:r>
      </w:p>
    </w:sdtContent>
  </w:sdt>
  <w:p w14:paraId="76D2BACC" w14:textId="77777777" w:rsidR="007F7D08" w:rsidRDefault="007F7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9964" w14:textId="77777777" w:rsidR="00A40AFB" w:rsidRDefault="00A40AFB" w:rsidP="005C23E8">
      <w:pPr>
        <w:spacing w:after="0" w:line="240" w:lineRule="auto"/>
      </w:pPr>
      <w:r>
        <w:separator/>
      </w:r>
    </w:p>
  </w:footnote>
  <w:footnote w:type="continuationSeparator" w:id="0">
    <w:p w14:paraId="7F457C9A" w14:textId="77777777" w:rsidR="00A40AFB" w:rsidRDefault="00A40AFB" w:rsidP="005C2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D998" w14:textId="5CD681C5" w:rsidR="00765988" w:rsidRDefault="00765988" w:rsidP="00315481">
    <w:pPr>
      <w:pStyle w:val="Header"/>
      <w:rPr>
        <w:color w:val="7F7F7F" w:themeColor="text1" w:themeTint="80"/>
      </w:rPr>
    </w:pPr>
  </w:p>
  <w:p w14:paraId="11DC44E8" w14:textId="77777777" w:rsidR="00765988" w:rsidRDefault="0076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13C"/>
    <w:multiLevelType w:val="multilevel"/>
    <w:tmpl w:val="575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7555C"/>
    <w:multiLevelType w:val="hybridMultilevel"/>
    <w:tmpl w:val="EECCC2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AE572E7"/>
    <w:multiLevelType w:val="hybridMultilevel"/>
    <w:tmpl w:val="11B6E0F2"/>
    <w:lvl w:ilvl="0" w:tplc="0C09000F">
      <w:start w:val="1"/>
      <w:numFmt w:val="decimal"/>
      <w:lvlText w:val="%1."/>
      <w:lvlJc w:val="left"/>
      <w:pPr>
        <w:ind w:left="92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C202F2"/>
    <w:multiLevelType w:val="multilevel"/>
    <w:tmpl w:val="3FE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5760F"/>
    <w:multiLevelType w:val="hybridMultilevel"/>
    <w:tmpl w:val="FA7C1B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9955F60"/>
    <w:multiLevelType w:val="hybridMultilevel"/>
    <w:tmpl w:val="85EAE5C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C4"/>
    <w:rsid w:val="00003B64"/>
    <w:rsid w:val="000055F1"/>
    <w:rsid w:val="00027A8A"/>
    <w:rsid w:val="00037325"/>
    <w:rsid w:val="000408BA"/>
    <w:rsid w:val="000409D3"/>
    <w:rsid w:val="000428C3"/>
    <w:rsid w:val="000443E9"/>
    <w:rsid w:val="000454F2"/>
    <w:rsid w:val="0005499D"/>
    <w:rsid w:val="000564F0"/>
    <w:rsid w:val="00056F6A"/>
    <w:rsid w:val="000570EE"/>
    <w:rsid w:val="00057B33"/>
    <w:rsid w:val="000751E5"/>
    <w:rsid w:val="000763B7"/>
    <w:rsid w:val="0008115E"/>
    <w:rsid w:val="00081253"/>
    <w:rsid w:val="00085418"/>
    <w:rsid w:val="0009058D"/>
    <w:rsid w:val="000929AA"/>
    <w:rsid w:val="0009530C"/>
    <w:rsid w:val="00095D1D"/>
    <w:rsid w:val="000A141B"/>
    <w:rsid w:val="000A4E90"/>
    <w:rsid w:val="000A7B26"/>
    <w:rsid w:val="000B505E"/>
    <w:rsid w:val="000B7B58"/>
    <w:rsid w:val="000B7F81"/>
    <w:rsid w:val="000C5633"/>
    <w:rsid w:val="000C6B6B"/>
    <w:rsid w:val="000D65D5"/>
    <w:rsid w:val="000E1574"/>
    <w:rsid w:val="000F74BA"/>
    <w:rsid w:val="000F7A0A"/>
    <w:rsid w:val="00104DC1"/>
    <w:rsid w:val="00107473"/>
    <w:rsid w:val="00110BBF"/>
    <w:rsid w:val="001300FD"/>
    <w:rsid w:val="00131E9C"/>
    <w:rsid w:val="001364B8"/>
    <w:rsid w:val="001374D7"/>
    <w:rsid w:val="00137EDD"/>
    <w:rsid w:val="00144245"/>
    <w:rsid w:val="00145771"/>
    <w:rsid w:val="00147D2B"/>
    <w:rsid w:val="00150E27"/>
    <w:rsid w:val="001526B1"/>
    <w:rsid w:val="00152BF1"/>
    <w:rsid w:val="00156C7F"/>
    <w:rsid w:val="001600A8"/>
    <w:rsid w:val="00166DCE"/>
    <w:rsid w:val="001815A1"/>
    <w:rsid w:val="001838E6"/>
    <w:rsid w:val="00192A22"/>
    <w:rsid w:val="001A050E"/>
    <w:rsid w:val="001A05B0"/>
    <w:rsid w:val="001A40E6"/>
    <w:rsid w:val="001A4AB2"/>
    <w:rsid w:val="001A4E09"/>
    <w:rsid w:val="001A5290"/>
    <w:rsid w:val="001A5494"/>
    <w:rsid w:val="001A5EA1"/>
    <w:rsid w:val="001C2AFF"/>
    <w:rsid w:val="001D365A"/>
    <w:rsid w:val="001D3B21"/>
    <w:rsid w:val="001D3E1F"/>
    <w:rsid w:val="001E6E27"/>
    <w:rsid w:val="001F3AC7"/>
    <w:rsid w:val="001F439F"/>
    <w:rsid w:val="001F68C5"/>
    <w:rsid w:val="0020162C"/>
    <w:rsid w:val="00210161"/>
    <w:rsid w:val="00215647"/>
    <w:rsid w:val="0022033C"/>
    <w:rsid w:val="002204FC"/>
    <w:rsid w:val="00223763"/>
    <w:rsid w:val="00226BBB"/>
    <w:rsid w:val="00231699"/>
    <w:rsid w:val="002322B5"/>
    <w:rsid w:val="00237A64"/>
    <w:rsid w:val="00237DAA"/>
    <w:rsid w:val="00245EE6"/>
    <w:rsid w:val="00252BBC"/>
    <w:rsid w:val="00253A82"/>
    <w:rsid w:val="00263202"/>
    <w:rsid w:val="00267B9B"/>
    <w:rsid w:val="0027112C"/>
    <w:rsid w:val="00284AE1"/>
    <w:rsid w:val="002B01D9"/>
    <w:rsid w:val="002B5118"/>
    <w:rsid w:val="002C0CE7"/>
    <w:rsid w:val="002C6953"/>
    <w:rsid w:val="002C73F9"/>
    <w:rsid w:val="002D0BBF"/>
    <w:rsid w:val="002D0D98"/>
    <w:rsid w:val="002D1DE1"/>
    <w:rsid w:val="002D2BD9"/>
    <w:rsid w:val="002D4911"/>
    <w:rsid w:val="002D4AC9"/>
    <w:rsid w:val="002D4B7F"/>
    <w:rsid w:val="002E0B9F"/>
    <w:rsid w:val="002E2949"/>
    <w:rsid w:val="002E33EC"/>
    <w:rsid w:val="002E3F54"/>
    <w:rsid w:val="002E44D7"/>
    <w:rsid w:val="002E68C7"/>
    <w:rsid w:val="003117CD"/>
    <w:rsid w:val="00315481"/>
    <w:rsid w:val="00317052"/>
    <w:rsid w:val="0033170E"/>
    <w:rsid w:val="0033677D"/>
    <w:rsid w:val="0035012B"/>
    <w:rsid w:val="00352C9D"/>
    <w:rsid w:val="00355BB9"/>
    <w:rsid w:val="0035681E"/>
    <w:rsid w:val="003570B0"/>
    <w:rsid w:val="003578D9"/>
    <w:rsid w:val="00360974"/>
    <w:rsid w:val="003649D6"/>
    <w:rsid w:val="00367F17"/>
    <w:rsid w:val="00371A6E"/>
    <w:rsid w:val="00380EDF"/>
    <w:rsid w:val="00380EFE"/>
    <w:rsid w:val="0038104A"/>
    <w:rsid w:val="0038285A"/>
    <w:rsid w:val="00383D0B"/>
    <w:rsid w:val="00384925"/>
    <w:rsid w:val="00386584"/>
    <w:rsid w:val="003A1E1E"/>
    <w:rsid w:val="003A2217"/>
    <w:rsid w:val="003A5910"/>
    <w:rsid w:val="003B76C6"/>
    <w:rsid w:val="003C0861"/>
    <w:rsid w:val="003C4848"/>
    <w:rsid w:val="003C579D"/>
    <w:rsid w:val="003D130E"/>
    <w:rsid w:val="003D33A8"/>
    <w:rsid w:val="003E024F"/>
    <w:rsid w:val="003E18FA"/>
    <w:rsid w:val="003E2579"/>
    <w:rsid w:val="003E6855"/>
    <w:rsid w:val="003F44C5"/>
    <w:rsid w:val="003F5EDC"/>
    <w:rsid w:val="00401996"/>
    <w:rsid w:val="00402587"/>
    <w:rsid w:val="0040455E"/>
    <w:rsid w:val="00405992"/>
    <w:rsid w:val="00420EA3"/>
    <w:rsid w:val="004228C1"/>
    <w:rsid w:val="00425200"/>
    <w:rsid w:val="00425C8C"/>
    <w:rsid w:val="00434694"/>
    <w:rsid w:val="0043701B"/>
    <w:rsid w:val="004477E3"/>
    <w:rsid w:val="00463B1C"/>
    <w:rsid w:val="004740D9"/>
    <w:rsid w:val="0048110B"/>
    <w:rsid w:val="00481376"/>
    <w:rsid w:val="00483285"/>
    <w:rsid w:val="00493B56"/>
    <w:rsid w:val="00494726"/>
    <w:rsid w:val="00497C41"/>
    <w:rsid w:val="004B2303"/>
    <w:rsid w:val="004C41B7"/>
    <w:rsid w:val="004C5174"/>
    <w:rsid w:val="004C565D"/>
    <w:rsid w:val="004C64C4"/>
    <w:rsid w:val="004D224A"/>
    <w:rsid w:val="004E327E"/>
    <w:rsid w:val="004E736E"/>
    <w:rsid w:val="004F13EE"/>
    <w:rsid w:val="004F2974"/>
    <w:rsid w:val="005018E4"/>
    <w:rsid w:val="00502599"/>
    <w:rsid w:val="00504BDA"/>
    <w:rsid w:val="00520523"/>
    <w:rsid w:val="0052269B"/>
    <w:rsid w:val="00524252"/>
    <w:rsid w:val="00550DA9"/>
    <w:rsid w:val="00551B58"/>
    <w:rsid w:val="0055473F"/>
    <w:rsid w:val="005562BB"/>
    <w:rsid w:val="005648EE"/>
    <w:rsid w:val="005703F8"/>
    <w:rsid w:val="00572521"/>
    <w:rsid w:val="00577AE5"/>
    <w:rsid w:val="00584685"/>
    <w:rsid w:val="00584C1C"/>
    <w:rsid w:val="0059410B"/>
    <w:rsid w:val="00594A72"/>
    <w:rsid w:val="005A38D0"/>
    <w:rsid w:val="005A3E81"/>
    <w:rsid w:val="005B023F"/>
    <w:rsid w:val="005B4647"/>
    <w:rsid w:val="005B5FE5"/>
    <w:rsid w:val="005B6AA2"/>
    <w:rsid w:val="005C0C90"/>
    <w:rsid w:val="005C23E8"/>
    <w:rsid w:val="005C3CC0"/>
    <w:rsid w:val="005C6069"/>
    <w:rsid w:val="005C7732"/>
    <w:rsid w:val="005D1404"/>
    <w:rsid w:val="005D57DB"/>
    <w:rsid w:val="005D5A04"/>
    <w:rsid w:val="005D5FC0"/>
    <w:rsid w:val="005E4211"/>
    <w:rsid w:val="005E495F"/>
    <w:rsid w:val="005F114A"/>
    <w:rsid w:val="005F380B"/>
    <w:rsid w:val="00601E96"/>
    <w:rsid w:val="0060344E"/>
    <w:rsid w:val="00606D0C"/>
    <w:rsid w:val="00607EE3"/>
    <w:rsid w:val="00610E42"/>
    <w:rsid w:val="006140E0"/>
    <w:rsid w:val="00614392"/>
    <w:rsid w:val="00617A43"/>
    <w:rsid w:val="00620442"/>
    <w:rsid w:val="00622DD5"/>
    <w:rsid w:val="00624890"/>
    <w:rsid w:val="00625B05"/>
    <w:rsid w:val="00625B4D"/>
    <w:rsid w:val="0063023D"/>
    <w:rsid w:val="006348F2"/>
    <w:rsid w:val="00647409"/>
    <w:rsid w:val="006476EF"/>
    <w:rsid w:val="0066015F"/>
    <w:rsid w:val="006637C4"/>
    <w:rsid w:val="00667109"/>
    <w:rsid w:val="00683A6F"/>
    <w:rsid w:val="0068524B"/>
    <w:rsid w:val="00685780"/>
    <w:rsid w:val="006A111E"/>
    <w:rsid w:val="006A17C5"/>
    <w:rsid w:val="006A1E69"/>
    <w:rsid w:val="006A4FBF"/>
    <w:rsid w:val="006A6194"/>
    <w:rsid w:val="006A7744"/>
    <w:rsid w:val="006B1E55"/>
    <w:rsid w:val="006B2DF8"/>
    <w:rsid w:val="006B48B7"/>
    <w:rsid w:val="006B48BE"/>
    <w:rsid w:val="006C15A0"/>
    <w:rsid w:val="006C2CDF"/>
    <w:rsid w:val="006D0B01"/>
    <w:rsid w:val="006E0F46"/>
    <w:rsid w:val="006E1AFB"/>
    <w:rsid w:val="006E3294"/>
    <w:rsid w:val="006F1414"/>
    <w:rsid w:val="007072C7"/>
    <w:rsid w:val="00710300"/>
    <w:rsid w:val="007119B9"/>
    <w:rsid w:val="00715D0E"/>
    <w:rsid w:val="007162FF"/>
    <w:rsid w:val="007203F5"/>
    <w:rsid w:val="00722067"/>
    <w:rsid w:val="00722ED2"/>
    <w:rsid w:val="00726B84"/>
    <w:rsid w:val="00731295"/>
    <w:rsid w:val="00741ED2"/>
    <w:rsid w:val="00745744"/>
    <w:rsid w:val="00746B18"/>
    <w:rsid w:val="00747E0F"/>
    <w:rsid w:val="007532C3"/>
    <w:rsid w:val="00757683"/>
    <w:rsid w:val="00765988"/>
    <w:rsid w:val="00776EFB"/>
    <w:rsid w:val="00782D54"/>
    <w:rsid w:val="0079110F"/>
    <w:rsid w:val="0079234A"/>
    <w:rsid w:val="007A1DDD"/>
    <w:rsid w:val="007A3FE8"/>
    <w:rsid w:val="007A7089"/>
    <w:rsid w:val="007B2AC1"/>
    <w:rsid w:val="007B3AF2"/>
    <w:rsid w:val="007B49B2"/>
    <w:rsid w:val="007B5C0A"/>
    <w:rsid w:val="007C00BD"/>
    <w:rsid w:val="007C3C61"/>
    <w:rsid w:val="007C5C25"/>
    <w:rsid w:val="007D3E6A"/>
    <w:rsid w:val="007D6743"/>
    <w:rsid w:val="007E000E"/>
    <w:rsid w:val="007E5D84"/>
    <w:rsid w:val="007E5DEB"/>
    <w:rsid w:val="007E635A"/>
    <w:rsid w:val="007F4C52"/>
    <w:rsid w:val="007F7D08"/>
    <w:rsid w:val="0080032F"/>
    <w:rsid w:val="00800F9A"/>
    <w:rsid w:val="00802373"/>
    <w:rsid w:val="00806094"/>
    <w:rsid w:val="008077AA"/>
    <w:rsid w:val="0081142B"/>
    <w:rsid w:val="00820208"/>
    <w:rsid w:val="008275DA"/>
    <w:rsid w:val="00833A85"/>
    <w:rsid w:val="0084470F"/>
    <w:rsid w:val="008502BD"/>
    <w:rsid w:val="00850D26"/>
    <w:rsid w:val="00855F1B"/>
    <w:rsid w:val="00857DD6"/>
    <w:rsid w:val="00870D49"/>
    <w:rsid w:val="008717BE"/>
    <w:rsid w:val="008733C8"/>
    <w:rsid w:val="008747BD"/>
    <w:rsid w:val="00875011"/>
    <w:rsid w:val="008767CE"/>
    <w:rsid w:val="00880C34"/>
    <w:rsid w:val="00883B95"/>
    <w:rsid w:val="008840F3"/>
    <w:rsid w:val="00887B6E"/>
    <w:rsid w:val="00890284"/>
    <w:rsid w:val="0089582C"/>
    <w:rsid w:val="00895C2A"/>
    <w:rsid w:val="008A0A1D"/>
    <w:rsid w:val="008A3948"/>
    <w:rsid w:val="008A7306"/>
    <w:rsid w:val="008A7C5B"/>
    <w:rsid w:val="008B2416"/>
    <w:rsid w:val="008B33D8"/>
    <w:rsid w:val="008C060E"/>
    <w:rsid w:val="008C20F4"/>
    <w:rsid w:val="008D1F52"/>
    <w:rsid w:val="008D4C0F"/>
    <w:rsid w:val="008D7894"/>
    <w:rsid w:val="008F2C8F"/>
    <w:rsid w:val="009048E1"/>
    <w:rsid w:val="00912DE7"/>
    <w:rsid w:val="00915103"/>
    <w:rsid w:val="009217C6"/>
    <w:rsid w:val="00921BB9"/>
    <w:rsid w:val="009307EB"/>
    <w:rsid w:val="00932FCC"/>
    <w:rsid w:val="009412F7"/>
    <w:rsid w:val="009426AD"/>
    <w:rsid w:val="00950F04"/>
    <w:rsid w:val="009626B3"/>
    <w:rsid w:val="00965EDA"/>
    <w:rsid w:val="009776E8"/>
    <w:rsid w:val="0098120E"/>
    <w:rsid w:val="009851AA"/>
    <w:rsid w:val="00987BE9"/>
    <w:rsid w:val="009954EE"/>
    <w:rsid w:val="009B62C5"/>
    <w:rsid w:val="009C59D7"/>
    <w:rsid w:val="009D04AB"/>
    <w:rsid w:val="009D28DD"/>
    <w:rsid w:val="009D544E"/>
    <w:rsid w:val="009E4A42"/>
    <w:rsid w:val="009E7CD1"/>
    <w:rsid w:val="009F01AF"/>
    <w:rsid w:val="009F44CC"/>
    <w:rsid w:val="009F529E"/>
    <w:rsid w:val="009F590D"/>
    <w:rsid w:val="009F619B"/>
    <w:rsid w:val="009F65A9"/>
    <w:rsid w:val="00A03EE9"/>
    <w:rsid w:val="00A05E81"/>
    <w:rsid w:val="00A06EC0"/>
    <w:rsid w:val="00A12102"/>
    <w:rsid w:val="00A20BEB"/>
    <w:rsid w:val="00A23556"/>
    <w:rsid w:val="00A25A7A"/>
    <w:rsid w:val="00A26060"/>
    <w:rsid w:val="00A27A17"/>
    <w:rsid w:val="00A3150F"/>
    <w:rsid w:val="00A40AFB"/>
    <w:rsid w:val="00A41918"/>
    <w:rsid w:val="00A42F68"/>
    <w:rsid w:val="00A43EB2"/>
    <w:rsid w:val="00A46E01"/>
    <w:rsid w:val="00A54079"/>
    <w:rsid w:val="00A56CA4"/>
    <w:rsid w:val="00A633B4"/>
    <w:rsid w:val="00A6532B"/>
    <w:rsid w:val="00A66559"/>
    <w:rsid w:val="00A703B1"/>
    <w:rsid w:val="00A72881"/>
    <w:rsid w:val="00A74047"/>
    <w:rsid w:val="00A86F3F"/>
    <w:rsid w:val="00A90CE1"/>
    <w:rsid w:val="00AA3DBE"/>
    <w:rsid w:val="00AA482A"/>
    <w:rsid w:val="00AB39EE"/>
    <w:rsid w:val="00AB44BF"/>
    <w:rsid w:val="00AC3748"/>
    <w:rsid w:val="00AC68F0"/>
    <w:rsid w:val="00AD5C02"/>
    <w:rsid w:val="00AE1FDA"/>
    <w:rsid w:val="00AE2346"/>
    <w:rsid w:val="00AE648C"/>
    <w:rsid w:val="00AF2F43"/>
    <w:rsid w:val="00AF51D3"/>
    <w:rsid w:val="00B004B3"/>
    <w:rsid w:val="00B027A4"/>
    <w:rsid w:val="00B03BBF"/>
    <w:rsid w:val="00B10BBF"/>
    <w:rsid w:val="00B142E5"/>
    <w:rsid w:val="00B22F27"/>
    <w:rsid w:val="00B23A6F"/>
    <w:rsid w:val="00B337F8"/>
    <w:rsid w:val="00B35C73"/>
    <w:rsid w:val="00B41A84"/>
    <w:rsid w:val="00B548CD"/>
    <w:rsid w:val="00B61618"/>
    <w:rsid w:val="00B65DE0"/>
    <w:rsid w:val="00B763C9"/>
    <w:rsid w:val="00B9162F"/>
    <w:rsid w:val="00B92930"/>
    <w:rsid w:val="00B93FB3"/>
    <w:rsid w:val="00B96BC4"/>
    <w:rsid w:val="00B979A1"/>
    <w:rsid w:val="00B97D98"/>
    <w:rsid w:val="00BB0076"/>
    <w:rsid w:val="00BB3F42"/>
    <w:rsid w:val="00BC0C35"/>
    <w:rsid w:val="00BC3117"/>
    <w:rsid w:val="00BD111E"/>
    <w:rsid w:val="00BD3F38"/>
    <w:rsid w:val="00BD70C4"/>
    <w:rsid w:val="00BE2BAA"/>
    <w:rsid w:val="00BE7E46"/>
    <w:rsid w:val="00BF4D09"/>
    <w:rsid w:val="00BF7490"/>
    <w:rsid w:val="00C01301"/>
    <w:rsid w:val="00C01AE5"/>
    <w:rsid w:val="00C046B0"/>
    <w:rsid w:val="00C05777"/>
    <w:rsid w:val="00C0695E"/>
    <w:rsid w:val="00C070E2"/>
    <w:rsid w:val="00C141AB"/>
    <w:rsid w:val="00C1684A"/>
    <w:rsid w:val="00C26DD6"/>
    <w:rsid w:val="00C30FCF"/>
    <w:rsid w:val="00C34A4A"/>
    <w:rsid w:val="00C67C62"/>
    <w:rsid w:val="00C73337"/>
    <w:rsid w:val="00C74281"/>
    <w:rsid w:val="00C77226"/>
    <w:rsid w:val="00C9272F"/>
    <w:rsid w:val="00C97CB8"/>
    <w:rsid w:val="00CB09F3"/>
    <w:rsid w:val="00CB25F7"/>
    <w:rsid w:val="00CB4444"/>
    <w:rsid w:val="00CC7F3E"/>
    <w:rsid w:val="00CD0FD9"/>
    <w:rsid w:val="00CD27E9"/>
    <w:rsid w:val="00CD7FCE"/>
    <w:rsid w:val="00CE39EA"/>
    <w:rsid w:val="00CF1033"/>
    <w:rsid w:val="00CF1372"/>
    <w:rsid w:val="00CF5498"/>
    <w:rsid w:val="00D02B14"/>
    <w:rsid w:val="00D140DC"/>
    <w:rsid w:val="00D15342"/>
    <w:rsid w:val="00D1667F"/>
    <w:rsid w:val="00D174F8"/>
    <w:rsid w:val="00D31A2E"/>
    <w:rsid w:val="00D5062B"/>
    <w:rsid w:val="00D52DF5"/>
    <w:rsid w:val="00D54BB3"/>
    <w:rsid w:val="00D557D4"/>
    <w:rsid w:val="00D55A41"/>
    <w:rsid w:val="00D55CB8"/>
    <w:rsid w:val="00D565FE"/>
    <w:rsid w:val="00D61AA7"/>
    <w:rsid w:val="00D625DA"/>
    <w:rsid w:val="00D62F00"/>
    <w:rsid w:val="00D63FD0"/>
    <w:rsid w:val="00D6440D"/>
    <w:rsid w:val="00D645EE"/>
    <w:rsid w:val="00D7685F"/>
    <w:rsid w:val="00D82FE9"/>
    <w:rsid w:val="00D8329C"/>
    <w:rsid w:val="00D87D20"/>
    <w:rsid w:val="00D903BD"/>
    <w:rsid w:val="00DA09E4"/>
    <w:rsid w:val="00DA5375"/>
    <w:rsid w:val="00DA5DB5"/>
    <w:rsid w:val="00DB7CE3"/>
    <w:rsid w:val="00DD267D"/>
    <w:rsid w:val="00DD368D"/>
    <w:rsid w:val="00DD3910"/>
    <w:rsid w:val="00DD3A5F"/>
    <w:rsid w:val="00DD574B"/>
    <w:rsid w:val="00DD5A87"/>
    <w:rsid w:val="00DD7142"/>
    <w:rsid w:val="00DE4404"/>
    <w:rsid w:val="00DE4EE2"/>
    <w:rsid w:val="00DF7AC8"/>
    <w:rsid w:val="00DF7C97"/>
    <w:rsid w:val="00E00F69"/>
    <w:rsid w:val="00E047B9"/>
    <w:rsid w:val="00E11BA3"/>
    <w:rsid w:val="00E16C9B"/>
    <w:rsid w:val="00E17A22"/>
    <w:rsid w:val="00E211CB"/>
    <w:rsid w:val="00E22D0B"/>
    <w:rsid w:val="00E230CC"/>
    <w:rsid w:val="00E242A4"/>
    <w:rsid w:val="00E26374"/>
    <w:rsid w:val="00E26F58"/>
    <w:rsid w:val="00E27F98"/>
    <w:rsid w:val="00E3305A"/>
    <w:rsid w:val="00E366BB"/>
    <w:rsid w:val="00E37928"/>
    <w:rsid w:val="00E45767"/>
    <w:rsid w:val="00E53202"/>
    <w:rsid w:val="00E6258D"/>
    <w:rsid w:val="00E637B4"/>
    <w:rsid w:val="00E6461E"/>
    <w:rsid w:val="00E8145F"/>
    <w:rsid w:val="00E8178A"/>
    <w:rsid w:val="00E83409"/>
    <w:rsid w:val="00E84268"/>
    <w:rsid w:val="00E85749"/>
    <w:rsid w:val="00E90709"/>
    <w:rsid w:val="00E931E0"/>
    <w:rsid w:val="00EA0DBB"/>
    <w:rsid w:val="00EA7F5C"/>
    <w:rsid w:val="00EC1449"/>
    <w:rsid w:val="00EC3A6E"/>
    <w:rsid w:val="00EE3CA0"/>
    <w:rsid w:val="00EE3CA1"/>
    <w:rsid w:val="00EE66CC"/>
    <w:rsid w:val="00EE77C8"/>
    <w:rsid w:val="00EF2357"/>
    <w:rsid w:val="00EF594F"/>
    <w:rsid w:val="00F0022F"/>
    <w:rsid w:val="00F07AF4"/>
    <w:rsid w:val="00F22320"/>
    <w:rsid w:val="00F272B6"/>
    <w:rsid w:val="00F31DEB"/>
    <w:rsid w:val="00F33EE2"/>
    <w:rsid w:val="00F414A4"/>
    <w:rsid w:val="00F50C0A"/>
    <w:rsid w:val="00F6472F"/>
    <w:rsid w:val="00F73253"/>
    <w:rsid w:val="00F769FB"/>
    <w:rsid w:val="00F86527"/>
    <w:rsid w:val="00F95DEB"/>
    <w:rsid w:val="00F97008"/>
    <w:rsid w:val="00F97B9F"/>
    <w:rsid w:val="00FA5FB0"/>
    <w:rsid w:val="00FB195C"/>
    <w:rsid w:val="00FB2494"/>
    <w:rsid w:val="00FC02E8"/>
    <w:rsid w:val="00FC1E33"/>
    <w:rsid w:val="00FC38A0"/>
    <w:rsid w:val="00FC48A1"/>
    <w:rsid w:val="00FD16BF"/>
    <w:rsid w:val="00FE1044"/>
    <w:rsid w:val="00FE5847"/>
    <w:rsid w:val="00FF0C74"/>
    <w:rsid w:val="00FF37A3"/>
    <w:rsid w:val="00FF60F3"/>
    <w:rsid w:val="00FF78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18A4"/>
  <w15:chartTrackingRefBased/>
  <w15:docId w15:val="{D77241B9-B687-4BB5-A74C-5444079D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E8"/>
    <w:rPr>
      <w:rFonts w:ascii="Times New Roman" w:hAnsi="Times New Roman"/>
    </w:rPr>
  </w:style>
  <w:style w:type="paragraph" w:styleId="Heading1">
    <w:name w:val="heading 1"/>
    <w:basedOn w:val="Normal"/>
    <w:next w:val="Normal"/>
    <w:link w:val="Heading1Char"/>
    <w:uiPriority w:val="9"/>
    <w:qFormat/>
    <w:rsid w:val="005C23E8"/>
    <w:pPr>
      <w:keepNext/>
      <w:keepLines/>
      <w:pBdr>
        <w:bottom w:val="single" w:sz="4" w:space="2" w:color="ED7D31" w:themeColor="accent2"/>
      </w:pBdr>
      <w:spacing w:before="360" w:after="120" w:line="240" w:lineRule="auto"/>
      <w:outlineLvl w:val="0"/>
    </w:pPr>
    <w:rPr>
      <w:rFonts w:ascii="Helvetica" w:eastAsiaTheme="majorEastAsia" w:hAnsi="Helvetica" w:cstheme="majorBidi"/>
      <w:color w:val="262626" w:themeColor="text1" w:themeTint="D9"/>
      <w:sz w:val="40"/>
      <w:szCs w:val="40"/>
    </w:rPr>
  </w:style>
  <w:style w:type="paragraph" w:styleId="Heading2">
    <w:name w:val="heading 2"/>
    <w:basedOn w:val="Normal"/>
    <w:next w:val="Normal"/>
    <w:link w:val="Heading2Char"/>
    <w:uiPriority w:val="9"/>
    <w:unhideWhenUsed/>
    <w:qFormat/>
    <w:rsid w:val="00F9700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9700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9700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9700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9700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9700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9700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9700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3E8"/>
    <w:rPr>
      <w:rFonts w:ascii="Helvetica" w:eastAsiaTheme="majorEastAsia" w:hAnsi="Helvetica" w:cstheme="majorBidi"/>
      <w:color w:val="262626" w:themeColor="text1" w:themeTint="D9"/>
      <w:sz w:val="40"/>
      <w:szCs w:val="40"/>
    </w:rPr>
  </w:style>
  <w:style w:type="character" w:customStyle="1" w:styleId="textlayer--absolute">
    <w:name w:val="textlayer--absolute"/>
    <w:basedOn w:val="DefaultParagraphFont"/>
    <w:rsid w:val="00BD70C4"/>
  </w:style>
  <w:style w:type="paragraph" w:styleId="NormalWeb">
    <w:name w:val="Normal (Web)"/>
    <w:basedOn w:val="Normal"/>
    <w:uiPriority w:val="99"/>
    <w:semiHidden/>
    <w:unhideWhenUsed/>
    <w:rsid w:val="00BD70C4"/>
    <w:pPr>
      <w:spacing w:before="100" w:beforeAutospacing="1" w:after="100" w:afterAutospacing="1" w:line="240" w:lineRule="auto"/>
    </w:pPr>
    <w:rPr>
      <w:rFonts w:eastAsia="Times New Roman" w:cs="Times New Roman"/>
      <w:sz w:val="24"/>
      <w:szCs w:val="24"/>
      <w:lang w:eastAsia="en-AU"/>
    </w:rPr>
  </w:style>
  <w:style w:type="character" w:styleId="Hyperlink">
    <w:name w:val="Hyperlink"/>
    <w:basedOn w:val="DefaultParagraphFont"/>
    <w:uiPriority w:val="99"/>
    <w:unhideWhenUsed/>
    <w:rsid w:val="003A5910"/>
    <w:rPr>
      <w:color w:val="0000FF"/>
      <w:u w:val="single"/>
    </w:rPr>
  </w:style>
  <w:style w:type="character" w:styleId="UnresolvedMention">
    <w:name w:val="Unresolved Mention"/>
    <w:basedOn w:val="DefaultParagraphFont"/>
    <w:uiPriority w:val="99"/>
    <w:semiHidden/>
    <w:unhideWhenUsed/>
    <w:rsid w:val="003E18FA"/>
    <w:rPr>
      <w:color w:val="605E5C"/>
      <w:shd w:val="clear" w:color="auto" w:fill="E1DFDD"/>
    </w:rPr>
  </w:style>
  <w:style w:type="paragraph" w:styleId="ListParagraph">
    <w:name w:val="List Paragraph"/>
    <w:basedOn w:val="Normal"/>
    <w:uiPriority w:val="34"/>
    <w:qFormat/>
    <w:rsid w:val="00C046B0"/>
    <w:pPr>
      <w:ind w:left="720"/>
      <w:contextualSpacing/>
    </w:pPr>
  </w:style>
  <w:style w:type="character" w:styleId="FollowedHyperlink">
    <w:name w:val="FollowedHyperlink"/>
    <w:basedOn w:val="DefaultParagraphFont"/>
    <w:uiPriority w:val="99"/>
    <w:semiHidden/>
    <w:unhideWhenUsed/>
    <w:rsid w:val="00870D49"/>
    <w:rPr>
      <w:color w:val="954F72" w:themeColor="followedHyperlink"/>
      <w:u w:val="single"/>
    </w:rPr>
  </w:style>
  <w:style w:type="paragraph" w:styleId="HTMLPreformatted">
    <w:name w:val="HTML Preformatted"/>
    <w:basedOn w:val="Normal"/>
    <w:link w:val="HTMLPreformattedChar"/>
    <w:uiPriority w:val="99"/>
    <w:semiHidden/>
    <w:unhideWhenUsed/>
    <w:rsid w:val="00DB7C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E3"/>
    <w:rPr>
      <w:rFonts w:ascii="Consolas" w:hAnsi="Consolas"/>
      <w:sz w:val="20"/>
      <w:szCs w:val="20"/>
    </w:rPr>
  </w:style>
  <w:style w:type="character" w:customStyle="1" w:styleId="Heading2Char">
    <w:name w:val="Heading 2 Char"/>
    <w:basedOn w:val="DefaultParagraphFont"/>
    <w:link w:val="Heading2"/>
    <w:uiPriority w:val="9"/>
    <w:rsid w:val="00F9700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9700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9700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9700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9700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9700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9700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9700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9700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B9F"/>
    <w:pPr>
      <w:spacing w:after="0" w:line="240" w:lineRule="auto"/>
      <w:contextualSpacing/>
    </w:pPr>
    <w:rPr>
      <w:rFonts w:ascii="Helvetica" w:eastAsiaTheme="majorEastAsia" w:hAnsi="Helvetica" w:cstheme="majorBidi"/>
      <w:color w:val="262626" w:themeColor="text1" w:themeTint="D9"/>
      <w:sz w:val="96"/>
      <w:szCs w:val="96"/>
    </w:rPr>
  </w:style>
  <w:style w:type="character" w:customStyle="1" w:styleId="TitleChar">
    <w:name w:val="Title Char"/>
    <w:basedOn w:val="DefaultParagraphFont"/>
    <w:link w:val="Title"/>
    <w:uiPriority w:val="10"/>
    <w:rsid w:val="00F97B9F"/>
    <w:rPr>
      <w:rFonts w:ascii="Helvetica" w:eastAsiaTheme="majorEastAsia" w:hAnsi="Helvetica" w:cstheme="majorBidi"/>
      <w:color w:val="262626" w:themeColor="text1" w:themeTint="D9"/>
      <w:sz w:val="96"/>
      <w:szCs w:val="96"/>
    </w:rPr>
  </w:style>
  <w:style w:type="paragraph" w:styleId="Subtitle">
    <w:name w:val="Subtitle"/>
    <w:basedOn w:val="Normal"/>
    <w:next w:val="Normal"/>
    <w:link w:val="SubtitleChar"/>
    <w:uiPriority w:val="11"/>
    <w:qFormat/>
    <w:rsid w:val="00F9700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7008"/>
    <w:rPr>
      <w:caps/>
      <w:color w:val="404040" w:themeColor="text1" w:themeTint="BF"/>
      <w:spacing w:val="20"/>
      <w:sz w:val="28"/>
      <w:szCs w:val="28"/>
    </w:rPr>
  </w:style>
  <w:style w:type="character" w:styleId="Strong">
    <w:name w:val="Strong"/>
    <w:basedOn w:val="DefaultParagraphFont"/>
    <w:uiPriority w:val="22"/>
    <w:qFormat/>
    <w:rsid w:val="00F97008"/>
    <w:rPr>
      <w:b/>
      <w:bCs/>
    </w:rPr>
  </w:style>
  <w:style w:type="character" w:styleId="Emphasis">
    <w:name w:val="Emphasis"/>
    <w:basedOn w:val="DefaultParagraphFont"/>
    <w:uiPriority w:val="20"/>
    <w:qFormat/>
    <w:rsid w:val="00F97008"/>
    <w:rPr>
      <w:i/>
      <w:iCs/>
      <w:color w:val="000000" w:themeColor="text1"/>
    </w:rPr>
  </w:style>
  <w:style w:type="paragraph" w:styleId="NoSpacing">
    <w:name w:val="No Spacing"/>
    <w:uiPriority w:val="1"/>
    <w:qFormat/>
    <w:rsid w:val="00F97008"/>
    <w:pPr>
      <w:spacing w:after="0" w:line="240" w:lineRule="auto"/>
    </w:pPr>
  </w:style>
  <w:style w:type="paragraph" w:styleId="Quote">
    <w:name w:val="Quote"/>
    <w:basedOn w:val="Normal"/>
    <w:next w:val="Normal"/>
    <w:link w:val="QuoteChar"/>
    <w:uiPriority w:val="29"/>
    <w:qFormat/>
    <w:rsid w:val="00F9700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700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9700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700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97008"/>
    <w:rPr>
      <w:i/>
      <w:iCs/>
      <w:color w:val="595959" w:themeColor="text1" w:themeTint="A6"/>
    </w:rPr>
  </w:style>
  <w:style w:type="character" w:styleId="IntenseEmphasis">
    <w:name w:val="Intense Emphasis"/>
    <w:basedOn w:val="DefaultParagraphFont"/>
    <w:uiPriority w:val="21"/>
    <w:qFormat/>
    <w:rsid w:val="00F97008"/>
    <w:rPr>
      <w:b/>
      <w:bCs/>
      <w:i/>
      <w:iCs/>
      <w:caps w:val="0"/>
      <w:smallCaps w:val="0"/>
      <w:strike w:val="0"/>
      <w:dstrike w:val="0"/>
      <w:color w:val="ED7D31" w:themeColor="accent2"/>
    </w:rPr>
  </w:style>
  <w:style w:type="character" w:styleId="SubtleReference">
    <w:name w:val="Subtle Reference"/>
    <w:basedOn w:val="DefaultParagraphFont"/>
    <w:uiPriority w:val="31"/>
    <w:qFormat/>
    <w:rsid w:val="00F970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008"/>
    <w:rPr>
      <w:b/>
      <w:bCs/>
      <w:caps w:val="0"/>
      <w:smallCaps/>
      <w:color w:val="auto"/>
      <w:spacing w:val="0"/>
      <w:u w:val="single"/>
    </w:rPr>
  </w:style>
  <w:style w:type="character" w:styleId="BookTitle">
    <w:name w:val="Book Title"/>
    <w:basedOn w:val="DefaultParagraphFont"/>
    <w:uiPriority w:val="33"/>
    <w:qFormat/>
    <w:rsid w:val="00F97008"/>
    <w:rPr>
      <w:b/>
      <w:bCs/>
      <w:caps w:val="0"/>
      <w:smallCaps/>
      <w:spacing w:val="0"/>
    </w:rPr>
  </w:style>
  <w:style w:type="paragraph" w:styleId="TOCHeading">
    <w:name w:val="TOC Heading"/>
    <w:basedOn w:val="Heading1"/>
    <w:next w:val="Normal"/>
    <w:uiPriority w:val="39"/>
    <w:unhideWhenUsed/>
    <w:qFormat/>
    <w:rsid w:val="00F97008"/>
    <w:pPr>
      <w:outlineLvl w:val="9"/>
    </w:pPr>
  </w:style>
  <w:style w:type="paragraph" w:styleId="Header">
    <w:name w:val="header"/>
    <w:basedOn w:val="Normal"/>
    <w:link w:val="HeaderChar"/>
    <w:uiPriority w:val="99"/>
    <w:unhideWhenUsed/>
    <w:rsid w:val="00D02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B14"/>
    <w:rPr>
      <w:rFonts w:ascii="Times New Roman" w:hAnsi="Times New Roman"/>
    </w:rPr>
  </w:style>
  <w:style w:type="paragraph" w:styleId="Footer">
    <w:name w:val="footer"/>
    <w:basedOn w:val="Normal"/>
    <w:link w:val="FooterChar"/>
    <w:uiPriority w:val="99"/>
    <w:unhideWhenUsed/>
    <w:rsid w:val="00D02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B14"/>
    <w:rPr>
      <w:rFonts w:ascii="Times New Roman" w:hAnsi="Times New Roman"/>
    </w:rPr>
  </w:style>
  <w:style w:type="paragraph" w:styleId="TOC1">
    <w:name w:val="toc 1"/>
    <w:basedOn w:val="Normal"/>
    <w:next w:val="Normal"/>
    <w:autoRedefine/>
    <w:uiPriority w:val="39"/>
    <w:unhideWhenUsed/>
    <w:rsid w:val="005C6069"/>
    <w:pPr>
      <w:spacing w:after="100"/>
    </w:pPr>
  </w:style>
  <w:style w:type="paragraph" w:styleId="TOC2">
    <w:name w:val="toc 2"/>
    <w:basedOn w:val="Normal"/>
    <w:next w:val="Normal"/>
    <w:autoRedefine/>
    <w:uiPriority w:val="39"/>
    <w:unhideWhenUsed/>
    <w:rsid w:val="007F7D0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1708">
      <w:bodyDiv w:val="1"/>
      <w:marLeft w:val="0"/>
      <w:marRight w:val="0"/>
      <w:marTop w:val="0"/>
      <w:marBottom w:val="0"/>
      <w:divBdr>
        <w:top w:val="none" w:sz="0" w:space="0" w:color="auto"/>
        <w:left w:val="none" w:sz="0" w:space="0" w:color="auto"/>
        <w:bottom w:val="none" w:sz="0" w:space="0" w:color="auto"/>
        <w:right w:val="none" w:sz="0" w:space="0" w:color="auto"/>
      </w:divBdr>
    </w:div>
    <w:div w:id="604307901">
      <w:bodyDiv w:val="1"/>
      <w:marLeft w:val="0"/>
      <w:marRight w:val="0"/>
      <w:marTop w:val="0"/>
      <w:marBottom w:val="0"/>
      <w:divBdr>
        <w:top w:val="none" w:sz="0" w:space="0" w:color="auto"/>
        <w:left w:val="none" w:sz="0" w:space="0" w:color="auto"/>
        <w:bottom w:val="none" w:sz="0" w:space="0" w:color="auto"/>
        <w:right w:val="none" w:sz="0" w:space="0" w:color="auto"/>
      </w:divBdr>
    </w:div>
    <w:div w:id="876891084">
      <w:bodyDiv w:val="1"/>
      <w:marLeft w:val="0"/>
      <w:marRight w:val="0"/>
      <w:marTop w:val="0"/>
      <w:marBottom w:val="0"/>
      <w:divBdr>
        <w:top w:val="none" w:sz="0" w:space="0" w:color="auto"/>
        <w:left w:val="none" w:sz="0" w:space="0" w:color="auto"/>
        <w:bottom w:val="none" w:sz="0" w:space="0" w:color="auto"/>
        <w:right w:val="none" w:sz="0" w:space="0" w:color="auto"/>
      </w:divBdr>
    </w:div>
    <w:div w:id="1225142169">
      <w:bodyDiv w:val="1"/>
      <w:marLeft w:val="0"/>
      <w:marRight w:val="0"/>
      <w:marTop w:val="0"/>
      <w:marBottom w:val="0"/>
      <w:divBdr>
        <w:top w:val="none" w:sz="0" w:space="0" w:color="auto"/>
        <w:left w:val="none" w:sz="0" w:space="0" w:color="auto"/>
        <w:bottom w:val="none" w:sz="0" w:space="0" w:color="auto"/>
        <w:right w:val="none" w:sz="0" w:space="0" w:color="auto"/>
      </w:divBdr>
    </w:div>
    <w:div w:id="1232499518">
      <w:bodyDiv w:val="1"/>
      <w:marLeft w:val="0"/>
      <w:marRight w:val="0"/>
      <w:marTop w:val="0"/>
      <w:marBottom w:val="0"/>
      <w:divBdr>
        <w:top w:val="none" w:sz="0" w:space="0" w:color="auto"/>
        <w:left w:val="none" w:sz="0" w:space="0" w:color="auto"/>
        <w:bottom w:val="none" w:sz="0" w:space="0" w:color="auto"/>
        <w:right w:val="none" w:sz="0" w:space="0" w:color="auto"/>
      </w:divBdr>
    </w:div>
    <w:div w:id="1264725211">
      <w:bodyDiv w:val="1"/>
      <w:marLeft w:val="0"/>
      <w:marRight w:val="0"/>
      <w:marTop w:val="0"/>
      <w:marBottom w:val="0"/>
      <w:divBdr>
        <w:top w:val="none" w:sz="0" w:space="0" w:color="auto"/>
        <w:left w:val="none" w:sz="0" w:space="0" w:color="auto"/>
        <w:bottom w:val="none" w:sz="0" w:space="0" w:color="auto"/>
        <w:right w:val="none" w:sz="0" w:space="0" w:color="auto"/>
      </w:divBdr>
    </w:div>
    <w:div w:id="1295983716">
      <w:bodyDiv w:val="1"/>
      <w:marLeft w:val="0"/>
      <w:marRight w:val="0"/>
      <w:marTop w:val="0"/>
      <w:marBottom w:val="0"/>
      <w:divBdr>
        <w:top w:val="none" w:sz="0" w:space="0" w:color="auto"/>
        <w:left w:val="none" w:sz="0" w:space="0" w:color="auto"/>
        <w:bottom w:val="none" w:sz="0" w:space="0" w:color="auto"/>
        <w:right w:val="none" w:sz="0" w:space="0" w:color="auto"/>
      </w:divBdr>
    </w:div>
    <w:div w:id="1331719393">
      <w:bodyDiv w:val="1"/>
      <w:marLeft w:val="0"/>
      <w:marRight w:val="0"/>
      <w:marTop w:val="0"/>
      <w:marBottom w:val="0"/>
      <w:divBdr>
        <w:top w:val="none" w:sz="0" w:space="0" w:color="auto"/>
        <w:left w:val="none" w:sz="0" w:space="0" w:color="auto"/>
        <w:bottom w:val="none" w:sz="0" w:space="0" w:color="auto"/>
        <w:right w:val="none" w:sz="0" w:space="0" w:color="auto"/>
      </w:divBdr>
      <w:divsChild>
        <w:div w:id="1440838573">
          <w:marLeft w:val="0"/>
          <w:marRight w:val="0"/>
          <w:marTop w:val="0"/>
          <w:marBottom w:val="0"/>
          <w:divBdr>
            <w:top w:val="none" w:sz="0" w:space="0" w:color="auto"/>
            <w:left w:val="none" w:sz="0" w:space="0" w:color="auto"/>
            <w:bottom w:val="none" w:sz="0" w:space="0" w:color="auto"/>
            <w:right w:val="none" w:sz="0" w:space="0" w:color="auto"/>
          </w:divBdr>
        </w:div>
      </w:divsChild>
    </w:div>
    <w:div w:id="1694189392">
      <w:bodyDiv w:val="1"/>
      <w:marLeft w:val="0"/>
      <w:marRight w:val="0"/>
      <w:marTop w:val="0"/>
      <w:marBottom w:val="0"/>
      <w:divBdr>
        <w:top w:val="none" w:sz="0" w:space="0" w:color="auto"/>
        <w:left w:val="none" w:sz="0" w:space="0" w:color="auto"/>
        <w:bottom w:val="none" w:sz="0" w:space="0" w:color="auto"/>
        <w:right w:val="none" w:sz="0" w:space="0" w:color="auto"/>
      </w:divBdr>
    </w:div>
    <w:div w:id="1731684603">
      <w:bodyDiv w:val="1"/>
      <w:marLeft w:val="0"/>
      <w:marRight w:val="0"/>
      <w:marTop w:val="0"/>
      <w:marBottom w:val="0"/>
      <w:divBdr>
        <w:top w:val="none" w:sz="0" w:space="0" w:color="auto"/>
        <w:left w:val="none" w:sz="0" w:space="0" w:color="auto"/>
        <w:bottom w:val="none" w:sz="0" w:space="0" w:color="auto"/>
        <w:right w:val="none" w:sz="0" w:space="0" w:color="auto"/>
      </w:divBdr>
      <w:divsChild>
        <w:div w:id="301229479">
          <w:marLeft w:val="0"/>
          <w:marRight w:val="0"/>
          <w:marTop w:val="0"/>
          <w:marBottom w:val="0"/>
          <w:divBdr>
            <w:top w:val="none" w:sz="0" w:space="0" w:color="auto"/>
            <w:left w:val="none" w:sz="0" w:space="0" w:color="auto"/>
            <w:bottom w:val="none" w:sz="0" w:space="0" w:color="auto"/>
            <w:right w:val="none" w:sz="0" w:space="0" w:color="auto"/>
          </w:divBdr>
        </w:div>
      </w:divsChild>
    </w:div>
    <w:div w:id="20375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6c52d3732cfc9bae/Desktop/WannaCry%20Crypto.docx" TargetMode="External"/><Relationship Id="rId13" Type="http://schemas.openxmlformats.org/officeDocument/2006/relationships/hyperlink" Target="https://www.cisa.gov/uscert/sites/default/files/FactSheets/NCCIC%20ICS_FactSheet_WannaCry_Ransomware_S508C.pdf" TargetMode="External"/><Relationship Id="rId18" Type="http://schemas.openxmlformats.org/officeDocument/2006/relationships/hyperlink" Target="https://www.nao.org.uk/report/investigation-wannacry-cyber-attack-and-the-nhs/" TargetMode="External"/><Relationship Id="rId3" Type="http://schemas.openxmlformats.org/officeDocument/2006/relationships/settings" Target="settings.xml"/><Relationship Id="rId21" Type="http://schemas.openxmlformats.org/officeDocument/2006/relationships/hyperlink" Target="https://www.avast.com/c-eternalblue" TargetMode="External"/><Relationship Id="rId7" Type="http://schemas.openxmlformats.org/officeDocument/2006/relationships/image" Target="media/image1.jpeg"/><Relationship Id="rId12" Type="http://schemas.openxmlformats.org/officeDocument/2006/relationships/hyperlink" Target="https://manualzz.com/doc/4167334/n3-network-user-guide" TargetMode="External"/><Relationship Id="rId17" Type="http://schemas.openxmlformats.org/officeDocument/2006/relationships/hyperlink" Target="https://docs.microsoft.com/en-us/security-updates/securitybulletins/2017/ms17-010" TargetMode="External"/><Relationship Id="rId2" Type="http://schemas.openxmlformats.org/officeDocument/2006/relationships/styles" Target="styles.xml"/><Relationship Id="rId16" Type="http://schemas.openxmlformats.org/officeDocument/2006/relationships/hyperlink" Target="https://www.justice.gov/criminal-ccips/file/872771/download" TargetMode="External"/><Relationship Id="rId20" Type="http://schemas.openxmlformats.org/officeDocument/2006/relationships/hyperlink" Target="https://www.acronis.com/en-sg/blog/posts/nhs-cyber-at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technology-4175302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guardian.com/technology/2017/oct/27/nhs-could-have-avoided-wannacry-hack-basic-it-security-national-audit-office" TargetMode="External"/><Relationship Id="rId23" Type="http://schemas.openxmlformats.org/officeDocument/2006/relationships/fontTable" Target="fontTable.xml"/><Relationship Id="rId10" Type="http://schemas.openxmlformats.org/officeDocument/2006/relationships/hyperlink" Target="https://www.il-pib.pl/czasopisma/JTIT/2019/1/113.pdf" TargetMode="External"/><Relationship Id="rId19" Type="http://schemas.openxmlformats.org/officeDocument/2006/relationships/hyperlink" Target="https://www.justice.gov/opa/pr/north-korean-regime-backed-programmer-charged-conspiracy-conduct-multiple-cyber-attacks-and"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theguardian.com/technology/2017/may/13/cyber-attack-on-nhs-sparks-bitter-election-battle?CMP=gu_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3685</TotalTime>
  <Pages>8</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558</cp:revision>
  <cp:lastPrinted>2022-08-19T11:46:00Z</cp:lastPrinted>
  <dcterms:created xsi:type="dcterms:W3CDTF">2022-08-16T08:38:00Z</dcterms:created>
  <dcterms:modified xsi:type="dcterms:W3CDTF">2022-08-19T11:46:00Z</dcterms:modified>
</cp:coreProperties>
</file>