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EBA0" w14:textId="5FDC25C9" w:rsidR="00363180" w:rsidRPr="00A91D7F" w:rsidRDefault="00303E8D" w:rsidP="003B43C3">
      <w:pPr>
        <w:pStyle w:val="Title"/>
        <w:jc w:val="center"/>
        <w:rPr>
          <w:color w:val="000000" w:themeColor="text1"/>
        </w:rPr>
      </w:pPr>
      <w:r w:rsidRPr="00A91D7F">
        <w:rPr>
          <w:color w:val="000000" w:themeColor="text1"/>
        </w:rPr>
        <w:t>Assignment 2</w:t>
      </w:r>
    </w:p>
    <w:p w14:paraId="5D86304B" w14:textId="4E0A09FA" w:rsidR="00A17034" w:rsidRPr="00A91D7F" w:rsidRDefault="00303E8D" w:rsidP="003B43C3">
      <w:pPr>
        <w:pStyle w:val="Subtitle"/>
        <w:jc w:val="center"/>
      </w:pPr>
      <w:r w:rsidRPr="00A91D7F">
        <w:t>Applied Reverse Engineering Analysis</w:t>
      </w:r>
    </w:p>
    <w:p w14:paraId="58C948D9" w14:textId="77777777" w:rsidR="00A17034" w:rsidRPr="00A17034" w:rsidRDefault="00A17034" w:rsidP="003B43C3">
      <w:pPr>
        <w:jc w:val="center"/>
      </w:pPr>
    </w:p>
    <w:p w14:paraId="005D5A3E" w14:textId="35152E65" w:rsidR="00662007" w:rsidRPr="00893A0D" w:rsidRDefault="00861B68" w:rsidP="003B43C3">
      <w:pPr>
        <w:jc w:val="center"/>
      </w:pPr>
      <w:r w:rsidRPr="00A17034">
        <w:t xml:space="preserve">Name: </w:t>
      </w:r>
      <w:r w:rsidR="00662007" w:rsidRPr="00893A0D">
        <w:t>Marco CAVANI</w:t>
      </w:r>
    </w:p>
    <w:p w14:paraId="125BCC14" w14:textId="4C20306F" w:rsidR="00662007" w:rsidRPr="00662007" w:rsidRDefault="00662007" w:rsidP="003B43C3">
      <w:pPr>
        <w:jc w:val="center"/>
      </w:pPr>
      <w:r w:rsidRPr="00662007">
        <w:t>Student Number</w:t>
      </w:r>
      <w:r w:rsidR="00861B68" w:rsidRPr="00A17034">
        <w:t xml:space="preserve">: </w:t>
      </w:r>
      <w:r w:rsidRPr="00662007">
        <w:rPr>
          <w:b/>
          <w:bCs/>
        </w:rPr>
        <w:t>10570027</w:t>
      </w:r>
    </w:p>
    <w:p w14:paraId="2A672CAA" w14:textId="09DB61DC" w:rsidR="00662007" w:rsidRPr="00757B00" w:rsidRDefault="00662007" w:rsidP="003B43C3">
      <w:pPr>
        <w:jc w:val="center"/>
      </w:pPr>
      <w:r w:rsidRPr="00893A0D">
        <w:t>Email</w:t>
      </w:r>
      <w:r w:rsidR="00A17034" w:rsidRPr="00893A0D">
        <w:t xml:space="preserve">: </w:t>
      </w:r>
      <w:hyperlink r:id="rId8" w:history="1">
        <w:r w:rsidR="00A17034" w:rsidRPr="00757B00">
          <w:rPr>
            <w:rStyle w:val="Hyperlink"/>
            <w:b/>
            <w:bCs/>
            <w:color w:val="595959" w:themeColor="text1" w:themeTint="A6"/>
            <w:sz w:val="28"/>
            <w:szCs w:val="28"/>
          </w:rPr>
          <w:t>mcavani@our.ecu.edu.au</w:t>
        </w:r>
      </w:hyperlink>
    </w:p>
    <w:p w14:paraId="15F0775C" w14:textId="77777777" w:rsidR="00A17034" w:rsidRPr="00662007" w:rsidRDefault="00A17034" w:rsidP="003B43C3">
      <w:pPr>
        <w:jc w:val="center"/>
      </w:pPr>
    </w:p>
    <w:p w14:paraId="4288F32F" w14:textId="076465D1" w:rsidR="00B12EE2" w:rsidRPr="00114BD6" w:rsidRDefault="004A5979" w:rsidP="003B43C3">
      <w:pPr>
        <w:jc w:val="center"/>
      </w:pPr>
      <w:r w:rsidRPr="00114BD6">
        <w:t>Malware</w:t>
      </w:r>
      <w:r w:rsidR="00F50B91" w:rsidRPr="00114BD6">
        <w:t xml:space="preserve"> 1</w:t>
      </w:r>
      <w:r w:rsidR="006A751E" w:rsidRPr="00114BD6">
        <w:t>-</w:t>
      </w:r>
      <w:r w:rsidRPr="00114BD6">
        <w:t xml:space="preserve"> Hash</w:t>
      </w:r>
      <w:r w:rsidR="004F7DCA" w:rsidRPr="00114BD6">
        <w:t>:</w:t>
      </w:r>
    </w:p>
    <w:p w14:paraId="728C1CC4" w14:textId="17D49DF2" w:rsidR="00303E8D" w:rsidRPr="00A17034" w:rsidRDefault="00B12EE2" w:rsidP="003B43C3">
      <w:pPr>
        <w:jc w:val="center"/>
      </w:pPr>
      <w:r w:rsidRPr="00A17034">
        <w:t>3db0e385eb53a32d61a5a35908a99317868b571e4cf7079db67fd68604da662c</w:t>
      </w:r>
    </w:p>
    <w:p w14:paraId="15AB0C25" w14:textId="31A2C384" w:rsidR="00D24EA9" w:rsidRPr="00114BD6" w:rsidRDefault="00975D4B" w:rsidP="003B43C3">
      <w:pPr>
        <w:jc w:val="center"/>
      </w:pPr>
      <w:r w:rsidRPr="00114BD6">
        <w:t>Malware 2 Hash</w:t>
      </w:r>
      <w:r w:rsidR="004F7DCA" w:rsidRPr="00114BD6">
        <w:t>:</w:t>
      </w:r>
    </w:p>
    <w:p w14:paraId="563EB5AB" w14:textId="3D96EEAD" w:rsidR="00CC3481" w:rsidRDefault="00CC3481" w:rsidP="003B43C3">
      <w:pPr>
        <w:jc w:val="center"/>
      </w:pPr>
      <w:r w:rsidRPr="00A17034">
        <w:t>5e61c19f634091264c187eb51acc8ac346914919e4f6a8b1e7a7087d0fcf8bf6</w:t>
      </w:r>
    </w:p>
    <w:p w14:paraId="116D4C17" w14:textId="77777777" w:rsidR="00893A0D" w:rsidRPr="00A17034" w:rsidRDefault="00893A0D" w:rsidP="003B43C3">
      <w:pPr>
        <w:jc w:val="center"/>
      </w:pPr>
    </w:p>
    <w:p w14:paraId="6987D29E" w14:textId="4C336875" w:rsidR="00276373" w:rsidRPr="00A17034" w:rsidRDefault="001102FB" w:rsidP="003B43C3">
      <w:pPr>
        <w:jc w:val="center"/>
      </w:pPr>
      <w:r w:rsidRPr="00A17034">
        <w:t>Lecture</w:t>
      </w:r>
      <w:r w:rsidR="009C7843" w:rsidRPr="00A17034">
        <w:t>: ____________________</w:t>
      </w:r>
    </w:p>
    <w:p w14:paraId="4002B10E" w14:textId="1AA7E70B" w:rsidR="001102FB" w:rsidRPr="00227CB3" w:rsidRDefault="001102FB" w:rsidP="003B43C3">
      <w:pPr>
        <w:jc w:val="center"/>
      </w:pPr>
      <w:r w:rsidRPr="00A17034">
        <w:t>Tutor</w:t>
      </w:r>
      <w:r w:rsidR="009C7843" w:rsidRPr="00A17034">
        <w:t>:</w:t>
      </w:r>
      <w:r w:rsidR="00F353C7" w:rsidRPr="00A17034">
        <w:t xml:space="preserve"> ____________________</w:t>
      </w:r>
    </w:p>
    <w:p w14:paraId="60F4C6BE" w14:textId="44F1E65F" w:rsidR="00FE21FE" w:rsidRDefault="00FE21FE" w:rsidP="00DF13DA">
      <w:r>
        <w:br w:type="page"/>
      </w:r>
    </w:p>
    <w:p w14:paraId="110827D9" w14:textId="019AC4E9" w:rsidR="00303E8D" w:rsidRPr="000E4F01" w:rsidRDefault="00303E8D" w:rsidP="00DF13DA">
      <w:pPr>
        <w:pStyle w:val="Heading1"/>
        <w:rPr>
          <w:rStyle w:val="Emphasis"/>
          <w:i w:val="0"/>
          <w:iCs w:val="0"/>
        </w:rPr>
      </w:pPr>
      <w:r w:rsidRPr="000E4F01">
        <w:rPr>
          <w:rStyle w:val="Emphasis"/>
          <w:i w:val="0"/>
          <w:iCs w:val="0"/>
        </w:rPr>
        <w:lastRenderedPageBreak/>
        <w:t>Findings</w:t>
      </w:r>
    </w:p>
    <w:p w14:paraId="464A13D9" w14:textId="7F37C214" w:rsidR="00303E8D" w:rsidRDefault="00303E8D" w:rsidP="00DF13DA">
      <w:pPr>
        <w:pStyle w:val="Heading2"/>
      </w:pPr>
      <w:r w:rsidRPr="000E4F01">
        <w:t xml:space="preserve">Executive Summary </w:t>
      </w:r>
    </w:p>
    <w:p w14:paraId="26F7DF91" w14:textId="496C23E6" w:rsidR="00DF13DA" w:rsidRPr="00DF13DA" w:rsidRDefault="00DF13DA" w:rsidP="001A2323">
      <w:r>
        <w:t>Identification of malware samples was performed using VirusTotal, Hybrid-Analysis</w:t>
      </w:r>
      <w:r w:rsidR="00B85259">
        <w:t>, Triage</w:t>
      </w:r>
      <w:r>
        <w:t xml:space="preserve"> sandboxes</w:t>
      </w:r>
      <w:r w:rsidR="00B85259">
        <w:t>,</w:t>
      </w:r>
      <w:r>
        <w:t xml:space="preserve"> along with other malware tools such as </w:t>
      </w:r>
      <w:proofErr w:type="spellStart"/>
      <w:r>
        <w:t>Radare</w:t>
      </w:r>
      <w:proofErr w:type="spellEnd"/>
      <w:r>
        <w:t xml:space="preserve"> 2(R2), Ultimate Packer for eXecutable (UPX)</w:t>
      </w:r>
      <w:r w:rsidR="00D34026">
        <w:t>, Detect</w:t>
      </w:r>
      <w:r w:rsidR="000B5A4D">
        <w:t xml:space="preserve"> Is Easy (DIE)</w:t>
      </w:r>
      <w:r>
        <w:t xml:space="preserve"> and terminal apps such as Kali and Windows 10 virtual machines. The analysis was conducted following safety guidelines as per lecture.  In saying that, the first sample was labelled  as </w:t>
      </w:r>
      <w:proofErr w:type="spellStart"/>
      <w:r>
        <w:t>Dowloader.MSIL.DowloadSponsor.AP</w:t>
      </w:r>
      <w:proofErr w:type="spellEnd"/>
      <w:r>
        <w:t>, which is seen to infect computers from malicious websites. The second one has been labelled as a Trojan generic, which can be disruptive for the computer infected</w:t>
      </w:r>
      <w:r w:rsidR="001A2323">
        <w:t xml:space="preserve"> as it </w:t>
      </w:r>
      <w:r w:rsidR="00E67445">
        <w:t>contains</w:t>
      </w:r>
      <w:r w:rsidR="00235C8F">
        <w:t xml:space="preserve"> packed</w:t>
      </w:r>
      <w:r w:rsidR="00E67445">
        <w:t xml:space="preserve"> malicious software and p</w:t>
      </w:r>
      <w:r w:rsidR="001A2323" w:rsidRPr="001A2323">
        <w:t xml:space="preserve">rivilege </w:t>
      </w:r>
      <w:r w:rsidR="00E67445">
        <w:t>e</w:t>
      </w:r>
      <w:r w:rsidR="001A2323" w:rsidRPr="001A2323">
        <w:t>scalation</w:t>
      </w:r>
      <w:r w:rsidR="00E67445">
        <w:t xml:space="preserve"> methods</w:t>
      </w:r>
      <w:r>
        <w:t xml:space="preserve">. During the analysis, the two </w:t>
      </w:r>
      <w:r w:rsidRPr="00DF13DA">
        <w:t>samples</w:t>
      </w:r>
      <w:r>
        <w:t xml:space="preserve"> were unpacked and analysed. In the first part you can find a comprehensive analysis of the detection rate and the security vendors review, whereas in the second part a deeper analysis is provided. Further, the last part includes YARA rules for both samples as well as the cleaning processes.</w:t>
      </w:r>
    </w:p>
    <w:p w14:paraId="0ABE3475" w14:textId="6734C42A" w:rsidR="00806681" w:rsidRPr="009034B6" w:rsidRDefault="00B12EE2" w:rsidP="00DF13DA">
      <w:pPr>
        <w:pStyle w:val="Heading1"/>
      </w:pPr>
      <w:r w:rsidRPr="009034B6">
        <w:t>Malware Identification</w:t>
      </w:r>
    </w:p>
    <w:p w14:paraId="187DB0E3" w14:textId="57461389" w:rsidR="006B57EE" w:rsidRDefault="00CA695E" w:rsidP="00DF13DA">
      <w:pPr>
        <w:pStyle w:val="Heading2"/>
      </w:pPr>
      <w:r w:rsidRPr="009D1092">
        <w:t>Virus</w:t>
      </w:r>
      <w:r w:rsidR="00C47667" w:rsidRPr="009D1092">
        <w:t>Total</w:t>
      </w:r>
      <w:r w:rsidR="00F47F40" w:rsidRPr="009D1092">
        <w:t xml:space="preserve"> </w:t>
      </w:r>
      <w:r w:rsidR="00F06393" w:rsidRPr="009D1092">
        <w:t>-</w:t>
      </w:r>
      <w:r w:rsidR="00F47F40" w:rsidRPr="009D1092">
        <w:t xml:space="preserve"> </w:t>
      </w:r>
      <w:r w:rsidR="00F06393" w:rsidRPr="009D1092">
        <w:t xml:space="preserve">Static </w:t>
      </w:r>
      <w:r w:rsidR="00C47667" w:rsidRPr="009D1092">
        <w:t>A</w:t>
      </w:r>
      <w:r w:rsidR="00F06393" w:rsidRPr="009D1092">
        <w:t>nalysis</w:t>
      </w:r>
      <w:r w:rsidR="00F47F40" w:rsidRPr="009D1092">
        <w:t xml:space="preserve"> </w:t>
      </w:r>
      <w:r w:rsidR="0031471E" w:rsidRPr="009D1092">
        <w:t>– Sample 1</w:t>
      </w:r>
    </w:p>
    <w:p w14:paraId="1C4677E2" w14:textId="0896394B" w:rsidR="000E4F01" w:rsidRPr="000E4F01" w:rsidRDefault="006632E3" w:rsidP="00DF13DA">
      <w:r>
        <w:t>sample 1 was identified using the VirusTotal website. An initial static analysis conducted using the sandbox outlined the malicious nature of it. According to VirusTotal, the malware is a Windows 32 based Executable file 1.14 MB, created in July 2015. VirusTotal indicates that 47 out of 71 security vendors, including Google, Microsoft, McAfee, and Malwarebytes have flagged the file as malicious.</w:t>
      </w:r>
    </w:p>
    <w:tbl>
      <w:tblPr>
        <w:tblStyle w:val="TableGrid"/>
        <w:tblW w:w="0" w:type="auto"/>
        <w:tblLayout w:type="fixed"/>
        <w:tblCellMar>
          <w:top w:w="108" w:type="dxa"/>
          <w:bottom w:w="108" w:type="dxa"/>
        </w:tblCellMar>
        <w:tblLook w:val="04A0" w:firstRow="1" w:lastRow="0" w:firstColumn="1" w:lastColumn="0" w:noHBand="0" w:noVBand="1"/>
      </w:tblPr>
      <w:tblGrid>
        <w:gridCol w:w="2263"/>
        <w:gridCol w:w="6665"/>
      </w:tblGrid>
      <w:tr w:rsidR="009C5A1D" w:rsidRPr="00B475A9" w14:paraId="2240E880" w14:textId="77777777" w:rsidTr="00184154">
        <w:tc>
          <w:tcPr>
            <w:tcW w:w="2263" w:type="dxa"/>
            <w:tcBorders>
              <w:top w:val="single" w:sz="2" w:space="0" w:color="000000" w:themeColor="text1"/>
              <w:left w:val="single" w:sz="2" w:space="0" w:color="000000" w:themeColor="text1"/>
            </w:tcBorders>
            <w:shd w:val="clear" w:color="auto" w:fill="F2F2F2" w:themeFill="background1" w:themeFillShade="F2"/>
          </w:tcPr>
          <w:p w14:paraId="5CFCE241" w14:textId="77777777" w:rsidR="009C5A1D" w:rsidRPr="00E17D7F" w:rsidRDefault="009C5A1D" w:rsidP="00E17D7F">
            <w:pPr>
              <w:pStyle w:val="NoSpacing"/>
            </w:pPr>
            <w:r w:rsidRPr="00E17D7F">
              <w:t xml:space="preserve">SHA256                              </w:t>
            </w:r>
          </w:p>
        </w:tc>
        <w:tc>
          <w:tcPr>
            <w:tcW w:w="6665" w:type="dxa"/>
            <w:tcBorders>
              <w:top w:val="single" w:sz="2" w:space="0" w:color="000000" w:themeColor="text1"/>
              <w:right w:val="single" w:sz="2" w:space="0" w:color="000000" w:themeColor="text1"/>
            </w:tcBorders>
            <w:shd w:val="clear" w:color="auto" w:fill="FFFFFF" w:themeFill="background1"/>
          </w:tcPr>
          <w:p w14:paraId="6C80BF89" w14:textId="77777777" w:rsidR="009C5A1D" w:rsidRPr="00E17D7F" w:rsidRDefault="009C5A1D" w:rsidP="00E17D7F">
            <w:pPr>
              <w:pStyle w:val="NoSpacing"/>
            </w:pPr>
            <w:r w:rsidRPr="00E17D7F">
              <w:t>3db0e385eb53a32d61a5a35908a99317868b571e4cf7079db67fd68604da662c</w:t>
            </w:r>
          </w:p>
        </w:tc>
      </w:tr>
      <w:tr w:rsidR="000E4F01" w:rsidRPr="00B475A9" w14:paraId="7FF5D78D" w14:textId="77777777" w:rsidTr="00184154">
        <w:tc>
          <w:tcPr>
            <w:tcW w:w="2263" w:type="dxa"/>
            <w:tcBorders>
              <w:left w:val="single" w:sz="2" w:space="0" w:color="000000" w:themeColor="text1"/>
            </w:tcBorders>
            <w:shd w:val="clear" w:color="auto" w:fill="F2F2F2" w:themeFill="background1" w:themeFillShade="F2"/>
          </w:tcPr>
          <w:p w14:paraId="2F24488C" w14:textId="77777777" w:rsidR="009C5A1D" w:rsidRPr="00E17D7F" w:rsidRDefault="009C5A1D" w:rsidP="00E17D7F">
            <w:pPr>
              <w:pStyle w:val="NoSpacing"/>
            </w:pPr>
            <w:r w:rsidRPr="00E17D7F">
              <w:t>Creation Date</w:t>
            </w:r>
          </w:p>
        </w:tc>
        <w:tc>
          <w:tcPr>
            <w:tcW w:w="6665" w:type="dxa"/>
            <w:tcBorders>
              <w:right w:val="single" w:sz="2" w:space="0" w:color="000000" w:themeColor="text1"/>
            </w:tcBorders>
            <w:shd w:val="clear" w:color="auto" w:fill="FFFFFF" w:themeFill="background1"/>
          </w:tcPr>
          <w:p w14:paraId="1DFFF8BB" w14:textId="77777777" w:rsidR="009C5A1D" w:rsidRPr="00E17D7F" w:rsidRDefault="009C5A1D" w:rsidP="00E17D7F">
            <w:pPr>
              <w:pStyle w:val="NoSpacing"/>
            </w:pPr>
            <w:r w:rsidRPr="00E17D7F">
              <w:t>2015-07-22 13:51:55 UTC</w:t>
            </w:r>
          </w:p>
        </w:tc>
      </w:tr>
      <w:tr w:rsidR="000E4F01" w:rsidRPr="00B475A9" w14:paraId="75910B46" w14:textId="77777777" w:rsidTr="00184154">
        <w:tc>
          <w:tcPr>
            <w:tcW w:w="2263" w:type="dxa"/>
            <w:tcBorders>
              <w:left w:val="single" w:sz="2" w:space="0" w:color="000000" w:themeColor="text1"/>
            </w:tcBorders>
            <w:shd w:val="clear" w:color="auto" w:fill="F2F2F2" w:themeFill="background1" w:themeFillShade="F2"/>
          </w:tcPr>
          <w:p w14:paraId="155B3037" w14:textId="77777777" w:rsidR="009C5A1D" w:rsidRPr="00E17D7F" w:rsidRDefault="009C5A1D" w:rsidP="00E17D7F">
            <w:pPr>
              <w:pStyle w:val="NoSpacing"/>
            </w:pPr>
            <w:r w:rsidRPr="00E17D7F">
              <w:t>File Type</w:t>
            </w:r>
          </w:p>
        </w:tc>
        <w:tc>
          <w:tcPr>
            <w:tcW w:w="6665" w:type="dxa"/>
            <w:tcBorders>
              <w:right w:val="single" w:sz="2" w:space="0" w:color="000000" w:themeColor="text1"/>
            </w:tcBorders>
            <w:shd w:val="clear" w:color="auto" w:fill="FFFFFF" w:themeFill="background1"/>
          </w:tcPr>
          <w:p w14:paraId="66556859" w14:textId="77777777" w:rsidR="009C5A1D" w:rsidRPr="00E17D7F" w:rsidRDefault="009C5A1D" w:rsidP="00E17D7F">
            <w:pPr>
              <w:pStyle w:val="NoSpacing"/>
            </w:pPr>
            <w:r w:rsidRPr="00E17D7F">
              <w:t>Win 32 EXE</w:t>
            </w:r>
          </w:p>
        </w:tc>
      </w:tr>
      <w:tr w:rsidR="000E4F01" w:rsidRPr="00B475A9" w14:paraId="492F3809" w14:textId="77777777" w:rsidTr="00184154">
        <w:tc>
          <w:tcPr>
            <w:tcW w:w="2263" w:type="dxa"/>
            <w:tcBorders>
              <w:left w:val="single" w:sz="2" w:space="0" w:color="000000" w:themeColor="text1"/>
            </w:tcBorders>
            <w:shd w:val="clear" w:color="auto" w:fill="F2F2F2" w:themeFill="background1" w:themeFillShade="F2"/>
          </w:tcPr>
          <w:p w14:paraId="586A80AD" w14:textId="77777777" w:rsidR="009C5A1D" w:rsidRPr="00E17D7F" w:rsidRDefault="009C5A1D" w:rsidP="00E17D7F">
            <w:pPr>
              <w:pStyle w:val="NoSpacing"/>
            </w:pPr>
            <w:r w:rsidRPr="00E17D7F">
              <w:t>File Size</w:t>
            </w:r>
          </w:p>
        </w:tc>
        <w:tc>
          <w:tcPr>
            <w:tcW w:w="6665" w:type="dxa"/>
            <w:tcBorders>
              <w:right w:val="single" w:sz="2" w:space="0" w:color="000000" w:themeColor="text1"/>
            </w:tcBorders>
            <w:shd w:val="clear" w:color="auto" w:fill="FFFFFF" w:themeFill="background1"/>
          </w:tcPr>
          <w:p w14:paraId="08D75D9E" w14:textId="77777777" w:rsidR="009C5A1D" w:rsidRPr="00E17D7F" w:rsidRDefault="009C5A1D" w:rsidP="00E17D7F">
            <w:pPr>
              <w:pStyle w:val="NoSpacing"/>
            </w:pPr>
            <w:r w:rsidRPr="00E17D7F">
              <w:t>1.14 Megabytes</w:t>
            </w:r>
          </w:p>
        </w:tc>
      </w:tr>
      <w:tr w:rsidR="009C5A1D" w:rsidRPr="00B475A9" w14:paraId="0FC7434D" w14:textId="77777777" w:rsidTr="00184154">
        <w:trPr>
          <w:trHeight w:val="396"/>
        </w:trPr>
        <w:tc>
          <w:tcPr>
            <w:tcW w:w="2263" w:type="dxa"/>
            <w:tcBorders>
              <w:left w:val="single" w:sz="2" w:space="0" w:color="000000" w:themeColor="text1"/>
              <w:bottom w:val="single" w:sz="2" w:space="0" w:color="000000" w:themeColor="text1"/>
            </w:tcBorders>
            <w:shd w:val="clear" w:color="auto" w:fill="F2F2F2" w:themeFill="background1" w:themeFillShade="F2"/>
          </w:tcPr>
          <w:p w14:paraId="33858F9B" w14:textId="77777777" w:rsidR="009C5A1D" w:rsidRPr="00E17D7F" w:rsidRDefault="009C5A1D" w:rsidP="00E17D7F">
            <w:pPr>
              <w:pStyle w:val="NoSpacing"/>
            </w:pPr>
            <w:r w:rsidRPr="00E17D7F">
              <w:t>Classification</w:t>
            </w:r>
          </w:p>
        </w:tc>
        <w:tc>
          <w:tcPr>
            <w:tcW w:w="6665" w:type="dxa"/>
            <w:tcBorders>
              <w:bottom w:val="single" w:sz="2" w:space="0" w:color="000000" w:themeColor="text1"/>
              <w:right w:val="single" w:sz="2" w:space="0" w:color="000000" w:themeColor="text1"/>
            </w:tcBorders>
            <w:shd w:val="clear" w:color="auto" w:fill="FFFFFF" w:themeFill="background1"/>
          </w:tcPr>
          <w:p w14:paraId="25E2FB16" w14:textId="77777777" w:rsidR="009C5A1D" w:rsidRPr="00E17D7F" w:rsidRDefault="009C5A1D" w:rsidP="0091447A">
            <w:pPr>
              <w:pStyle w:val="NoSpacing"/>
              <w:keepNext/>
            </w:pPr>
            <w:r w:rsidRPr="00E17D7F">
              <w:t>malicious</w:t>
            </w:r>
          </w:p>
        </w:tc>
      </w:tr>
    </w:tbl>
    <w:p w14:paraId="06476767" w14:textId="78A5A093" w:rsidR="00410DCA" w:rsidRDefault="0091447A">
      <w:pPr>
        <w:pStyle w:val="Caption"/>
      </w:pPr>
      <w:r>
        <w:t xml:space="preserve">Table </w:t>
      </w:r>
      <w:r>
        <w:fldChar w:fldCharType="begin"/>
      </w:r>
      <w:r>
        <w:instrText xml:space="preserve"> SEQ Table \* ARABIC </w:instrText>
      </w:r>
      <w:r>
        <w:fldChar w:fldCharType="separate"/>
      </w:r>
      <w:r w:rsidR="00651AFA">
        <w:rPr>
          <w:noProof/>
        </w:rPr>
        <w:t>1</w:t>
      </w:r>
      <w:r>
        <w:fldChar w:fldCharType="end"/>
      </w:r>
    </w:p>
    <w:p w14:paraId="050E1759" w14:textId="77777777" w:rsidR="00410DCA" w:rsidRDefault="00410DCA">
      <w:pPr>
        <w:spacing w:before="0" w:beforeAutospacing="0" w:after="160" w:afterAutospacing="0" w:line="259" w:lineRule="auto"/>
        <w:rPr>
          <w:i/>
          <w:iCs/>
          <w:color w:val="98A7BD" w:themeColor="text2" w:themeTint="80"/>
          <w:sz w:val="18"/>
          <w:szCs w:val="18"/>
          <w14:textFill>
            <w14:solidFill>
              <w14:schemeClr w14:val="tx2">
                <w14:lumMod w14:val="50000"/>
                <w14:lumOff w14:val="50000"/>
                <w14:lumMod w14:val="85000"/>
                <w14:lumOff w14:val="15000"/>
              </w14:schemeClr>
            </w14:solidFill>
          </w14:textFill>
        </w:rPr>
      </w:pPr>
      <w:r>
        <w:br w:type="page"/>
      </w:r>
    </w:p>
    <w:p w14:paraId="1432B710" w14:textId="77777777" w:rsidR="0091447A" w:rsidRDefault="0091447A">
      <w:pPr>
        <w:pStyle w:val="Caption"/>
      </w:pPr>
    </w:p>
    <w:p w14:paraId="4F16E64A" w14:textId="42178D3A" w:rsidR="009C5A1D" w:rsidRPr="00A57FF4" w:rsidRDefault="009B1530" w:rsidP="00DF13DA">
      <w:pPr>
        <w:pStyle w:val="Heading3"/>
      </w:pPr>
      <w:r w:rsidRPr="00A57FF4">
        <w:t xml:space="preserve">VirusTotal - Security Vendor </w:t>
      </w:r>
      <w:r w:rsidR="00DE6964">
        <w:t xml:space="preserve"> </w:t>
      </w:r>
      <w:r w:rsidRPr="00A57FF4">
        <w:t>Repor</w:t>
      </w:r>
      <w:r w:rsidR="00DE6964">
        <w:t>t – Sample 1</w:t>
      </w:r>
    </w:p>
    <w:tbl>
      <w:tblPr>
        <w:tblStyle w:val="TableGrid"/>
        <w:tblW w:w="8926" w:type="dxa"/>
        <w:tblLook w:val="04A0" w:firstRow="1" w:lastRow="0" w:firstColumn="1" w:lastColumn="0" w:noHBand="0" w:noVBand="1"/>
      </w:tblPr>
      <w:tblGrid>
        <w:gridCol w:w="2830"/>
        <w:gridCol w:w="6096"/>
      </w:tblGrid>
      <w:tr w:rsidR="00E17D7F" w14:paraId="61BE9473" w14:textId="614C1EC1" w:rsidTr="00184154">
        <w:tc>
          <w:tcPr>
            <w:tcW w:w="2830" w:type="dxa"/>
            <w:shd w:val="clear" w:color="auto" w:fill="F2F2F2" w:themeFill="background1" w:themeFillShade="F2"/>
            <w:vAlign w:val="center"/>
          </w:tcPr>
          <w:p w14:paraId="4985C251" w14:textId="10D1CCF1" w:rsidR="00B65FBD" w:rsidRPr="00DB6991" w:rsidRDefault="00B65FBD" w:rsidP="00E17D7F">
            <w:pPr>
              <w:pStyle w:val="NoSpacing"/>
              <w:rPr>
                <w:b/>
                <w:bCs/>
              </w:rPr>
            </w:pPr>
            <w:r w:rsidRPr="00DB6991">
              <w:rPr>
                <w:b/>
                <w:bCs/>
              </w:rPr>
              <w:t>Vendor</w:t>
            </w:r>
          </w:p>
        </w:tc>
        <w:tc>
          <w:tcPr>
            <w:tcW w:w="6096" w:type="dxa"/>
            <w:shd w:val="clear" w:color="auto" w:fill="F2F2F2" w:themeFill="background1" w:themeFillShade="F2"/>
            <w:vAlign w:val="center"/>
          </w:tcPr>
          <w:p w14:paraId="2B7C7C70" w14:textId="3CFDA146" w:rsidR="00B65FBD" w:rsidRPr="00DB6991" w:rsidRDefault="007B49F5" w:rsidP="00E17D7F">
            <w:pPr>
              <w:pStyle w:val="NoSpacing"/>
              <w:rPr>
                <w:b/>
                <w:bCs/>
              </w:rPr>
            </w:pPr>
            <w:r w:rsidRPr="00DB6991">
              <w:rPr>
                <w:b/>
                <w:bCs/>
              </w:rPr>
              <w:t>Signature</w:t>
            </w:r>
          </w:p>
        </w:tc>
      </w:tr>
      <w:tr w:rsidR="00DF13DA" w14:paraId="68C815AC" w14:textId="77777777" w:rsidTr="000E4F01">
        <w:tc>
          <w:tcPr>
            <w:tcW w:w="2830" w:type="dxa"/>
            <w:vAlign w:val="center"/>
          </w:tcPr>
          <w:p w14:paraId="6751EFB8" w14:textId="665A2D63" w:rsidR="004A15BF" w:rsidRPr="00DC5F91" w:rsidRDefault="004A15BF" w:rsidP="00E17D7F">
            <w:pPr>
              <w:pStyle w:val="NoSpacing"/>
            </w:pPr>
            <w:r w:rsidRPr="00DC5F91">
              <w:t>Acronis (Static ML)</w:t>
            </w:r>
          </w:p>
        </w:tc>
        <w:tc>
          <w:tcPr>
            <w:tcW w:w="6096" w:type="dxa"/>
            <w:vAlign w:val="center"/>
          </w:tcPr>
          <w:p w14:paraId="4D664DEB" w14:textId="2C8C0C1A" w:rsidR="004A15BF" w:rsidRDefault="004A15BF" w:rsidP="00E17D7F">
            <w:pPr>
              <w:pStyle w:val="NoSpacing"/>
            </w:pPr>
            <w:r w:rsidRPr="00FC12B1">
              <w:rPr>
                <w:shd w:val="clear" w:color="auto" w:fill="FFFFFF"/>
              </w:rPr>
              <w:t>Suspicious</w:t>
            </w:r>
          </w:p>
        </w:tc>
      </w:tr>
      <w:tr w:rsidR="00DF13DA" w14:paraId="152D8DAE" w14:textId="77777777" w:rsidTr="000E4F01">
        <w:tc>
          <w:tcPr>
            <w:tcW w:w="2830" w:type="dxa"/>
            <w:vAlign w:val="center"/>
          </w:tcPr>
          <w:p w14:paraId="5EF45780" w14:textId="13B912D2" w:rsidR="004A15BF" w:rsidRPr="00DC5F91" w:rsidRDefault="004A15BF" w:rsidP="00E17D7F">
            <w:pPr>
              <w:pStyle w:val="NoSpacing"/>
            </w:pPr>
            <w:proofErr w:type="spellStart"/>
            <w:r w:rsidRPr="00DC5F91">
              <w:t>ClamAV</w:t>
            </w:r>
            <w:proofErr w:type="spellEnd"/>
          </w:p>
        </w:tc>
        <w:tc>
          <w:tcPr>
            <w:tcW w:w="6096" w:type="dxa"/>
            <w:vAlign w:val="center"/>
          </w:tcPr>
          <w:p w14:paraId="5ECDB88B" w14:textId="3E13BFCE" w:rsidR="004A15BF" w:rsidRDefault="004A15BF" w:rsidP="00E17D7F">
            <w:pPr>
              <w:pStyle w:val="NoSpacing"/>
            </w:pPr>
            <w:r w:rsidRPr="00FC12B1">
              <w:rPr>
                <w:shd w:val="clear" w:color="auto" w:fill="FFFFFF"/>
              </w:rPr>
              <w:t>Win.Dropper.DarkKomet-9164386-0</w:t>
            </w:r>
          </w:p>
        </w:tc>
      </w:tr>
      <w:tr w:rsidR="00DF13DA" w14:paraId="551CBF26" w14:textId="77777777" w:rsidTr="000E4F01">
        <w:tc>
          <w:tcPr>
            <w:tcW w:w="2830" w:type="dxa"/>
            <w:vAlign w:val="center"/>
          </w:tcPr>
          <w:p w14:paraId="0FA1163E" w14:textId="16B2208C" w:rsidR="004A15BF" w:rsidRPr="00DC5F91" w:rsidRDefault="004A15BF" w:rsidP="00E17D7F">
            <w:pPr>
              <w:pStyle w:val="NoSpacing"/>
            </w:pPr>
            <w:r w:rsidRPr="00DC5F91">
              <w:t>CrowdStrike Falcon</w:t>
            </w:r>
          </w:p>
        </w:tc>
        <w:tc>
          <w:tcPr>
            <w:tcW w:w="6096" w:type="dxa"/>
            <w:vAlign w:val="center"/>
          </w:tcPr>
          <w:p w14:paraId="31DF0DAF" w14:textId="4A97651D" w:rsidR="004A15BF" w:rsidRDefault="004A15BF" w:rsidP="00E17D7F">
            <w:pPr>
              <w:pStyle w:val="NoSpacing"/>
            </w:pPr>
            <w:r w:rsidRPr="00FC12B1">
              <w:rPr>
                <w:shd w:val="clear" w:color="auto" w:fill="FFFFFF"/>
              </w:rPr>
              <w:t>Win/grayware_confidence_100% (W)</w:t>
            </w:r>
          </w:p>
        </w:tc>
      </w:tr>
      <w:tr w:rsidR="00DF13DA" w14:paraId="2B0A95C8" w14:textId="77777777" w:rsidTr="000E4F01">
        <w:tc>
          <w:tcPr>
            <w:tcW w:w="2830" w:type="dxa"/>
            <w:vAlign w:val="center"/>
          </w:tcPr>
          <w:p w14:paraId="4ADE0712" w14:textId="2D0EE39A" w:rsidR="004A15BF" w:rsidRPr="00DC5F91" w:rsidRDefault="004A15BF" w:rsidP="00E17D7F">
            <w:pPr>
              <w:pStyle w:val="NoSpacing"/>
            </w:pPr>
            <w:proofErr w:type="spellStart"/>
            <w:r w:rsidRPr="00DC5F91">
              <w:t>Cynet</w:t>
            </w:r>
            <w:proofErr w:type="spellEnd"/>
          </w:p>
        </w:tc>
        <w:tc>
          <w:tcPr>
            <w:tcW w:w="6096" w:type="dxa"/>
            <w:vAlign w:val="center"/>
          </w:tcPr>
          <w:p w14:paraId="42C21774" w14:textId="2F3E4B29" w:rsidR="004A15BF" w:rsidRDefault="004A15BF" w:rsidP="00E17D7F">
            <w:pPr>
              <w:pStyle w:val="NoSpacing"/>
            </w:pPr>
            <w:r w:rsidRPr="00FC12B1">
              <w:rPr>
                <w:shd w:val="clear" w:color="auto" w:fill="FFFFFF"/>
              </w:rPr>
              <w:t>Malicious (score: 100)</w:t>
            </w:r>
          </w:p>
        </w:tc>
      </w:tr>
      <w:tr w:rsidR="00DF13DA" w14:paraId="73724341" w14:textId="77777777" w:rsidTr="000E4F01">
        <w:tc>
          <w:tcPr>
            <w:tcW w:w="2830" w:type="dxa"/>
            <w:vAlign w:val="center"/>
          </w:tcPr>
          <w:p w14:paraId="5020EEED" w14:textId="03D630ED" w:rsidR="004A15BF" w:rsidRPr="00DC5F91" w:rsidRDefault="004A15BF" w:rsidP="00E17D7F">
            <w:pPr>
              <w:pStyle w:val="NoSpacing"/>
            </w:pPr>
            <w:proofErr w:type="spellStart"/>
            <w:r w:rsidRPr="00DC5F91">
              <w:t>DrWeb</w:t>
            </w:r>
            <w:proofErr w:type="spellEnd"/>
          </w:p>
        </w:tc>
        <w:tc>
          <w:tcPr>
            <w:tcW w:w="6096" w:type="dxa"/>
            <w:vAlign w:val="center"/>
          </w:tcPr>
          <w:p w14:paraId="1A7AC8B3" w14:textId="4B1F9D15" w:rsidR="004A15BF" w:rsidRDefault="004A15BF" w:rsidP="00E17D7F">
            <w:pPr>
              <w:pStyle w:val="NoSpacing"/>
            </w:pPr>
            <w:r w:rsidRPr="00FC12B1">
              <w:rPr>
                <w:shd w:val="clear" w:color="auto" w:fill="FFFFFF"/>
              </w:rPr>
              <w:t>Adware.Downware.10929</w:t>
            </w:r>
          </w:p>
        </w:tc>
      </w:tr>
      <w:tr w:rsidR="00DF13DA" w14:paraId="3DA59429" w14:textId="77777777" w:rsidTr="000E4F01">
        <w:tc>
          <w:tcPr>
            <w:tcW w:w="2830" w:type="dxa"/>
            <w:vAlign w:val="center"/>
          </w:tcPr>
          <w:p w14:paraId="018B18B7" w14:textId="16DA162F" w:rsidR="004A15BF" w:rsidRPr="00DC5F91" w:rsidRDefault="004A15BF" w:rsidP="00E17D7F">
            <w:pPr>
              <w:pStyle w:val="NoSpacing"/>
            </w:pPr>
            <w:proofErr w:type="spellStart"/>
            <w:r w:rsidRPr="00DC5F91">
              <w:t>Emsisoft</w:t>
            </w:r>
            <w:proofErr w:type="spellEnd"/>
          </w:p>
        </w:tc>
        <w:tc>
          <w:tcPr>
            <w:tcW w:w="6096" w:type="dxa"/>
            <w:vAlign w:val="center"/>
          </w:tcPr>
          <w:p w14:paraId="503FE0F2" w14:textId="4791BD99" w:rsidR="004A15BF" w:rsidRDefault="004A15BF" w:rsidP="00E17D7F">
            <w:pPr>
              <w:pStyle w:val="NoSpacing"/>
            </w:pPr>
            <w:proofErr w:type="spellStart"/>
            <w:r w:rsidRPr="00FC12B1">
              <w:rPr>
                <w:shd w:val="clear" w:color="auto" w:fill="FFFFFF"/>
              </w:rPr>
              <w:t>Application.AdLoad</w:t>
            </w:r>
            <w:proofErr w:type="spellEnd"/>
            <w:r w:rsidRPr="00FC12B1">
              <w:rPr>
                <w:shd w:val="clear" w:color="auto" w:fill="FFFFFF"/>
              </w:rPr>
              <w:t xml:space="preserve"> (A)</w:t>
            </w:r>
          </w:p>
        </w:tc>
      </w:tr>
      <w:tr w:rsidR="00DF13DA" w14:paraId="48F16E45" w14:textId="77777777" w:rsidTr="000E4F01">
        <w:tc>
          <w:tcPr>
            <w:tcW w:w="2830" w:type="dxa"/>
            <w:vAlign w:val="center"/>
          </w:tcPr>
          <w:p w14:paraId="1431AB95" w14:textId="3D237D16" w:rsidR="004A15BF" w:rsidRPr="00DC5F91" w:rsidRDefault="004A15BF" w:rsidP="00E17D7F">
            <w:pPr>
              <w:pStyle w:val="NoSpacing"/>
            </w:pPr>
            <w:r w:rsidRPr="00DC5F91">
              <w:t>Fortinet</w:t>
            </w:r>
          </w:p>
        </w:tc>
        <w:tc>
          <w:tcPr>
            <w:tcW w:w="6096" w:type="dxa"/>
            <w:vAlign w:val="center"/>
          </w:tcPr>
          <w:p w14:paraId="50903FEE" w14:textId="15827B0E" w:rsidR="004A15BF" w:rsidRDefault="004A15BF" w:rsidP="00E17D7F">
            <w:pPr>
              <w:pStyle w:val="NoSpacing"/>
            </w:pPr>
            <w:proofErr w:type="spellStart"/>
            <w:r w:rsidRPr="00FC12B1">
              <w:rPr>
                <w:shd w:val="clear" w:color="auto" w:fill="FFFFFF"/>
              </w:rPr>
              <w:t>AutoIt</w:t>
            </w:r>
            <w:proofErr w:type="spellEnd"/>
            <w:r w:rsidRPr="00FC12B1">
              <w:rPr>
                <w:shd w:val="clear" w:color="auto" w:fill="FFFFFF"/>
              </w:rPr>
              <w:t>/</w:t>
            </w:r>
            <w:proofErr w:type="spellStart"/>
            <w:r w:rsidRPr="00FC12B1">
              <w:rPr>
                <w:shd w:val="clear" w:color="auto" w:fill="FFFFFF"/>
              </w:rPr>
              <w:t>Dloader.SM!tr</w:t>
            </w:r>
            <w:proofErr w:type="spellEnd"/>
          </w:p>
        </w:tc>
      </w:tr>
      <w:tr w:rsidR="004A15BF" w14:paraId="286F9CE6" w14:textId="77777777" w:rsidTr="000E4F01">
        <w:tc>
          <w:tcPr>
            <w:tcW w:w="2830" w:type="dxa"/>
            <w:vAlign w:val="center"/>
          </w:tcPr>
          <w:p w14:paraId="102CB83C" w14:textId="5CE2E245" w:rsidR="004A15BF" w:rsidRPr="00DC5F91" w:rsidRDefault="004A15BF" w:rsidP="00E17D7F">
            <w:pPr>
              <w:pStyle w:val="NoSpacing"/>
            </w:pPr>
            <w:r w:rsidRPr="00DC5F91">
              <w:t>Google</w:t>
            </w:r>
          </w:p>
        </w:tc>
        <w:tc>
          <w:tcPr>
            <w:tcW w:w="6096" w:type="dxa"/>
            <w:vAlign w:val="center"/>
          </w:tcPr>
          <w:p w14:paraId="1EA4842E" w14:textId="070F4C2F" w:rsidR="004A15BF" w:rsidRPr="00FC12B1" w:rsidRDefault="004A15BF" w:rsidP="00E17D7F">
            <w:pPr>
              <w:pStyle w:val="NoSpacing"/>
              <w:rPr>
                <w:shd w:val="clear" w:color="auto" w:fill="FFFFFF"/>
              </w:rPr>
            </w:pPr>
            <w:r w:rsidRPr="00FC12B1">
              <w:rPr>
                <w:shd w:val="clear" w:color="auto" w:fill="FFFFFF"/>
              </w:rPr>
              <w:t>Detected</w:t>
            </w:r>
          </w:p>
        </w:tc>
      </w:tr>
      <w:tr w:rsidR="004A15BF" w14:paraId="1E8DF2FB" w14:textId="77777777" w:rsidTr="000E4F01">
        <w:tc>
          <w:tcPr>
            <w:tcW w:w="2830" w:type="dxa"/>
            <w:vAlign w:val="center"/>
          </w:tcPr>
          <w:p w14:paraId="414845BB" w14:textId="46AF3BEF" w:rsidR="004A15BF" w:rsidRPr="00DC5F91" w:rsidRDefault="004A15BF" w:rsidP="00E17D7F">
            <w:pPr>
              <w:pStyle w:val="NoSpacing"/>
            </w:pPr>
            <w:proofErr w:type="spellStart"/>
            <w:r w:rsidRPr="00DC5F91">
              <w:t>Ikarus</w:t>
            </w:r>
            <w:proofErr w:type="spellEnd"/>
          </w:p>
        </w:tc>
        <w:tc>
          <w:tcPr>
            <w:tcW w:w="6096" w:type="dxa"/>
            <w:vAlign w:val="center"/>
          </w:tcPr>
          <w:p w14:paraId="0CA7DB1F" w14:textId="4B9B14DE" w:rsidR="004A15BF" w:rsidRPr="00FC12B1" w:rsidRDefault="004A15BF" w:rsidP="00E17D7F">
            <w:pPr>
              <w:pStyle w:val="NoSpacing"/>
              <w:rPr>
                <w:shd w:val="clear" w:color="auto" w:fill="FFFFFF"/>
              </w:rPr>
            </w:pPr>
            <w:proofErr w:type="spellStart"/>
            <w:r w:rsidRPr="00FC12B1">
              <w:rPr>
                <w:shd w:val="clear" w:color="auto" w:fill="FFFFFF"/>
              </w:rPr>
              <w:t>PUA.DownloadSponsor</w:t>
            </w:r>
            <w:proofErr w:type="spellEnd"/>
          </w:p>
        </w:tc>
      </w:tr>
      <w:tr w:rsidR="004A15BF" w14:paraId="1C620565" w14:textId="77777777" w:rsidTr="000E4F01">
        <w:tc>
          <w:tcPr>
            <w:tcW w:w="2830" w:type="dxa"/>
            <w:vAlign w:val="center"/>
          </w:tcPr>
          <w:p w14:paraId="149742FE" w14:textId="0E2A02EE" w:rsidR="004A15BF" w:rsidRPr="00DC5F91" w:rsidRDefault="004A15BF" w:rsidP="00E17D7F">
            <w:pPr>
              <w:pStyle w:val="NoSpacing"/>
            </w:pPr>
            <w:r w:rsidRPr="00DC5F91">
              <w:t>K7AntiVirus</w:t>
            </w:r>
          </w:p>
        </w:tc>
        <w:tc>
          <w:tcPr>
            <w:tcW w:w="6096" w:type="dxa"/>
            <w:vAlign w:val="center"/>
          </w:tcPr>
          <w:p w14:paraId="09F1CD6A" w14:textId="7CBF2A84" w:rsidR="004A15BF" w:rsidRPr="00FC12B1" w:rsidRDefault="004A15BF" w:rsidP="00E17D7F">
            <w:pPr>
              <w:pStyle w:val="NoSpacing"/>
              <w:rPr>
                <w:shd w:val="clear" w:color="auto" w:fill="FFFFFF"/>
              </w:rPr>
            </w:pPr>
            <w:r w:rsidRPr="00FC12B1">
              <w:rPr>
                <w:shd w:val="clear" w:color="auto" w:fill="FFFFFF"/>
              </w:rPr>
              <w:t>Unwanted-Program ( 004eb1091 )</w:t>
            </w:r>
          </w:p>
        </w:tc>
      </w:tr>
      <w:tr w:rsidR="004A15BF" w14:paraId="03584CA6" w14:textId="77777777" w:rsidTr="000E4F01">
        <w:tc>
          <w:tcPr>
            <w:tcW w:w="2830" w:type="dxa"/>
            <w:vAlign w:val="center"/>
          </w:tcPr>
          <w:p w14:paraId="7775BBC5" w14:textId="4CCF03C9" w:rsidR="004A15BF" w:rsidRPr="00DC5F91" w:rsidRDefault="004A15BF" w:rsidP="00E17D7F">
            <w:pPr>
              <w:pStyle w:val="NoSpacing"/>
            </w:pPr>
            <w:proofErr w:type="spellStart"/>
            <w:r w:rsidRPr="00DC5F91">
              <w:t>Caspersky</w:t>
            </w:r>
            <w:proofErr w:type="spellEnd"/>
          </w:p>
        </w:tc>
        <w:tc>
          <w:tcPr>
            <w:tcW w:w="6096" w:type="dxa"/>
            <w:vAlign w:val="center"/>
          </w:tcPr>
          <w:p w14:paraId="7AB16ABA" w14:textId="3CD11D59" w:rsidR="004A15BF" w:rsidRPr="00FC12B1" w:rsidRDefault="004A15BF" w:rsidP="00E17D7F">
            <w:pPr>
              <w:pStyle w:val="NoSpacing"/>
              <w:rPr>
                <w:shd w:val="clear" w:color="auto" w:fill="FFFFFF"/>
              </w:rPr>
            </w:pPr>
            <w:proofErr w:type="spellStart"/>
            <w:r w:rsidRPr="00FC12B1">
              <w:rPr>
                <w:shd w:val="clear" w:color="auto" w:fill="FFFFFF"/>
              </w:rPr>
              <w:t>Not-a-virus:Downloader.MSIL.DownloadSponsor</w:t>
            </w:r>
            <w:proofErr w:type="spellEnd"/>
          </w:p>
        </w:tc>
      </w:tr>
      <w:tr w:rsidR="004A15BF" w14:paraId="1DB1E52E" w14:textId="77777777" w:rsidTr="000E4F01">
        <w:tc>
          <w:tcPr>
            <w:tcW w:w="2830" w:type="dxa"/>
            <w:vAlign w:val="center"/>
          </w:tcPr>
          <w:p w14:paraId="6D811F25" w14:textId="3D5FA551" w:rsidR="004A15BF" w:rsidRPr="00DC5F91" w:rsidRDefault="004A15BF" w:rsidP="00E17D7F">
            <w:pPr>
              <w:pStyle w:val="NoSpacing"/>
            </w:pPr>
            <w:proofErr w:type="spellStart"/>
            <w:r w:rsidRPr="00DC5F91">
              <w:t>MaxSecure</w:t>
            </w:r>
            <w:proofErr w:type="spellEnd"/>
          </w:p>
        </w:tc>
        <w:tc>
          <w:tcPr>
            <w:tcW w:w="6096" w:type="dxa"/>
            <w:vAlign w:val="center"/>
          </w:tcPr>
          <w:p w14:paraId="0D94BA0B" w14:textId="1955E0EE" w:rsidR="004A15BF" w:rsidRPr="00FC12B1" w:rsidRDefault="004A15BF" w:rsidP="00E17D7F">
            <w:pPr>
              <w:pStyle w:val="NoSpacing"/>
              <w:rPr>
                <w:shd w:val="clear" w:color="auto" w:fill="FFFFFF"/>
              </w:rPr>
            </w:pPr>
            <w:proofErr w:type="spellStart"/>
            <w:r w:rsidRPr="00FC12B1">
              <w:rPr>
                <w:shd w:val="clear" w:color="auto" w:fill="FFFFFF"/>
              </w:rPr>
              <w:t>Downloader.MSIL.DownloadSponsor.gen</w:t>
            </w:r>
            <w:proofErr w:type="spellEnd"/>
          </w:p>
        </w:tc>
      </w:tr>
      <w:tr w:rsidR="004A15BF" w14:paraId="164E0BEF" w14:textId="77777777" w:rsidTr="000E4F01">
        <w:tc>
          <w:tcPr>
            <w:tcW w:w="2830" w:type="dxa"/>
            <w:vAlign w:val="center"/>
          </w:tcPr>
          <w:p w14:paraId="4CB1DD7E" w14:textId="0EA2CF66" w:rsidR="004A15BF" w:rsidRPr="00DC5F91" w:rsidRDefault="004A15BF" w:rsidP="00E17D7F">
            <w:pPr>
              <w:pStyle w:val="NoSpacing"/>
            </w:pPr>
            <w:r w:rsidRPr="00DC5F91">
              <w:t>MacAfee-DW-Secure</w:t>
            </w:r>
          </w:p>
        </w:tc>
        <w:tc>
          <w:tcPr>
            <w:tcW w:w="6096" w:type="dxa"/>
            <w:vAlign w:val="center"/>
          </w:tcPr>
          <w:p w14:paraId="5E8B050F" w14:textId="16FB33BB" w:rsidR="004A15BF" w:rsidRPr="00FC12B1" w:rsidRDefault="004A15BF" w:rsidP="00E17D7F">
            <w:pPr>
              <w:pStyle w:val="NoSpacing"/>
              <w:rPr>
                <w:shd w:val="clear" w:color="auto" w:fill="FFFFFF"/>
              </w:rPr>
            </w:pPr>
            <w:r w:rsidRPr="00FC12B1">
              <w:rPr>
                <w:shd w:val="clear" w:color="auto" w:fill="FFFFFF"/>
              </w:rPr>
              <w:t>BehavesLike.Win32.DLSponsor.th</w:t>
            </w:r>
          </w:p>
        </w:tc>
      </w:tr>
      <w:tr w:rsidR="004A15BF" w14:paraId="00934A17" w14:textId="77777777" w:rsidTr="000E4F01">
        <w:tc>
          <w:tcPr>
            <w:tcW w:w="2830" w:type="dxa"/>
            <w:vAlign w:val="center"/>
          </w:tcPr>
          <w:p w14:paraId="4B2C907D" w14:textId="3DFC3ED6" w:rsidR="004A15BF" w:rsidRPr="00DC5F91" w:rsidRDefault="004A15BF" w:rsidP="00E17D7F">
            <w:pPr>
              <w:pStyle w:val="NoSpacing"/>
            </w:pPr>
            <w:r w:rsidRPr="00DC5F91">
              <w:t>Nano-Antivirus</w:t>
            </w:r>
          </w:p>
        </w:tc>
        <w:tc>
          <w:tcPr>
            <w:tcW w:w="6096" w:type="dxa"/>
            <w:vAlign w:val="center"/>
          </w:tcPr>
          <w:p w14:paraId="07AFDBE3" w14:textId="11037089" w:rsidR="004A15BF" w:rsidRPr="00FC12B1" w:rsidRDefault="004A15BF" w:rsidP="00E17D7F">
            <w:pPr>
              <w:pStyle w:val="NoSpacing"/>
              <w:rPr>
                <w:shd w:val="clear" w:color="auto" w:fill="FFFFFF"/>
              </w:rPr>
            </w:pPr>
            <w:r w:rsidRPr="00FC12B1">
              <w:rPr>
                <w:shd w:val="clear" w:color="auto" w:fill="FFFFFF"/>
              </w:rPr>
              <w:t>Trojan.Win32.Agent.edqrfj</w:t>
            </w:r>
          </w:p>
        </w:tc>
      </w:tr>
      <w:tr w:rsidR="004A15BF" w14:paraId="37A21A53" w14:textId="77777777" w:rsidTr="000E4F01">
        <w:tc>
          <w:tcPr>
            <w:tcW w:w="2830" w:type="dxa"/>
            <w:vAlign w:val="center"/>
          </w:tcPr>
          <w:p w14:paraId="2D8E17CB" w14:textId="4C00F49C" w:rsidR="004A15BF" w:rsidRPr="00DC5F91" w:rsidRDefault="004A15BF" w:rsidP="00E17D7F">
            <w:pPr>
              <w:pStyle w:val="NoSpacing"/>
            </w:pPr>
            <w:r w:rsidRPr="00DC5F91">
              <w:t>Panda</w:t>
            </w:r>
          </w:p>
        </w:tc>
        <w:tc>
          <w:tcPr>
            <w:tcW w:w="6096" w:type="dxa"/>
            <w:vAlign w:val="center"/>
          </w:tcPr>
          <w:p w14:paraId="3F338C82" w14:textId="5BB4F164" w:rsidR="004A15BF" w:rsidRPr="00FC12B1" w:rsidRDefault="004A15BF" w:rsidP="00E17D7F">
            <w:pPr>
              <w:pStyle w:val="NoSpacing"/>
              <w:rPr>
                <w:shd w:val="clear" w:color="auto" w:fill="FFFFFF"/>
              </w:rPr>
            </w:pPr>
            <w:r w:rsidRPr="00FC12B1">
              <w:rPr>
                <w:shd w:val="clear" w:color="auto" w:fill="FFFFFF"/>
              </w:rPr>
              <w:t>PUP/</w:t>
            </w:r>
            <w:proofErr w:type="spellStart"/>
            <w:r w:rsidRPr="00FC12B1">
              <w:rPr>
                <w:shd w:val="clear" w:color="auto" w:fill="FFFFFF"/>
              </w:rPr>
              <w:t>DownloadAssistant</w:t>
            </w:r>
            <w:proofErr w:type="spellEnd"/>
          </w:p>
        </w:tc>
      </w:tr>
      <w:tr w:rsidR="004A15BF" w14:paraId="7F942E72" w14:textId="77777777" w:rsidTr="000E4F01">
        <w:tc>
          <w:tcPr>
            <w:tcW w:w="2830" w:type="dxa"/>
            <w:vAlign w:val="center"/>
          </w:tcPr>
          <w:p w14:paraId="60D8C20F" w14:textId="479D78AC" w:rsidR="004A15BF" w:rsidRPr="00DC5F91" w:rsidRDefault="004A15BF" w:rsidP="00E17D7F">
            <w:pPr>
              <w:pStyle w:val="NoSpacing"/>
            </w:pPr>
            <w:r w:rsidRPr="00DC5F91">
              <w:t>Rising</w:t>
            </w:r>
          </w:p>
        </w:tc>
        <w:tc>
          <w:tcPr>
            <w:tcW w:w="6096" w:type="dxa"/>
            <w:vAlign w:val="center"/>
          </w:tcPr>
          <w:p w14:paraId="7699A678" w14:textId="7F2B352C" w:rsidR="004A15BF" w:rsidRPr="00FC12B1" w:rsidRDefault="004A15BF" w:rsidP="00E17D7F">
            <w:pPr>
              <w:pStyle w:val="NoSpacing"/>
              <w:rPr>
                <w:shd w:val="clear" w:color="auto" w:fill="FFFFFF"/>
              </w:rPr>
            </w:pPr>
            <w:r w:rsidRPr="00FC12B1">
              <w:rPr>
                <w:shd w:val="clear" w:color="auto" w:fill="FFFFFF"/>
              </w:rPr>
              <w:t>PUF.DownloadSponsor!1.BE33 (CLASSIC)</w:t>
            </w:r>
          </w:p>
        </w:tc>
      </w:tr>
      <w:tr w:rsidR="00DF13DA" w14:paraId="399F664D" w14:textId="77777777" w:rsidTr="000E4F01">
        <w:tc>
          <w:tcPr>
            <w:tcW w:w="2830" w:type="dxa"/>
            <w:vAlign w:val="center"/>
          </w:tcPr>
          <w:p w14:paraId="72C6B822" w14:textId="163E04F9" w:rsidR="004A15BF" w:rsidRPr="00DC5F91" w:rsidRDefault="004A15BF" w:rsidP="00E17D7F">
            <w:pPr>
              <w:pStyle w:val="NoSpacing"/>
            </w:pPr>
            <w:r w:rsidRPr="00DC5F91">
              <w:t>ESET-NOD32</w:t>
            </w:r>
          </w:p>
        </w:tc>
        <w:tc>
          <w:tcPr>
            <w:tcW w:w="6096" w:type="dxa"/>
            <w:vAlign w:val="center"/>
          </w:tcPr>
          <w:p w14:paraId="4C92DFC5" w14:textId="645180EC" w:rsidR="004A15BF" w:rsidRPr="00FC12B1" w:rsidRDefault="004A15BF" w:rsidP="00E17D7F">
            <w:pPr>
              <w:pStyle w:val="NoSpacing"/>
              <w:rPr>
                <w:shd w:val="clear" w:color="auto" w:fill="FFFFFF"/>
              </w:rPr>
            </w:pPr>
            <w:r w:rsidRPr="00FC12B1">
              <w:t xml:space="preserve">A Variant </w:t>
            </w:r>
            <w:proofErr w:type="gramStart"/>
            <w:r w:rsidRPr="00FC12B1">
              <w:t>Of</w:t>
            </w:r>
            <w:proofErr w:type="gramEnd"/>
            <w:r w:rsidRPr="00FC12B1">
              <w:t xml:space="preserve"> Win32/</w:t>
            </w:r>
            <w:proofErr w:type="spellStart"/>
            <w:r w:rsidRPr="00FC12B1">
              <w:t>DownloadSponsor.C</w:t>
            </w:r>
            <w:proofErr w:type="spellEnd"/>
            <w:r w:rsidRPr="00FC12B1">
              <w:t xml:space="preserve"> Po</w:t>
            </w:r>
          </w:p>
        </w:tc>
      </w:tr>
      <w:tr w:rsidR="00DF13DA" w14:paraId="2263B22D" w14:textId="77777777" w:rsidTr="000E4F01">
        <w:tc>
          <w:tcPr>
            <w:tcW w:w="2830" w:type="dxa"/>
            <w:vAlign w:val="center"/>
          </w:tcPr>
          <w:p w14:paraId="33247ABB" w14:textId="25CBCDFB" w:rsidR="004A15BF" w:rsidRPr="00DC5F91" w:rsidRDefault="004A15BF" w:rsidP="00E17D7F">
            <w:pPr>
              <w:pStyle w:val="NoSpacing"/>
            </w:pPr>
            <w:proofErr w:type="spellStart"/>
            <w:r w:rsidRPr="00DC5F91">
              <w:t>GData</w:t>
            </w:r>
            <w:proofErr w:type="spellEnd"/>
          </w:p>
        </w:tc>
        <w:tc>
          <w:tcPr>
            <w:tcW w:w="6096" w:type="dxa"/>
            <w:vAlign w:val="center"/>
          </w:tcPr>
          <w:p w14:paraId="19851AD9" w14:textId="16A9CD69" w:rsidR="004A15BF" w:rsidRPr="00FC12B1" w:rsidRDefault="004A15BF" w:rsidP="00E17D7F">
            <w:pPr>
              <w:pStyle w:val="NoSpacing"/>
              <w:rPr>
                <w:shd w:val="clear" w:color="auto" w:fill="FFFFFF"/>
              </w:rPr>
            </w:pPr>
            <w:r w:rsidRPr="00FC12B1">
              <w:t>Win32.Trojan.Agent.907XE1</w:t>
            </w:r>
          </w:p>
        </w:tc>
      </w:tr>
      <w:tr w:rsidR="004A15BF" w14:paraId="267AD3C9" w14:textId="77777777" w:rsidTr="000E4F01">
        <w:tc>
          <w:tcPr>
            <w:tcW w:w="2830" w:type="dxa"/>
            <w:vAlign w:val="center"/>
          </w:tcPr>
          <w:p w14:paraId="343CDE0A" w14:textId="511B9179" w:rsidR="004A15BF" w:rsidRPr="00DC5F91" w:rsidRDefault="004A15BF" w:rsidP="00E17D7F">
            <w:pPr>
              <w:pStyle w:val="NoSpacing"/>
            </w:pPr>
            <w:proofErr w:type="spellStart"/>
            <w:r w:rsidRPr="00DC5F91">
              <w:t>Gridinsoft</w:t>
            </w:r>
            <w:proofErr w:type="spellEnd"/>
            <w:r w:rsidRPr="00DC5F91">
              <w:t xml:space="preserve"> (no cloud)</w:t>
            </w:r>
          </w:p>
        </w:tc>
        <w:tc>
          <w:tcPr>
            <w:tcW w:w="6096" w:type="dxa"/>
            <w:vAlign w:val="center"/>
          </w:tcPr>
          <w:p w14:paraId="1E1F011F" w14:textId="29A8A56D" w:rsidR="004A15BF" w:rsidRPr="00FC12B1" w:rsidRDefault="004A15BF" w:rsidP="00E17D7F">
            <w:pPr>
              <w:pStyle w:val="NoSpacing"/>
            </w:pPr>
            <w:proofErr w:type="spellStart"/>
            <w:r w:rsidRPr="00FC12B1">
              <w:t>PUP.Downloader.dd!c</w:t>
            </w:r>
            <w:proofErr w:type="spellEnd"/>
          </w:p>
        </w:tc>
      </w:tr>
      <w:tr w:rsidR="004A15BF" w14:paraId="17244714" w14:textId="77777777" w:rsidTr="000E4F01">
        <w:tc>
          <w:tcPr>
            <w:tcW w:w="2830" w:type="dxa"/>
            <w:vAlign w:val="center"/>
          </w:tcPr>
          <w:p w14:paraId="0611CE77" w14:textId="65C77D4A" w:rsidR="004A15BF" w:rsidRPr="00DC5F91" w:rsidRDefault="004A15BF" w:rsidP="00E17D7F">
            <w:pPr>
              <w:pStyle w:val="NoSpacing"/>
            </w:pPr>
            <w:proofErr w:type="spellStart"/>
            <w:r w:rsidRPr="00DC5F91">
              <w:t>Jiangmin</w:t>
            </w:r>
            <w:proofErr w:type="spellEnd"/>
          </w:p>
        </w:tc>
        <w:tc>
          <w:tcPr>
            <w:tcW w:w="6096" w:type="dxa"/>
            <w:vAlign w:val="center"/>
          </w:tcPr>
          <w:p w14:paraId="742A55A3" w14:textId="311E7479" w:rsidR="004A15BF" w:rsidRPr="00FC12B1" w:rsidRDefault="004A15BF" w:rsidP="00E17D7F">
            <w:pPr>
              <w:pStyle w:val="NoSpacing"/>
            </w:pPr>
            <w:r w:rsidRPr="00FC12B1">
              <w:t>Downloader.DownloadSponsor.am</w:t>
            </w:r>
          </w:p>
        </w:tc>
      </w:tr>
      <w:tr w:rsidR="004A15BF" w14:paraId="683F02A7" w14:textId="77777777" w:rsidTr="000E4F01">
        <w:tc>
          <w:tcPr>
            <w:tcW w:w="2830" w:type="dxa"/>
            <w:vAlign w:val="center"/>
          </w:tcPr>
          <w:p w14:paraId="3AC45CC0" w14:textId="5455B2DC" w:rsidR="004A15BF" w:rsidRPr="00DC5F91" w:rsidRDefault="004A15BF" w:rsidP="00E17D7F">
            <w:pPr>
              <w:pStyle w:val="NoSpacing"/>
            </w:pPr>
            <w:r w:rsidRPr="00DC5F91">
              <w:t>K7GW</w:t>
            </w:r>
          </w:p>
        </w:tc>
        <w:tc>
          <w:tcPr>
            <w:tcW w:w="6096" w:type="dxa"/>
            <w:vAlign w:val="center"/>
          </w:tcPr>
          <w:p w14:paraId="1A271435" w14:textId="76BB74DD" w:rsidR="004A15BF" w:rsidRPr="00FC12B1" w:rsidRDefault="004A15BF" w:rsidP="00E17D7F">
            <w:pPr>
              <w:pStyle w:val="NoSpacing"/>
            </w:pPr>
            <w:r w:rsidRPr="00FC12B1">
              <w:t>Unwanted-Program ( 004eb1091 )</w:t>
            </w:r>
          </w:p>
        </w:tc>
      </w:tr>
      <w:tr w:rsidR="004A15BF" w14:paraId="1B39114A" w14:textId="77777777" w:rsidTr="000E4F01">
        <w:tc>
          <w:tcPr>
            <w:tcW w:w="2830" w:type="dxa"/>
            <w:vAlign w:val="center"/>
          </w:tcPr>
          <w:p w14:paraId="16D8EB80" w14:textId="77590298" w:rsidR="004A15BF" w:rsidRPr="00DC5F91" w:rsidRDefault="004A15BF" w:rsidP="00E17D7F">
            <w:pPr>
              <w:pStyle w:val="NoSpacing"/>
            </w:pPr>
            <w:r w:rsidRPr="00DC5F91">
              <w:t>Malwarebytes</w:t>
            </w:r>
          </w:p>
        </w:tc>
        <w:tc>
          <w:tcPr>
            <w:tcW w:w="6096" w:type="dxa"/>
            <w:vAlign w:val="center"/>
          </w:tcPr>
          <w:p w14:paraId="1ACF3BE2" w14:textId="2CC582B2" w:rsidR="004A15BF" w:rsidRPr="00FC12B1" w:rsidRDefault="004A15BF" w:rsidP="00E17D7F">
            <w:pPr>
              <w:pStyle w:val="NoSpacing"/>
            </w:pPr>
            <w:proofErr w:type="spellStart"/>
            <w:r w:rsidRPr="00FC12B1">
              <w:t>PUP.Optional.ChipDe</w:t>
            </w:r>
            <w:proofErr w:type="spellEnd"/>
          </w:p>
        </w:tc>
      </w:tr>
      <w:tr w:rsidR="004A15BF" w14:paraId="0D728767" w14:textId="77777777" w:rsidTr="000E4F01">
        <w:tc>
          <w:tcPr>
            <w:tcW w:w="2830" w:type="dxa"/>
            <w:vAlign w:val="center"/>
          </w:tcPr>
          <w:p w14:paraId="773A7627" w14:textId="7DC12E6A" w:rsidR="004A15BF" w:rsidRPr="00DC5F91" w:rsidRDefault="004A15BF" w:rsidP="00E17D7F">
            <w:pPr>
              <w:pStyle w:val="NoSpacing"/>
            </w:pPr>
            <w:r w:rsidRPr="00DC5F91">
              <w:t>McAfee</w:t>
            </w:r>
          </w:p>
        </w:tc>
        <w:tc>
          <w:tcPr>
            <w:tcW w:w="6096" w:type="dxa"/>
            <w:vAlign w:val="center"/>
          </w:tcPr>
          <w:p w14:paraId="18D3B925" w14:textId="771E9AF4" w:rsidR="004A15BF" w:rsidRPr="00FC12B1" w:rsidRDefault="004A15BF" w:rsidP="00E17D7F">
            <w:pPr>
              <w:pStyle w:val="NoSpacing"/>
            </w:pPr>
            <w:proofErr w:type="spellStart"/>
            <w:r w:rsidRPr="00FC12B1">
              <w:t>DLSponsor</w:t>
            </w:r>
            <w:proofErr w:type="spellEnd"/>
          </w:p>
        </w:tc>
      </w:tr>
      <w:tr w:rsidR="004A15BF" w14:paraId="12B86628" w14:textId="77777777" w:rsidTr="000E4F01">
        <w:tc>
          <w:tcPr>
            <w:tcW w:w="2830" w:type="dxa"/>
            <w:vAlign w:val="center"/>
          </w:tcPr>
          <w:p w14:paraId="48511713" w14:textId="4733C121" w:rsidR="004A15BF" w:rsidRPr="00DC5F91" w:rsidRDefault="004A15BF" w:rsidP="00E17D7F">
            <w:pPr>
              <w:pStyle w:val="NoSpacing"/>
            </w:pPr>
            <w:r w:rsidRPr="00DC5F91">
              <w:t>Microsoft</w:t>
            </w:r>
          </w:p>
        </w:tc>
        <w:tc>
          <w:tcPr>
            <w:tcW w:w="6096" w:type="dxa"/>
            <w:vAlign w:val="center"/>
          </w:tcPr>
          <w:p w14:paraId="69EF0C51" w14:textId="2784FC76" w:rsidR="004A15BF" w:rsidRPr="00FC12B1" w:rsidRDefault="004A15BF" w:rsidP="00E17D7F">
            <w:pPr>
              <w:pStyle w:val="NoSpacing"/>
            </w:pPr>
            <w:r w:rsidRPr="00FC12B1">
              <w:t>PUADlManager:Win32/</w:t>
            </w:r>
            <w:proofErr w:type="spellStart"/>
            <w:r w:rsidRPr="00FC12B1">
              <w:t>DownloadSponsor</w:t>
            </w:r>
            <w:proofErr w:type="spellEnd"/>
          </w:p>
        </w:tc>
      </w:tr>
      <w:tr w:rsidR="004A15BF" w14:paraId="3B23AAC2" w14:textId="77777777" w:rsidTr="000E4F01">
        <w:tc>
          <w:tcPr>
            <w:tcW w:w="2830" w:type="dxa"/>
            <w:vAlign w:val="center"/>
          </w:tcPr>
          <w:p w14:paraId="28817CDE" w14:textId="625AAD6A" w:rsidR="004A15BF" w:rsidRPr="00DC5F91" w:rsidRDefault="004A15BF" w:rsidP="00E17D7F">
            <w:pPr>
              <w:pStyle w:val="NoSpacing"/>
            </w:pPr>
            <w:r w:rsidRPr="00DC5F91">
              <w:t>Palo Alto Networks</w:t>
            </w:r>
          </w:p>
        </w:tc>
        <w:tc>
          <w:tcPr>
            <w:tcW w:w="6096" w:type="dxa"/>
            <w:vAlign w:val="center"/>
          </w:tcPr>
          <w:p w14:paraId="0AA01A75" w14:textId="4BBBACA6" w:rsidR="004A15BF" w:rsidRPr="00FC12B1" w:rsidRDefault="004A15BF" w:rsidP="00E17D7F">
            <w:pPr>
              <w:pStyle w:val="NoSpacing"/>
            </w:pPr>
            <w:r w:rsidRPr="00FC12B1">
              <w:t>Generic.ml</w:t>
            </w:r>
          </w:p>
        </w:tc>
      </w:tr>
      <w:tr w:rsidR="004A15BF" w14:paraId="4B6EBC2C" w14:textId="77777777" w:rsidTr="000E4F01">
        <w:tc>
          <w:tcPr>
            <w:tcW w:w="2830" w:type="dxa"/>
            <w:vAlign w:val="center"/>
          </w:tcPr>
          <w:p w14:paraId="23951D67" w14:textId="7235C7DC" w:rsidR="004A15BF" w:rsidRPr="00DC5F91" w:rsidRDefault="004A15BF" w:rsidP="00E17D7F">
            <w:pPr>
              <w:pStyle w:val="NoSpacing"/>
            </w:pPr>
            <w:proofErr w:type="spellStart"/>
            <w:r w:rsidRPr="00DC5F91">
              <w:t>QuickHeal</w:t>
            </w:r>
            <w:proofErr w:type="spellEnd"/>
          </w:p>
        </w:tc>
        <w:tc>
          <w:tcPr>
            <w:tcW w:w="6096" w:type="dxa"/>
            <w:vAlign w:val="center"/>
          </w:tcPr>
          <w:p w14:paraId="2A95AF31" w14:textId="144147FF" w:rsidR="004A15BF" w:rsidRPr="00FC12B1" w:rsidRDefault="004A15BF" w:rsidP="00E17D7F">
            <w:pPr>
              <w:pStyle w:val="NoSpacing"/>
            </w:pPr>
            <w:r w:rsidRPr="00FC12B1">
              <w:t>PUA.Chipdigita1.Gen</w:t>
            </w:r>
          </w:p>
        </w:tc>
      </w:tr>
      <w:tr w:rsidR="004A15BF" w14:paraId="2CC9968D" w14:textId="77777777" w:rsidTr="000E4F01">
        <w:tc>
          <w:tcPr>
            <w:tcW w:w="2830" w:type="dxa"/>
            <w:vAlign w:val="center"/>
          </w:tcPr>
          <w:p w14:paraId="61A4E867" w14:textId="4CA16069" w:rsidR="004A15BF" w:rsidRPr="00FC12B1" w:rsidRDefault="004A15BF" w:rsidP="00E17D7F">
            <w:pPr>
              <w:pStyle w:val="NoSpacing"/>
            </w:pPr>
            <w:proofErr w:type="spellStart"/>
            <w:r w:rsidRPr="00FC12B1">
              <w:t>Sangfor</w:t>
            </w:r>
            <w:proofErr w:type="spellEnd"/>
            <w:r w:rsidRPr="00FC12B1">
              <w:t xml:space="preserve"> Engine Zero</w:t>
            </w:r>
          </w:p>
        </w:tc>
        <w:tc>
          <w:tcPr>
            <w:tcW w:w="6096" w:type="dxa"/>
            <w:vAlign w:val="center"/>
          </w:tcPr>
          <w:p w14:paraId="0E74AAD0" w14:textId="65FC7708" w:rsidR="004A15BF" w:rsidRPr="00FC12B1" w:rsidRDefault="004A15BF" w:rsidP="00E17D7F">
            <w:pPr>
              <w:pStyle w:val="NoSpacing"/>
            </w:pPr>
            <w:r w:rsidRPr="00FC12B1">
              <w:t>PUA.Win32.Sign.a</w:t>
            </w:r>
          </w:p>
        </w:tc>
      </w:tr>
      <w:tr w:rsidR="004A15BF" w14:paraId="5199E7FE" w14:textId="77777777" w:rsidTr="000E4F01">
        <w:tc>
          <w:tcPr>
            <w:tcW w:w="2830" w:type="dxa"/>
            <w:vAlign w:val="center"/>
          </w:tcPr>
          <w:p w14:paraId="4D28CC5C" w14:textId="1865D005" w:rsidR="004A15BF" w:rsidRPr="00FC12B1" w:rsidRDefault="004A15BF" w:rsidP="00E17D7F">
            <w:pPr>
              <w:pStyle w:val="NoSpacing"/>
            </w:pPr>
            <w:proofErr w:type="spellStart"/>
            <w:r w:rsidRPr="00FC12B1">
              <w:t>SUPERAntiSpyware</w:t>
            </w:r>
            <w:proofErr w:type="spellEnd"/>
          </w:p>
        </w:tc>
        <w:tc>
          <w:tcPr>
            <w:tcW w:w="6096" w:type="dxa"/>
            <w:vAlign w:val="center"/>
          </w:tcPr>
          <w:p w14:paraId="3134CC99" w14:textId="14EA1401" w:rsidR="004A15BF" w:rsidRPr="00FC12B1" w:rsidRDefault="004A15BF" w:rsidP="00E17D7F">
            <w:pPr>
              <w:pStyle w:val="NoSpacing"/>
            </w:pPr>
            <w:proofErr w:type="spellStart"/>
            <w:r w:rsidRPr="00FC12B1">
              <w:t>PUP.DownloadSponsor</w:t>
            </w:r>
            <w:proofErr w:type="spellEnd"/>
            <w:r w:rsidRPr="00FC12B1">
              <w:t>/Variant</w:t>
            </w:r>
          </w:p>
        </w:tc>
      </w:tr>
      <w:tr w:rsidR="004A15BF" w14:paraId="6D7A6913" w14:textId="77777777" w:rsidTr="000E4F01">
        <w:tc>
          <w:tcPr>
            <w:tcW w:w="2830" w:type="dxa"/>
            <w:vAlign w:val="center"/>
          </w:tcPr>
          <w:p w14:paraId="2B9CC149" w14:textId="0C1DE934" w:rsidR="004A15BF" w:rsidRPr="00FC12B1" w:rsidRDefault="004A15BF" w:rsidP="00E17D7F">
            <w:pPr>
              <w:pStyle w:val="NoSpacing"/>
            </w:pPr>
            <w:r w:rsidRPr="00FC12B1">
              <w:t>TEHTRIS</w:t>
            </w:r>
          </w:p>
        </w:tc>
        <w:tc>
          <w:tcPr>
            <w:tcW w:w="6096" w:type="dxa"/>
            <w:vAlign w:val="center"/>
          </w:tcPr>
          <w:p w14:paraId="37AFC737" w14:textId="7288278F" w:rsidR="004A15BF" w:rsidRPr="00FC12B1" w:rsidRDefault="004A15BF" w:rsidP="00E17D7F">
            <w:pPr>
              <w:pStyle w:val="NoSpacing"/>
            </w:pPr>
            <w:proofErr w:type="spellStart"/>
            <w:r w:rsidRPr="00FC12B1">
              <w:t>Generic.Malware</w:t>
            </w:r>
            <w:proofErr w:type="spellEnd"/>
          </w:p>
        </w:tc>
      </w:tr>
      <w:tr w:rsidR="004A15BF" w14:paraId="127F6817" w14:textId="77777777" w:rsidTr="000E4F01">
        <w:tc>
          <w:tcPr>
            <w:tcW w:w="2830" w:type="dxa"/>
            <w:vAlign w:val="center"/>
          </w:tcPr>
          <w:p w14:paraId="35A8A79C" w14:textId="3CC8E404" w:rsidR="004A15BF" w:rsidRPr="00FC12B1" w:rsidRDefault="004A15BF" w:rsidP="00E17D7F">
            <w:pPr>
              <w:pStyle w:val="NoSpacing"/>
            </w:pPr>
            <w:proofErr w:type="spellStart"/>
            <w:r>
              <w:t>Trapmine</w:t>
            </w:r>
            <w:proofErr w:type="spellEnd"/>
          </w:p>
        </w:tc>
        <w:tc>
          <w:tcPr>
            <w:tcW w:w="6096" w:type="dxa"/>
            <w:vAlign w:val="center"/>
          </w:tcPr>
          <w:p w14:paraId="2232D0C2" w14:textId="01E046FF" w:rsidR="004A15BF" w:rsidRPr="00FC12B1" w:rsidRDefault="004A15BF" w:rsidP="00E17D7F">
            <w:pPr>
              <w:pStyle w:val="NoSpacing"/>
            </w:pPr>
            <w:proofErr w:type="spellStart"/>
            <w:r w:rsidRPr="00FC12B1">
              <w:t>Malicious.high.ml.score</w:t>
            </w:r>
            <w:proofErr w:type="spellEnd"/>
          </w:p>
        </w:tc>
      </w:tr>
      <w:tr w:rsidR="004A15BF" w14:paraId="6B2AFA3E" w14:textId="77777777" w:rsidTr="000E4F01">
        <w:tc>
          <w:tcPr>
            <w:tcW w:w="2830" w:type="dxa"/>
            <w:vAlign w:val="center"/>
          </w:tcPr>
          <w:p w14:paraId="50E10E42" w14:textId="6ACF1C33" w:rsidR="004A15BF" w:rsidRDefault="004A15BF" w:rsidP="00E17D7F">
            <w:pPr>
              <w:pStyle w:val="NoSpacing"/>
            </w:pPr>
            <w:r>
              <w:t>TrendMicro</w:t>
            </w:r>
          </w:p>
        </w:tc>
        <w:tc>
          <w:tcPr>
            <w:tcW w:w="6096" w:type="dxa"/>
            <w:vAlign w:val="center"/>
          </w:tcPr>
          <w:p w14:paraId="64ECCABF" w14:textId="2679BE26" w:rsidR="004A15BF" w:rsidRPr="00FC12B1" w:rsidRDefault="004A15BF" w:rsidP="00E17D7F">
            <w:pPr>
              <w:pStyle w:val="NoSpacing"/>
            </w:pPr>
            <w:proofErr w:type="spellStart"/>
            <w:r w:rsidRPr="00FC12B1">
              <w:t>PUA.MSIL.DownloadSponsor.SMDR</w:t>
            </w:r>
            <w:proofErr w:type="spellEnd"/>
          </w:p>
        </w:tc>
      </w:tr>
      <w:tr w:rsidR="004A15BF" w14:paraId="2F158CB3" w14:textId="77777777" w:rsidTr="000E4F01">
        <w:tc>
          <w:tcPr>
            <w:tcW w:w="2830" w:type="dxa"/>
            <w:vAlign w:val="center"/>
          </w:tcPr>
          <w:p w14:paraId="4C1A1EDB" w14:textId="68C3771B" w:rsidR="004A15BF" w:rsidRDefault="004A15BF" w:rsidP="00E17D7F">
            <w:pPr>
              <w:pStyle w:val="NoSpacing"/>
            </w:pPr>
            <w:r>
              <w:t>VBA-32</w:t>
            </w:r>
          </w:p>
        </w:tc>
        <w:tc>
          <w:tcPr>
            <w:tcW w:w="6096" w:type="dxa"/>
            <w:vAlign w:val="center"/>
          </w:tcPr>
          <w:p w14:paraId="211EA10F" w14:textId="2DBD3CF9" w:rsidR="004A15BF" w:rsidRPr="00206332" w:rsidRDefault="004A15BF" w:rsidP="00E17D7F">
            <w:pPr>
              <w:pStyle w:val="NoSpacing"/>
            </w:pPr>
            <w:proofErr w:type="spellStart"/>
            <w:r w:rsidRPr="00206332">
              <w:rPr>
                <w:rStyle w:val="individual-detection"/>
                <w:rFonts w:ascii="Roboto" w:hAnsi="Roboto" w:cstheme="majorHAnsi"/>
                <w:color w:val="7F7F7F" w:themeColor="text1" w:themeTint="80"/>
                <w:szCs w:val="24"/>
              </w:rPr>
              <w:t>Downloader.MSIL.DownloadSponsor</w:t>
            </w:r>
            <w:proofErr w:type="spellEnd"/>
          </w:p>
        </w:tc>
      </w:tr>
      <w:tr w:rsidR="004A15BF" w14:paraId="573FE151" w14:textId="77777777" w:rsidTr="000E4F01">
        <w:tc>
          <w:tcPr>
            <w:tcW w:w="2830" w:type="dxa"/>
            <w:vAlign w:val="center"/>
          </w:tcPr>
          <w:p w14:paraId="0BE0FB7E" w14:textId="48B3D2D7" w:rsidR="004A15BF" w:rsidRDefault="004A15BF" w:rsidP="00E17D7F">
            <w:pPr>
              <w:pStyle w:val="NoSpacing"/>
              <w:rPr>
                <w:rFonts w:cstheme="majorHAnsi"/>
              </w:rPr>
            </w:pPr>
            <w:proofErr w:type="spellStart"/>
            <w:r w:rsidRPr="0021646D">
              <w:rPr>
                <w:rFonts w:cstheme="majorHAnsi"/>
              </w:rPr>
              <w:t>V</w:t>
            </w:r>
            <w:r w:rsidRPr="0021646D">
              <w:t>iRobot</w:t>
            </w:r>
            <w:proofErr w:type="spellEnd"/>
          </w:p>
        </w:tc>
        <w:tc>
          <w:tcPr>
            <w:tcW w:w="6096" w:type="dxa"/>
            <w:vAlign w:val="center"/>
          </w:tcPr>
          <w:p w14:paraId="511CC1B3" w14:textId="35AC69F5" w:rsidR="004A15BF" w:rsidRPr="00FC12B1" w:rsidRDefault="004A15BF" w:rsidP="00E17D7F">
            <w:pPr>
              <w:pStyle w:val="NoSpacing"/>
              <w:rPr>
                <w:rStyle w:val="individual-detection"/>
                <w:rFonts w:cstheme="majorHAnsi"/>
                <w:sz w:val="32"/>
                <w:szCs w:val="32"/>
              </w:rPr>
            </w:pPr>
            <w:r w:rsidRPr="00FC12B1">
              <w:t>Adware.Downloadsponsor.1198368.DTK</w:t>
            </w:r>
          </w:p>
        </w:tc>
      </w:tr>
      <w:tr w:rsidR="004A15BF" w14:paraId="74A1AB8C" w14:textId="77777777" w:rsidTr="000E4F01">
        <w:tc>
          <w:tcPr>
            <w:tcW w:w="2830" w:type="dxa"/>
            <w:vAlign w:val="center"/>
          </w:tcPr>
          <w:p w14:paraId="1394AD3F" w14:textId="793EFFC2" w:rsidR="004A15BF" w:rsidRPr="0021646D" w:rsidRDefault="004A15BF" w:rsidP="00E17D7F">
            <w:pPr>
              <w:pStyle w:val="NoSpacing"/>
            </w:pPr>
            <w:proofErr w:type="spellStart"/>
            <w:r>
              <w:t>Yadex</w:t>
            </w:r>
            <w:proofErr w:type="spellEnd"/>
          </w:p>
        </w:tc>
        <w:tc>
          <w:tcPr>
            <w:tcW w:w="6096" w:type="dxa"/>
            <w:vAlign w:val="center"/>
          </w:tcPr>
          <w:p w14:paraId="49C70F45" w14:textId="00E6B6E2" w:rsidR="004A15BF" w:rsidRPr="00FC12B1" w:rsidRDefault="004A15BF" w:rsidP="0091447A">
            <w:pPr>
              <w:pStyle w:val="NoSpacing"/>
              <w:keepNext/>
            </w:pPr>
            <w:r w:rsidRPr="00FC12B1">
              <w:t>PUA.Downloader!CI3y1nhnBOw</w:t>
            </w:r>
          </w:p>
        </w:tc>
      </w:tr>
    </w:tbl>
    <w:p w14:paraId="44B11F65" w14:textId="01770CE8" w:rsidR="005F62E3" w:rsidRDefault="0091447A" w:rsidP="0091447A">
      <w:pPr>
        <w:pStyle w:val="Caption"/>
      </w:pPr>
      <w:r>
        <w:t xml:space="preserve">Table </w:t>
      </w:r>
      <w:r>
        <w:fldChar w:fldCharType="begin"/>
      </w:r>
      <w:r>
        <w:instrText xml:space="preserve"> SEQ Table \* ARABIC </w:instrText>
      </w:r>
      <w:r>
        <w:fldChar w:fldCharType="separate"/>
      </w:r>
      <w:r w:rsidR="00651AFA">
        <w:rPr>
          <w:noProof/>
        </w:rPr>
        <w:t>2</w:t>
      </w:r>
      <w:r>
        <w:fldChar w:fldCharType="end"/>
      </w:r>
    </w:p>
    <w:p w14:paraId="316C5082" w14:textId="66B777DE" w:rsidR="001D4A3C" w:rsidRPr="00E17D7F" w:rsidRDefault="005F62E3" w:rsidP="00E17D7F">
      <w:pPr>
        <w:pStyle w:val="NoSpacing"/>
        <w:rPr>
          <w:color w:val="7F7F7F" w:themeColor="text1" w:themeTint="80"/>
        </w:rPr>
      </w:pPr>
      <w:hyperlink r:id="rId9" w:history="1">
        <w:r w:rsidRPr="00E17D7F">
          <w:rPr>
            <w:rStyle w:val="Hyperlink"/>
            <w:color w:val="7F7F7F" w:themeColor="text1" w:themeTint="80"/>
          </w:rPr>
          <w:t>Www.virustotal.com.https://www.virustotal.com/gui/file/3db0e385eb53a32d61a5a35908a99317868b571e4cf7079db67</w:t>
        </w:r>
      </w:hyperlink>
    </w:p>
    <w:p w14:paraId="4AA62CA3" w14:textId="08A27333" w:rsidR="00410DCA" w:rsidRDefault="00410DCA">
      <w:pPr>
        <w:spacing w:before="0" w:beforeAutospacing="0" w:after="160" w:afterAutospacing="0" w:line="259" w:lineRule="auto"/>
        <w:rPr>
          <w:rFonts w:ascii="Times New Roman" w:eastAsiaTheme="minorHAnsi" w:hAnsi="Times New Roman" w:cs="Times New Roman"/>
          <w:color w:val="auto"/>
          <w:szCs w:val="22"/>
          <w:shd w:val="clear" w:color="auto" w:fill="auto"/>
          <w:lang w:eastAsia="en-US"/>
        </w:rPr>
      </w:pPr>
      <w:r>
        <w:br w:type="page"/>
      </w:r>
    </w:p>
    <w:p w14:paraId="5B2A120A" w14:textId="77777777" w:rsidR="00B32B34" w:rsidRPr="00BD3C13" w:rsidRDefault="00B32B34" w:rsidP="00E17D7F">
      <w:pPr>
        <w:pStyle w:val="NoSpacing"/>
      </w:pPr>
    </w:p>
    <w:p w14:paraId="20E476AA" w14:textId="57A54F1B" w:rsidR="00E17D7F" w:rsidRDefault="00E17D7F" w:rsidP="00DF13DA">
      <w:pPr>
        <w:pStyle w:val="Heading2"/>
      </w:pPr>
      <w:r w:rsidRPr="009D1092">
        <w:t xml:space="preserve">VirusTotal - Static Analysis – Sample </w:t>
      </w:r>
      <w:r>
        <w:t>2</w:t>
      </w:r>
    </w:p>
    <w:p w14:paraId="3462D0B5" w14:textId="09FE5523" w:rsidR="00E77080" w:rsidRPr="00F27ED7" w:rsidRDefault="00F80D85" w:rsidP="00DF13DA">
      <w:r>
        <w:t>VirusTotal sandbox detection rate shows that 57 out of 72 security vendors, including Avast, AVG, Google, Sophos, and Microsoft have flagged the file as malicious, in which many have defined it as Trojan. The malware sample is a Windows 32-bit executable program</w:t>
      </w:r>
      <w:r w:rsidR="00F2467E">
        <w:t xml:space="preserve"> created in 2012</w:t>
      </w:r>
      <w:r>
        <w:t>.</w:t>
      </w:r>
    </w:p>
    <w:tbl>
      <w:tblPr>
        <w:tblStyle w:val="TableGrid"/>
        <w:tblW w:w="0" w:type="auto"/>
        <w:tblLayout w:type="fixed"/>
        <w:tblCellMar>
          <w:top w:w="108" w:type="dxa"/>
          <w:bottom w:w="108" w:type="dxa"/>
        </w:tblCellMar>
        <w:tblLook w:val="04A0" w:firstRow="1" w:lastRow="0" w:firstColumn="1" w:lastColumn="0" w:noHBand="0" w:noVBand="1"/>
      </w:tblPr>
      <w:tblGrid>
        <w:gridCol w:w="2263"/>
        <w:gridCol w:w="6753"/>
      </w:tblGrid>
      <w:tr w:rsidR="00DF13DA" w:rsidRPr="00B475A9" w14:paraId="1DF90456" w14:textId="77777777" w:rsidTr="00184154">
        <w:tc>
          <w:tcPr>
            <w:tcW w:w="2263" w:type="dxa"/>
            <w:shd w:val="clear" w:color="auto" w:fill="F2F2F2" w:themeFill="background1" w:themeFillShade="F2"/>
          </w:tcPr>
          <w:p w14:paraId="3B133C6C" w14:textId="77777777" w:rsidR="00E77080" w:rsidRPr="00484F42" w:rsidRDefault="00E77080" w:rsidP="00484F42">
            <w:pPr>
              <w:pStyle w:val="NoSpacing"/>
            </w:pPr>
            <w:r w:rsidRPr="00484F42">
              <w:t xml:space="preserve">SHA256                              </w:t>
            </w:r>
          </w:p>
        </w:tc>
        <w:tc>
          <w:tcPr>
            <w:tcW w:w="6753" w:type="dxa"/>
            <w:shd w:val="clear" w:color="auto" w:fill="auto"/>
          </w:tcPr>
          <w:p w14:paraId="6C01D944" w14:textId="1F9642C7" w:rsidR="00E77080" w:rsidRPr="00D450E2" w:rsidRDefault="006E680D" w:rsidP="00484F42">
            <w:pPr>
              <w:pStyle w:val="NoSpacing"/>
            </w:pPr>
            <w:r w:rsidRPr="00D450E2">
              <w:t>5e61c19f634091264c187eb51acc8ac346914919e4f6a8b1e7a7087d0fcf8bf6</w:t>
            </w:r>
          </w:p>
        </w:tc>
      </w:tr>
      <w:tr w:rsidR="00DF13DA" w:rsidRPr="00B475A9" w14:paraId="4E29D8CE" w14:textId="77777777" w:rsidTr="00184154">
        <w:tc>
          <w:tcPr>
            <w:tcW w:w="2263" w:type="dxa"/>
            <w:shd w:val="clear" w:color="auto" w:fill="F2F2F2" w:themeFill="background1" w:themeFillShade="F2"/>
          </w:tcPr>
          <w:p w14:paraId="752809D1" w14:textId="77777777" w:rsidR="00E77080" w:rsidRPr="00484F42" w:rsidRDefault="00E77080" w:rsidP="00484F42">
            <w:pPr>
              <w:pStyle w:val="NoSpacing"/>
            </w:pPr>
            <w:r w:rsidRPr="00484F42">
              <w:t>Creation Date</w:t>
            </w:r>
          </w:p>
        </w:tc>
        <w:tc>
          <w:tcPr>
            <w:tcW w:w="6753" w:type="dxa"/>
            <w:shd w:val="clear" w:color="auto" w:fill="auto"/>
          </w:tcPr>
          <w:p w14:paraId="1C0D8812" w14:textId="2B141BDA" w:rsidR="00E77080" w:rsidRPr="00D450E2" w:rsidRDefault="00E77080" w:rsidP="00484F42">
            <w:pPr>
              <w:pStyle w:val="NoSpacing"/>
            </w:pPr>
            <w:r w:rsidRPr="00D450E2">
              <w:t>201</w:t>
            </w:r>
            <w:r w:rsidR="00601EE2" w:rsidRPr="00D450E2">
              <w:t>2</w:t>
            </w:r>
            <w:r w:rsidR="00672628" w:rsidRPr="00D450E2">
              <w:t>-07-13 13:09:56</w:t>
            </w:r>
            <w:r w:rsidR="006E680D" w:rsidRPr="00D450E2">
              <w:t xml:space="preserve"> UTC</w:t>
            </w:r>
          </w:p>
        </w:tc>
      </w:tr>
      <w:tr w:rsidR="00DF13DA" w:rsidRPr="00B475A9" w14:paraId="5E2A7EE0" w14:textId="77777777" w:rsidTr="00184154">
        <w:tc>
          <w:tcPr>
            <w:tcW w:w="2263" w:type="dxa"/>
            <w:shd w:val="clear" w:color="auto" w:fill="F2F2F2" w:themeFill="background1" w:themeFillShade="F2"/>
          </w:tcPr>
          <w:p w14:paraId="366F2E81" w14:textId="77777777" w:rsidR="00E77080" w:rsidRPr="00484F42" w:rsidRDefault="00E77080" w:rsidP="00484F42">
            <w:pPr>
              <w:pStyle w:val="NoSpacing"/>
            </w:pPr>
            <w:r w:rsidRPr="00484F42">
              <w:t>File Type</w:t>
            </w:r>
          </w:p>
        </w:tc>
        <w:tc>
          <w:tcPr>
            <w:tcW w:w="6753" w:type="dxa"/>
            <w:shd w:val="clear" w:color="auto" w:fill="auto"/>
          </w:tcPr>
          <w:p w14:paraId="6257D245" w14:textId="77777777" w:rsidR="00E77080" w:rsidRPr="00D450E2" w:rsidRDefault="00E77080" w:rsidP="00484F42">
            <w:pPr>
              <w:pStyle w:val="NoSpacing"/>
            </w:pPr>
            <w:r w:rsidRPr="00D450E2">
              <w:t>Win 32 EXE</w:t>
            </w:r>
          </w:p>
        </w:tc>
      </w:tr>
      <w:tr w:rsidR="00DF13DA" w:rsidRPr="00B475A9" w14:paraId="390B7CE1" w14:textId="77777777" w:rsidTr="00184154">
        <w:tc>
          <w:tcPr>
            <w:tcW w:w="2263" w:type="dxa"/>
            <w:shd w:val="clear" w:color="auto" w:fill="F2F2F2" w:themeFill="background1" w:themeFillShade="F2"/>
          </w:tcPr>
          <w:p w14:paraId="1F52411A" w14:textId="77777777" w:rsidR="00E77080" w:rsidRPr="00484F42" w:rsidRDefault="00E77080" w:rsidP="00484F42">
            <w:pPr>
              <w:pStyle w:val="NoSpacing"/>
            </w:pPr>
            <w:r w:rsidRPr="00484F42">
              <w:t>File Size</w:t>
            </w:r>
          </w:p>
        </w:tc>
        <w:tc>
          <w:tcPr>
            <w:tcW w:w="6753" w:type="dxa"/>
            <w:shd w:val="clear" w:color="auto" w:fill="auto"/>
          </w:tcPr>
          <w:p w14:paraId="3198413D" w14:textId="7B86B82F" w:rsidR="00E77080" w:rsidRPr="00D450E2" w:rsidRDefault="00E77080" w:rsidP="00484F42">
            <w:pPr>
              <w:pStyle w:val="NoSpacing"/>
            </w:pPr>
            <w:r w:rsidRPr="00D450E2">
              <w:t>1.</w:t>
            </w:r>
            <w:r w:rsidR="00601EE2" w:rsidRPr="00D450E2">
              <w:t>83</w:t>
            </w:r>
            <w:r w:rsidRPr="00D450E2">
              <w:t xml:space="preserve"> Megabytes</w:t>
            </w:r>
          </w:p>
        </w:tc>
      </w:tr>
      <w:tr w:rsidR="00DF13DA" w:rsidRPr="00B475A9" w14:paraId="17A95117" w14:textId="77777777" w:rsidTr="00184154">
        <w:trPr>
          <w:trHeight w:val="396"/>
        </w:trPr>
        <w:tc>
          <w:tcPr>
            <w:tcW w:w="2263" w:type="dxa"/>
            <w:shd w:val="clear" w:color="auto" w:fill="F2F2F2" w:themeFill="background1" w:themeFillShade="F2"/>
          </w:tcPr>
          <w:p w14:paraId="08C294AA" w14:textId="77777777" w:rsidR="00E77080" w:rsidRPr="00484F42" w:rsidRDefault="00E77080" w:rsidP="00484F42">
            <w:pPr>
              <w:pStyle w:val="NoSpacing"/>
            </w:pPr>
            <w:r w:rsidRPr="00484F42">
              <w:t>Classification</w:t>
            </w:r>
          </w:p>
        </w:tc>
        <w:tc>
          <w:tcPr>
            <w:tcW w:w="6753" w:type="dxa"/>
            <w:shd w:val="clear" w:color="auto" w:fill="auto"/>
          </w:tcPr>
          <w:p w14:paraId="2BCDF7D4" w14:textId="38A1119E" w:rsidR="00E77080" w:rsidRPr="00D450E2" w:rsidRDefault="00601EE2" w:rsidP="0091447A">
            <w:pPr>
              <w:pStyle w:val="NoSpacing"/>
              <w:keepNext/>
            </w:pPr>
            <w:r w:rsidRPr="00D450E2">
              <w:t>M</w:t>
            </w:r>
            <w:r w:rsidR="00E77080" w:rsidRPr="00D450E2">
              <w:t>alicious</w:t>
            </w:r>
            <w:r w:rsidRPr="00D450E2">
              <w:t>/Trojan</w:t>
            </w:r>
          </w:p>
        </w:tc>
      </w:tr>
    </w:tbl>
    <w:p w14:paraId="6984F5B1" w14:textId="6251037C" w:rsidR="0091447A" w:rsidRDefault="0091447A">
      <w:pPr>
        <w:pStyle w:val="Caption"/>
      </w:pPr>
      <w:r>
        <w:t xml:space="preserve">Table </w:t>
      </w:r>
      <w:r>
        <w:fldChar w:fldCharType="begin"/>
      </w:r>
      <w:r>
        <w:instrText xml:space="preserve"> SEQ Table \* ARABIC </w:instrText>
      </w:r>
      <w:r>
        <w:fldChar w:fldCharType="separate"/>
      </w:r>
      <w:r w:rsidR="00651AFA">
        <w:rPr>
          <w:noProof/>
        </w:rPr>
        <w:t>3</w:t>
      </w:r>
      <w:r>
        <w:fldChar w:fldCharType="end"/>
      </w:r>
    </w:p>
    <w:p w14:paraId="58107D48" w14:textId="7C982785" w:rsidR="009F7E51" w:rsidRPr="00B42A50" w:rsidRDefault="00CD4FA3" w:rsidP="00DF13DA">
      <w:pPr>
        <w:pStyle w:val="Heading4"/>
      </w:pPr>
      <w:r w:rsidRPr="00B42A50">
        <w:t xml:space="preserve">VirusTotal - Security Vendor  Report – Sample </w:t>
      </w:r>
      <w:r w:rsidRPr="00B42A50">
        <w:t>2</w:t>
      </w:r>
    </w:p>
    <w:tbl>
      <w:tblPr>
        <w:tblStyle w:val="TableGrid"/>
        <w:tblW w:w="8926" w:type="dxa"/>
        <w:tblLook w:val="04A0" w:firstRow="1" w:lastRow="0" w:firstColumn="1" w:lastColumn="0" w:noHBand="0" w:noVBand="1"/>
      </w:tblPr>
      <w:tblGrid>
        <w:gridCol w:w="2830"/>
        <w:gridCol w:w="6096"/>
      </w:tblGrid>
      <w:tr w:rsidR="00DF13DA" w:rsidRPr="00BC137E" w14:paraId="21F00120" w14:textId="77777777" w:rsidTr="00184154">
        <w:tc>
          <w:tcPr>
            <w:tcW w:w="2830" w:type="dxa"/>
            <w:shd w:val="clear" w:color="auto" w:fill="F2F2F2" w:themeFill="background1" w:themeFillShade="F2"/>
            <w:vAlign w:val="center"/>
          </w:tcPr>
          <w:p w14:paraId="2B6C43EC" w14:textId="77777777" w:rsidR="00CD4FA3" w:rsidRPr="00BC137E" w:rsidRDefault="00CD4FA3" w:rsidP="00BC137E">
            <w:pPr>
              <w:pStyle w:val="NoSpacing"/>
            </w:pPr>
            <w:r w:rsidRPr="00BC137E">
              <w:t>Vendor</w:t>
            </w:r>
          </w:p>
        </w:tc>
        <w:tc>
          <w:tcPr>
            <w:tcW w:w="6096" w:type="dxa"/>
            <w:shd w:val="clear" w:color="auto" w:fill="F2F2F2" w:themeFill="background1" w:themeFillShade="F2"/>
            <w:vAlign w:val="center"/>
          </w:tcPr>
          <w:p w14:paraId="73767193" w14:textId="77777777" w:rsidR="00CD4FA3" w:rsidRPr="00BC137E" w:rsidRDefault="00CD4FA3" w:rsidP="00BC137E">
            <w:pPr>
              <w:pStyle w:val="NoSpacing"/>
            </w:pPr>
            <w:r w:rsidRPr="00BC137E">
              <w:t>Signature</w:t>
            </w:r>
          </w:p>
        </w:tc>
      </w:tr>
      <w:tr w:rsidR="00CD4FA3" w:rsidRPr="00BC137E" w14:paraId="647CAFCC" w14:textId="77777777" w:rsidTr="00DB6991">
        <w:tc>
          <w:tcPr>
            <w:tcW w:w="2830" w:type="dxa"/>
            <w:shd w:val="clear" w:color="auto" w:fill="auto"/>
            <w:vAlign w:val="center"/>
          </w:tcPr>
          <w:p w14:paraId="0F67F1AF" w14:textId="27AC8C63" w:rsidR="00CD4FA3" w:rsidRPr="00BC137E" w:rsidRDefault="00737E29" w:rsidP="00BC137E">
            <w:pPr>
              <w:pStyle w:val="NoSpacing"/>
            </w:pPr>
            <w:r w:rsidRPr="00BC137E">
              <w:t>Ad-Aware</w:t>
            </w:r>
          </w:p>
        </w:tc>
        <w:tc>
          <w:tcPr>
            <w:tcW w:w="6096" w:type="dxa"/>
            <w:shd w:val="clear" w:color="auto" w:fill="auto"/>
            <w:vAlign w:val="center"/>
          </w:tcPr>
          <w:p w14:paraId="21AF7DE0" w14:textId="6BE44704" w:rsidR="00CD4FA3" w:rsidRPr="00BC137E" w:rsidRDefault="002B1A17" w:rsidP="00BC137E">
            <w:pPr>
              <w:pStyle w:val="NoSpacing"/>
            </w:pPr>
            <w:r w:rsidRPr="00BC137E">
              <w:t>Trojan.Generic.22209847</w:t>
            </w:r>
          </w:p>
        </w:tc>
      </w:tr>
      <w:tr w:rsidR="00CD4FA3" w:rsidRPr="00BC137E" w14:paraId="0CDD1622" w14:textId="77777777" w:rsidTr="00DB6991">
        <w:trPr>
          <w:trHeight w:val="172"/>
        </w:trPr>
        <w:tc>
          <w:tcPr>
            <w:tcW w:w="2830" w:type="dxa"/>
            <w:shd w:val="clear" w:color="auto" w:fill="auto"/>
            <w:vAlign w:val="center"/>
          </w:tcPr>
          <w:p w14:paraId="1E711282" w14:textId="2F365FA4" w:rsidR="00CD4FA3" w:rsidRPr="00BC137E" w:rsidRDefault="00737E29" w:rsidP="00BC137E">
            <w:pPr>
              <w:pStyle w:val="NoSpacing"/>
            </w:pPr>
            <w:r w:rsidRPr="00BC137E">
              <w:t>Alibaba</w:t>
            </w:r>
          </w:p>
        </w:tc>
        <w:tc>
          <w:tcPr>
            <w:tcW w:w="6096" w:type="dxa"/>
            <w:shd w:val="clear" w:color="auto" w:fill="auto"/>
            <w:vAlign w:val="center"/>
          </w:tcPr>
          <w:p w14:paraId="72DFC031" w14:textId="7811778C" w:rsidR="00CD4FA3" w:rsidRPr="00BC137E" w:rsidRDefault="002B1A17" w:rsidP="00BC137E">
            <w:pPr>
              <w:pStyle w:val="NoSpacing"/>
            </w:pPr>
            <w:r w:rsidRPr="00BC137E">
              <w:t>Trojan:Win32/Generic.698a3760</w:t>
            </w:r>
          </w:p>
        </w:tc>
      </w:tr>
      <w:tr w:rsidR="00CD4FA3" w:rsidRPr="00BC137E" w14:paraId="302B7A55" w14:textId="77777777" w:rsidTr="00DB6991">
        <w:tc>
          <w:tcPr>
            <w:tcW w:w="2830" w:type="dxa"/>
            <w:shd w:val="clear" w:color="auto" w:fill="auto"/>
            <w:vAlign w:val="center"/>
          </w:tcPr>
          <w:p w14:paraId="18A6D36C" w14:textId="7D3C745B" w:rsidR="00CD4FA3" w:rsidRPr="00BC137E" w:rsidRDefault="00737E29" w:rsidP="00BC137E">
            <w:pPr>
              <w:pStyle w:val="NoSpacing"/>
            </w:pPr>
            <w:proofErr w:type="spellStart"/>
            <w:r w:rsidRPr="00BC137E">
              <w:t>Antiy</w:t>
            </w:r>
            <w:proofErr w:type="spellEnd"/>
            <w:r w:rsidRPr="00BC137E">
              <w:t>-AVL</w:t>
            </w:r>
          </w:p>
        </w:tc>
        <w:tc>
          <w:tcPr>
            <w:tcW w:w="6096" w:type="dxa"/>
            <w:shd w:val="clear" w:color="auto" w:fill="auto"/>
            <w:vAlign w:val="center"/>
          </w:tcPr>
          <w:p w14:paraId="53098B22" w14:textId="1923C1F9" w:rsidR="00CD4FA3" w:rsidRPr="00BC137E" w:rsidRDefault="002B1A17" w:rsidP="00BC137E">
            <w:pPr>
              <w:pStyle w:val="NoSpacing"/>
            </w:pPr>
            <w:r w:rsidRPr="00BC137E">
              <w:t>Trojan[Backdoor]/Win32.BlackHole</w:t>
            </w:r>
          </w:p>
        </w:tc>
      </w:tr>
      <w:tr w:rsidR="00CD4FA3" w:rsidRPr="00BC137E" w14:paraId="6135F24B" w14:textId="77777777" w:rsidTr="00DB6991">
        <w:tc>
          <w:tcPr>
            <w:tcW w:w="2830" w:type="dxa"/>
            <w:shd w:val="clear" w:color="auto" w:fill="auto"/>
            <w:vAlign w:val="center"/>
          </w:tcPr>
          <w:p w14:paraId="0F00E6B3" w14:textId="48B7C16E" w:rsidR="00CD4FA3" w:rsidRPr="00BC137E" w:rsidRDefault="007315BD" w:rsidP="00BC137E">
            <w:pPr>
              <w:pStyle w:val="NoSpacing"/>
            </w:pPr>
            <w:r w:rsidRPr="00BC137E">
              <w:t>Avast</w:t>
            </w:r>
          </w:p>
        </w:tc>
        <w:tc>
          <w:tcPr>
            <w:tcW w:w="6096" w:type="dxa"/>
            <w:shd w:val="clear" w:color="auto" w:fill="auto"/>
            <w:vAlign w:val="center"/>
          </w:tcPr>
          <w:p w14:paraId="309F1002" w14:textId="2F029FE1" w:rsidR="00CD4FA3" w:rsidRPr="00BC137E" w:rsidRDefault="00A970B8" w:rsidP="00BC137E">
            <w:pPr>
              <w:pStyle w:val="NoSpacing"/>
            </w:pPr>
            <w:r w:rsidRPr="00BC137E">
              <w:t>Win32:Malware-gen</w:t>
            </w:r>
          </w:p>
        </w:tc>
      </w:tr>
      <w:tr w:rsidR="00CD4FA3" w:rsidRPr="00BC137E" w14:paraId="2E6178E0" w14:textId="77777777" w:rsidTr="00DB6991">
        <w:tc>
          <w:tcPr>
            <w:tcW w:w="2830" w:type="dxa"/>
            <w:shd w:val="clear" w:color="auto" w:fill="auto"/>
            <w:vAlign w:val="center"/>
          </w:tcPr>
          <w:p w14:paraId="6D9D11B7" w14:textId="794AA4A8" w:rsidR="00CD4FA3" w:rsidRPr="00BC137E" w:rsidRDefault="007315BD" w:rsidP="00BC137E">
            <w:pPr>
              <w:pStyle w:val="NoSpacing"/>
            </w:pPr>
            <w:proofErr w:type="spellStart"/>
            <w:r w:rsidRPr="00BC137E">
              <w:t>BitDefender</w:t>
            </w:r>
            <w:proofErr w:type="spellEnd"/>
          </w:p>
        </w:tc>
        <w:tc>
          <w:tcPr>
            <w:tcW w:w="6096" w:type="dxa"/>
            <w:shd w:val="clear" w:color="auto" w:fill="auto"/>
            <w:vAlign w:val="center"/>
          </w:tcPr>
          <w:p w14:paraId="3DBD9DF4" w14:textId="7D005B40" w:rsidR="00CD4FA3" w:rsidRPr="00BC137E" w:rsidRDefault="00A970B8" w:rsidP="00BC137E">
            <w:pPr>
              <w:pStyle w:val="NoSpacing"/>
            </w:pPr>
            <w:r w:rsidRPr="00BC137E">
              <w:t>Trojan.Generic.22209847</w:t>
            </w:r>
          </w:p>
        </w:tc>
      </w:tr>
      <w:tr w:rsidR="00CD4FA3" w:rsidRPr="00BC137E" w14:paraId="402423AD" w14:textId="77777777" w:rsidTr="00DB6991">
        <w:tc>
          <w:tcPr>
            <w:tcW w:w="2830" w:type="dxa"/>
            <w:shd w:val="clear" w:color="auto" w:fill="auto"/>
            <w:vAlign w:val="center"/>
          </w:tcPr>
          <w:p w14:paraId="6C66FE0B" w14:textId="6E9322C5" w:rsidR="00CD4FA3" w:rsidRPr="00BC137E" w:rsidRDefault="007315BD" w:rsidP="00BC137E">
            <w:pPr>
              <w:pStyle w:val="NoSpacing"/>
            </w:pPr>
            <w:proofErr w:type="spellStart"/>
            <w:r w:rsidRPr="00BC137E">
              <w:t>Bkav</w:t>
            </w:r>
            <w:proofErr w:type="spellEnd"/>
            <w:r w:rsidRPr="00BC137E">
              <w:t xml:space="preserve"> Pro</w:t>
            </w:r>
          </w:p>
        </w:tc>
        <w:tc>
          <w:tcPr>
            <w:tcW w:w="6096" w:type="dxa"/>
            <w:shd w:val="clear" w:color="auto" w:fill="auto"/>
            <w:vAlign w:val="center"/>
          </w:tcPr>
          <w:p w14:paraId="462CCF93" w14:textId="63B86D10" w:rsidR="00CD4FA3" w:rsidRPr="00BC137E" w:rsidRDefault="00A970B8" w:rsidP="00BC137E">
            <w:pPr>
              <w:pStyle w:val="NoSpacing"/>
            </w:pPr>
            <w:r w:rsidRPr="00BC137E">
              <w:t>W32.AIDetect.malware1</w:t>
            </w:r>
          </w:p>
        </w:tc>
      </w:tr>
      <w:tr w:rsidR="00CD4FA3" w:rsidRPr="00BC137E" w14:paraId="05349A96" w14:textId="77777777" w:rsidTr="00DB6991">
        <w:tc>
          <w:tcPr>
            <w:tcW w:w="2830" w:type="dxa"/>
            <w:shd w:val="clear" w:color="auto" w:fill="auto"/>
            <w:vAlign w:val="center"/>
          </w:tcPr>
          <w:p w14:paraId="4579858E" w14:textId="7251334E" w:rsidR="00CD4FA3" w:rsidRPr="00BC137E" w:rsidRDefault="007315BD" w:rsidP="00BC137E">
            <w:pPr>
              <w:pStyle w:val="NoSpacing"/>
            </w:pPr>
            <w:r w:rsidRPr="00BC137E">
              <w:t>Comodo</w:t>
            </w:r>
          </w:p>
        </w:tc>
        <w:tc>
          <w:tcPr>
            <w:tcW w:w="6096" w:type="dxa"/>
            <w:shd w:val="clear" w:color="auto" w:fill="auto"/>
            <w:vAlign w:val="center"/>
          </w:tcPr>
          <w:p w14:paraId="62056D07" w14:textId="606E9466" w:rsidR="00CD4FA3" w:rsidRPr="00BC137E" w:rsidRDefault="00A970B8" w:rsidP="00BC137E">
            <w:pPr>
              <w:pStyle w:val="NoSpacing"/>
            </w:pPr>
            <w:r w:rsidRPr="00BC137E">
              <w:t>Worm.Win32.Dropper.RA@1qraug</w:t>
            </w:r>
          </w:p>
        </w:tc>
      </w:tr>
      <w:tr w:rsidR="00CD4FA3" w:rsidRPr="00BC137E" w14:paraId="36B4021F" w14:textId="77777777" w:rsidTr="00DB6991">
        <w:tc>
          <w:tcPr>
            <w:tcW w:w="2830" w:type="dxa"/>
            <w:shd w:val="clear" w:color="auto" w:fill="auto"/>
            <w:vAlign w:val="center"/>
          </w:tcPr>
          <w:p w14:paraId="4E1B1554" w14:textId="7A68BB1E" w:rsidR="00CD4FA3" w:rsidRPr="00BC137E" w:rsidRDefault="0031345C" w:rsidP="00BC137E">
            <w:pPr>
              <w:pStyle w:val="NoSpacing"/>
            </w:pPr>
            <w:r w:rsidRPr="00BC137E">
              <w:t>Cybereason</w:t>
            </w:r>
          </w:p>
        </w:tc>
        <w:tc>
          <w:tcPr>
            <w:tcW w:w="6096" w:type="dxa"/>
            <w:shd w:val="clear" w:color="auto" w:fill="auto"/>
            <w:vAlign w:val="center"/>
          </w:tcPr>
          <w:p w14:paraId="000E1122" w14:textId="73C7FA27" w:rsidR="00CD4FA3" w:rsidRPr="00BC137E" w:rsidRDefault="002D394F" w:rsidP="00BC137E">
            <w:pPr>
              <w:pStyle w:val="NoSpacing"/>
            </w:pPr>
            <w:r w:rsidRPr="00BC137E">
              <w:t>Malicious.ce63cf</w:t>
            </w:r>
          </w:p>
        </w:tc>
      </w:tr>
      <w:tr w:rsidR="00CD4FA3" w:rsidRPr="00BC137E" w14:paraId="23D4B959" w14:textId="77777777" w:rsidTr="00DB6991">
        <w:tc>
          <w:tcPr>
            <w:tcW w:w="2830" w:type="dxa"/>
            <w:shd w:val="clear" w:color="auto" w:fill="auto"/>
            <w:vAlign w:val="center"/>
          </w:tcPr>
          <w:p w14:paraId="32C21EA7" w14:textId="1CC56135" w:rsidR="00CD4FA3" w:rsidRPr="00BC137E" w:rsidRDefault="0031345C" w:rsidP="00BC137E">
            <w:pPr>
              <w:pStyle w:val="NoSpacing"/>
            </w:pPr>
            <w:proofErr w:type="spellStart"/>
            <w:r w:rsidRPr="00BC137E">
              <w:t>Cynet</w:t>
            </w:r>
            <w:proofErr w:type="spellEnd"/>
          </w:p>
        </w:tc>
        <w:tc>
          <w:tcPr>
            <w:tcW w:w="6096" w:type="dxa"/>
            <w:shd w:val="clear" w:color="auto" w:fill="auto"/>
            <w:vAlign w:val="center"/>
          </w:tcPr>
          <w:p w14:paraId="5C1EC768" w14:textId="65B30162" w:rsidR="00CD4FA3" w:rsidRPr="00BC137E" w:rsidRDefault="002D394F" w:rsidP="00BC137E">
            <w:pPr>
              <w:pStyle w:val="NoSpacing"/>
            </w:pPr>
            <w:r w:rsidRPr="00BC137E">
              <w:t>Malicious (score: 100)</w:t>
            </w:r>
          </w:p>
        </w:tc>
      </w:tr>
      <w:tr w:rsidR="00CD4FA3" w:rsidRPr="00BC137E" w14:paraId="481CC542" w14:textId="77777777" w:rsidTr="00DB6991">
        <w:tc>
          <w:tcPr>
            <w:tcW w:w="2830" w:type="dxa"/>
            <w:shd w:val="clear" w:color="auto" w:fill="auto"/>
            <w:vAlign w:val="center"/>
          </w:tcPr>
          <w:p w14:paraId="32D759A2" w14:textId="75596065" w:rsidR="00CD4FA3" w:rsidRPr="00BC137E" w:rsidRDefault="0031345C" w:rsidP="00BC137E">
            <w:pPr>
              <w:pStyle w:val="NoSpacing"/>
            </w:pPr>
            <w:r w:rsidRPr="00BC137E">
              <w:t>Elastic</w:t>
            </w:r>
          </w:p>
        </w:tc>
        <w:tc>
          <w:tcPr>
            <w:tcW w:w="6096" w:type="dxa"/>
            <w:shd w:val="clear" w:color="auto" w:fill="auto"/>
            <w:vAlign w:val="center"/>
          </w:tcPr>
          <w:p w14:paraId="0A966E93" w14:textId="48650523" w:rsidR="00CD4FA3" w:rsidRPr="00BC137E" w:rsidRDefault="002D394F" w:rsidP="00BC137E">
            <w:pPr>
              <w:pStyle w:val="NoSpacing"/>
            </w:pPr>
            <w:r w:rsidRPr="00BC137E">
              <w:t>Malicious (high Confidence)</w:t>
            </w:r>
          </w:p>
        </w:tc>
      </w:tr>
      <w:tr w:rsidR="00CD4FA3" w:rsidRPr="00BC137E" w14:paraId="7F74AF25" w14:textId="77777777" w:rsidTr="00DB6991">
        <w:tc>
          <w:tcPr>
            <w:tcW w:w="2830" w:type="dxa"/>
            <w:shd w:val="clear" w:color="auto" w:fill="auto"/>
            <w:vAlign w:val="center"/>
          </w:tcPr>
          <w:p w14:paraId="12C8563D" w14:textId="0B2FBDB0" w:rsidR="00CD4FA3" w:rsidRPr="00BC137E" w:rsidRDefault="00361BCE" w:rsidP="00BC137E">
            <w:pPr>
              <w:pStyle w:val="NoSpacing"/>
            </w:pPr>
            <w:proofErr w:type="spellStart"/>
            <w:r w:rsidRPr="00BC137E">
              <w:t>eScan</w:t>
            </w:r>
            <w:proofErr w:type="spellEnd"/>
          </w:p>
        </w:tc>
        <w:tc>
          <w:tcPr>
            <w:tcW w:w="6096" w:type="dxa"/>
            <w:shd w:val="clear" w:color="auto" w:fill="auto"/>
            <w:vAlign w:val="center"/>
          </w:tcPr>
          <w:p w14:paraId="2AA10CCC" w14:textId="29FA418E" w:rsidR="00CD4FA3" w:rsidRPr="00BC137E" w:rsidRDefault="002D394F" w:rsidP="00BC137E">
            <w:pPr>
              <w:pStyle w:val="NoSpacing"/>
            </w:pPr>
            <w:r w:rsidRPr="00BC137E">
              <w:t>Trojan.Generic.22209847</w:t>
            </w:r>
          </w:p>
        </w:tc>
      </w:tr>
      <w:tr w:rsidR="00CD4FA3" w:rsidRPr="00BC137E" w14:paraId="7D4B2819" w14:textId="77777777" w:rsidTr="00DB6991">
        <w:tc>
          <w:tcPr>
            <w:tcW w:w="2830" w:type="dxa"/>
            <w:shd w:val="clear" w:color="auto" w:fill="auto"/>
            <w:vAlign w:val="center"/>
          </w:tcPr>
          <w:p w14:paraId="3A7011C2" w14:textId="2434F9E5" w:rsidR="00CD4FA3" w:rsidRPr="00BC137E" w:rsidRDefault="00361BCE" w:rsidP="00BC137E">
            <w:pPr>
              <w:pStyle w:val="NoSpacing"/>
            </w:pPr>
            <w:r w:rsidRPr="00BC137E">
              <w:t>Fortinet</w:t>
            </w:r>
          </w:p>
        </w:tc>
        <w:tc>
          <w:tcPr>
            <w:tcW w:w="6096" w:type="dxa"/>
            <w:shd w:val="clear" w:color="auto" w:fill="auto"/>
            <w:vAlign w:val="center"/>
          </w:tcPr>
          <w:p w14:paraId="786607EE" w14:textId="66227575" w:rsidR="00CD4FA3" w:rsidRPr="00BC137E" w:rsidRDefault="00A62495" w:rsidP="00BC137E">
            <w:pPr>
              <w:pStyle w:val="NoSpacing"/>
            </w:pPr>
            <w:r w:rsidRPr="00BC137E">
              <w:t>Riskware/Application</w:t>
            </w:r>
          </w:p>
        </w:tc>
      </w:tr>
      <w:tr w:rsidR="00CD4FA3" w:rsidRPr="00BC137E" w14:paraId="454B16DF" w14:textId="77777777" w:rsidTr="00DB6991">
        <w:tc>
          <w:tcPr>
            <w:tcW w:w="2830" w:type="dxa"/>
            <w:shd w:val="clear" w:color="auto" w:fill="auto"/>
            <w:vAlign w:val="center"/>
          </w:tcPr>
          <w:p w14:paraId="474E43FD" w14:textId="04FC0510" w:rsidR="00CD4FA3" w:rsidRPr="00BC137E" w:rsidRDefault="00361BCE" w:rsidP="00BC137E">
            <w:pPr>
              <w:pStyle w:val="NoSpacing"/>
            </w:pPr>
            <w:r w:rsidRPr="00BC137E">
              <w:t>Google</w:t>
            </w:r>
          </w:p>
        </w:tc>
        <w:tc>
          <w:tcPr>
            <w:tcW w:w="6096" w:type="dxa"/>
            <w:shd w:val="clear" w:color="auto" w:fill="auto"/>
            <w:vAlign w:val="center"/>
          </w:tcPr>
          <w:p w14:paraId="209312F5" w14:textId="51A5E6F5" w:rsidR="00CD4FA3" w:rsidRPr="00BC137E" w:rsidRDefault="00A62495" w:rsidP="00BC137E">
            <w:pPr>
              <w:pStyle w:val="NoSpacing"/>
            </w:pPr>
            <w:r w:rsidRPr="00BC137E">
              <w:t>Detected</w:t>
            </w:r>
          </w:p>
        </w:tc>
      </w:tr>
      <w:tr w:rsidR="00CD4FA3" w:rsidRPr="00BC137E" w14:paraId="6ED8E712" w14:textId="77777777" w:rsidTr="00DB6991">
        <w:tc>
          <w:tcPr>
            <w:tcW w:w="2830" w:type="dxa"/>
            <w:shd w:val="clear" w:color="auto" w:fill="auto"/>
            <w:vAlign w:val="center"/>
          </w:tcPr>
          <w:p w14:paraId="6CB948FE" w14:textId="6F9002CE" w:rsidR="00CD4FA3" w:rsidRPr="00BC137E" w:rsidRDefault="00361BCE" w:rsidP="00BC137E">
            <w:pPr>
              <w:pStyle w:val="NoSpacing"/>
            </w:pPr>
            <w:proofErr w:type="spellStart"/>
            <w:r w:rsidRPr="00BC137E">
              <w:t>Ikarus</w:t>
            </w:r>
            <w:proofErr w:type="spellEnd"/>
          </w:p>
        </w:tc>
        <w:tc>
          <w:tcPr>
            <w:tcW w:w="6096" w:type="dxa"/>
            <w:shd w:val="clear" w:color="auto" w:fill="auto"/>
            <w:vAlign w:val="center"/>
          </w:tcPr>
          <w:p w14:paraId="1B322C44" w14:textId="1BD7D9F0" w:rsidR="00CD4FA3" w:rsidRPr="00BC137E" w:rsidRDefault="002C6708" w:rsidP="00BC137E">
            <w:pPr>
              <w:pStyle w:val="NoSpacing"/>
            </w:pPr>
            <w:r w:rsidRPr="00BC137E">
              <w:t>Trojan.Rootkit.Gen2</w:t>
            </w:r>
          </w:p>
        </w:tc>
      </w:tr>
      <w:tr w:rsidR="00CD4FA3" w:rsidRPr="00BC137E" w14:paraId="0CEA1EE6" w14:textId="77777777" w:rsidTr="00DB6991">
        <w:tc>
          <w:tcPr>
            <w:tcW w:w="2830" w:type="dxa"/>
            <w:shd w:val="clear" w:color="auto" w:fill="auto"/>
            <w:vAlign w:val="center"/>
          </w:tcPr>
          <w:p w14:paraId="12258A7D" w14:textId="34114D75" w:rsidR="00CD4FA3" w:rsidRPr="00BC137E" w:rsidRDefault="00F04A02" w:rsidP="00BC137E">
            <w:pPr>
              <w:pStyle w:val="NoSpacing"/>
            </w:pPr>
            <w:r w:rsidRPr="00BC137E">
              <w:t>K7AntiVirus</w:t>
            </w:r>
          </w:p>
        </w:tc>
        <w:tc>
          <w:tcPr>
            <w:tcW w:w="6096" w:type="dxa"/>
            <w:shd w:val="clear" w:color="auto" w:fill="auto"/>
            <w:vAlign w:val="center"/>
          </w:tcPr>
          <w:p w14:paraId="453E9515" w14:textId="67B5D7B1" w:rsidR="00CD4FA3" w:rsidRPr="00BC137E" w:rsidRDefault="00A0009A" w:rsidP="00BC137E">
            <w:pPr>
              <w:pStyle w:val="NoSpacing"/>
            </w:pPr>
            <w:r w:rsidRPr="00BC137E">
              <w:t>Trojan ( 005246d51 )</w:t>
            </w:r>
          </w:p>
        </w:tc>
      </w:tr>
      <w:tr w:rsidR="00CD4FA3" w:rsidRPr="00BC137E" w14:paraId="1DC309B0" w14:textId="77777777" w:rsidTr="00DB6991">
        <w:tc>
          <w:tcPr>
            <w:tcW w:w="2830" w:type="dxa"/>
            <w:shd w:val="clear" w:color="auto" w:fill="auto"/>
            <w:vAlign w:val="center"/>
          </w:tcPr>
          <w:p w14:paraId="0CB00FFC" w14:textId="3EA111FD" w:rsidR="00CD4FA3" w:rsidRPr="00BC137E" w:rsidRDefault="00F04A02" w:rsidP="00BC137E">
            <w:pPr>
              <w:pStyle w:val="NoSpacing"/>
            </w:pPr>
            <w:r w:rsidRPr="00BC137E">
              <w:t>Kingsoft</w:t>
            </w:r>
          </w:p>
        </w:tc>
        <w:tc>
          <w:tcPr>
            <w:tcW w:w="6096" w:type="dxa"/>
            <w:shd w:val="clear" w:color="auto" w:fill="auto"/>
            <w:vAlign w:val="center"/>
          </w:tcPr>
          <w:p w14:paraId="5961F363" w14:textId="4BFCEE28" w:rsidR="00CD4FA3" w:rsidRPr="00BC137E" w:rsidRDefault="00A0009A" w:rsidP="00BC137E">
            <w:pPr>
              <w:pStyle w:val="NoSpacing"/>
            </w:pPr>
            <w:r w:rsidRPr="00BC137E">
              <w:t>Win32.Hack.Heidong.cw.(</w:t>
            </w:r>
            <w:proofErr w:type="spellStart"/>
            <w:r w:rsidRPr="00BC137E">
              <w:t>kcloud</w:t>
            </w:r>
            <w:proofErr w:type="spellEnd"/>
            <w:r w:rsidRPr="00BC137E">
              <w:t>)</w:t>
            </w:r>
          </w:p>
        </w:tc>
      </w:tr>
      <w:tr w:rsidR="00CD4FA3" w:rsidRPr="00BC137E" w14:paraId="0EB5F0B9" w14:textId="77777777" w:rsidTr="00DB6991">
        <w:tc>
          <w:tcPr>
            <w:tcW w:w="2830" w:type="dxa"/>
            <w:shd w:val="clear" w:color="auto" w:fill="auto"/>
            <w:vAlign w:val="center"/>
          </w:tcPr>
          <w:p w14:paraId="5E576DEB" w14:textId="02640DCB" w:rsidR="00CD4FA3" w:rsidRPr="00BC137E" w:rsidRDefault="00F04A02" w:rsidP="00BC137E">
            <w:pPr>
              <w:pStyle w:val="NoSpacing"/>
            </w:pPr>
            <w:r w:rsidRPr="00BC137E">
              <w:t>Malwarebytes</w:t>
            </w:r>
          </w:p>
        </w:tc>
        <w:tc>
          <w:tcPr>
            <w:tcW w:w="6096" w:type="dxa"/>
            <w:shd w:val="clear" w:color="auto" w:fill="auto"/>
            <w:vAlign w:val="center"/>
          </w:tcPr>
          <w:p w14:paraId="5B20A710" w14:textId="45427DBD" w:rsidR="00CD4FA3" w:rsidRPr="00BC137E" w:rsidRDefault="00A0009A" w:rsidP="00BC137E">
            <w:pPr>
              <w:pStyle w:val="NoSpacing"/>
            </w:pPr>
            <w:proofErr w:type="spellStart"/>
            <w:r w:rsidRPr="00BC137E">
              <w:t>PUP.Optional.ChinAd</w:t>
            </w:r>
            <w:proofErr w:type="spellEnd"/>
          </w:p>
        </w:tc>
      </w:tr>
      <w:tr w:rsidR="00CD4FA3" w:rsidRPr="00BC137E" w14:paraId="05D7A971" w14:textId="77777777" w:rsidTr="00DB6991">
        <w:tc>
          <w:tcPr>
            <w:tcW w:w="2830" w:type="dxa"/>
            <w:shd w:val="clear" w:color="auto" w:fill="auto"/>
            <w:vAlign w:val="center"/>
          </w:tcPr>
          <w:p w14:paraId="74E0AFDD" w14:textId="41A4FA2B" w:rsidR="00CD4FA3" w:rsidRPr="00BC137E" w:rsidRDefault="00F04A02" w:rsidP="00BC137E">
            <w:pPr>
              <w:pStyle w:val="NoSpacing"/>
            </w:pPr>
            <w:proofErr w:type="spellStart"/>
            <w:r w:rsidRPr="00BC137E">
              <w:t>MaxSecure</w:t>
            </w:r>
            <w:proofErr w:type="spellEnd"/>
          </w:p>
        </w:tc>
        <w:tc>
          <w:tcPr>
            <w:tcW w:w="6096" w:type="dxa"/>
            <w:shd w:val="clear" w:color="auto" w:fill="auto"/>
            <w:vAlign w:val="center"/>
          </w:tcPr>
          <w:p w14:paraId="6AC79623" w14:textId="6284C4A0" w:rsidR="00CD4FA3" w:rsidRPr="00BC137E" w:rsidRDefault="00A0009A" w:rsidP="00BC137E">
            <w:pPr>
              <w:pStyle w:val="NoSpacing"/>
            </w:pPr>
            <w:proofErr w:type="spellStart"/>
            <w:r w:rsidRPr="00BC137E">
              <w:t>Dropper.Dinwod.frindll</w:t>
            </w:r>
            <w:proofErr w:type="spellEnd"/>
          </w:p>
        </w:tc>
      </w:tr>
      <w:tr w:rsidR="00DB6991" w:rsidRPr="00BC137E" w14:paraId="4D71795C" w14:textId="77777777" w:rsidTr="00DB6991">
        <w:tc>
          <w:tcPr>
            <w:tcW w:w="2830" w:type="dxa"/>
            <w:shd w:val="clear" w:color="auto" w:fill="auto"/>
            <w:vAlign w:val="center"/>
          </w:tcPr>
          <w:p w14:paraId="3D8BF6BE" w14:textId="654C094D" w:rsidR="00CD4FA3" w:rsidRPr="00BC137E" w:rsidRDefault="00F04A02" w:rsidP="00BC137E">
            <w:pPr>
              <w:pStyle w:val="NoSpacing"/>
            </w:pPr>
            <w:r w:rsidRPr="00BC137E">
              <w:t>McAfee-GW-Edition</w:t>
            </w:r>
          </w:p>
        </w:tc>
        <w:tc>
          <w:tcPr>
            <w:tcW w:w="6096" w:type="dxa"/>
            <w:shd w:val="clear" w:color="auto" w:fill="auto"/>
            <w:vAlign w:val="center"/>
          </w:tcPr>
          <w:p w14:paraId="3D85B4AF" w14:textId="16E98315" w:rsidR="00CD4FA3" w:rsidRPr="00BC137E" w:rsidRDefault="00A0009A" w:rsidP="00BC137E">
            <w:pPr>
              <w:pStyle w:val="NoSpacing"/>
            </w:pPr>
            <w:r w:rsidRPr="00BC137E">
              <w:t>BehavesLike.Win32.Flyagent.th</w:t>
            </w:r>
          </w:p>
        </w:tc>
      </w:tr>
      <w:tr w:rsidR="00DB6991" w:rsidRPr="00BC137E" w14:paraId="38CD85F1" w14:textId="77777777" w:rsidTr="00DB6991">
        <w:tc>
          <w:tcPr>
            <w:tcW w:w="2830" w:type="dxa"/>
            <w:shd w:val="clear" w:color="auto" w:fill="auto"/>
            <w:vAlign w:val="center"/>
          </w:tcPr>
          <w:p w14:paraId="1549ABD2" w14:textId="3B249F5C" w:rsidR="00CD4FA3" w:rsidRPr="00BC137E" w:rsidRDefault="00F5182F" w:rsidP="00BC137E">
            <w:pPr>
              <w:pStyle w:val="NoSpacing"/>
            </w:pPr>
            <w:r w:rsidRPr="00BC137E">
              <w:t>NANO-Antiviru</w:t>
            </w:r>
            <w:r w:rsidRPr="00BC137E">
              <w:t>s</w:t>
            </w:r>
          </w:p>
        </w:tc>
        <w:tc>
          <w:tcPr>
            <w:tcW w:w="6096" w:type="dxa"/>
            <w:shd w:val="clear" w:color="auto" w:fill="auto"/>
            <w:vAlign w:val="center"/>
          </w:tcPr>
          <w:p w14:paraId="46515242" w14:textId="63430857" w:rsidR="00CD4FA3" w:rsidRPr="00BC137E" w:rsidRDefault="003D0881" w:rsidP="00BC137E">
            <w:pPr>
              <w:pStyle w:val="NoSpacing"/>
            </w:pPr>
            <w:r w:rsidRPr="00BC137E">
              <w:t>Trojan.Win32.BlackHole.bomwes</w:t>
            </w:r>
          </w:p>
        </w:tc>
      </w:tr>
      <w:tr w:rsidR="00DB6991" w:rsidRPr="00BC137E" w14:paraId="6F1B559C" w14:textId="77777777" w:rsidTr="00DB6991">
        <w:tc>
          <w:tcPr>
            <w:tcW w:w="2830" w:type="dxa"/>
            <w:shd w:val="clear" w:color="auto" w:fill="auto"/>
            <w:vAlign w:val="center"/>
          </w:tcPr>
          <w:p w14:paraId="3F9851D5" w14:textId="6D4DB43C" w:rsidR="00CD4FA3" w:rsidRPr="00BC137E" w:rsidRDefault="00F5182F" w:rsidP="00BC137E">
            <w:pPr>
              <w:pStyle w:val="NoSpacing"/>
            </w:pPr>
            <w:r w:rsidRPr="00BC137E">
              <w:t>Panda</w:t>
            </w:r>
          </w:p>
        </w:tc>
        <w:tc>
          <w:tcPr>
            <w:tcW w:w="6096" w:type="dxa"/>
            <w:shd w:val="clear" w:color="auto" w:fill="auto"/>
            <w:vAlign w:val="center"/>
          </w:tcPr>
          <w:p w14:paraId="518825B4" w14:textId="0D27F080" w:rsidR="00CD4FA3" w:rsidRPr="00BC137E" w:rsidRDefault="003D0881" w:rsidP="00BC137E">
            <w:pPr>
              <w:pStyle w:val="NoSpacing"/>
            </w:pPr>
            <w:r w:rsidRPr="00BC137E">
              <w:t>Generic Malware</w:t>
            </w:r>
          </w:p>
        </w:tc>
      </w:tr>
      <w:tr w:rsidR="00DB6991" w:rsidRPr="00BC137E" w14:paraId="4CD31789" w14:textId="77777777" w:rsidTr="00DB6991">
        <w:tc>
          <w:tcPr>
            <w:tcW w:w="2830" w:type="dxa"/>
            <w:shd w:val="clear" w:color="auto" w:fill="auto"/>
            <w:vAlign w:val="center"/>
          </w:tcPr>
          <w:p w14:paraId="06B03F1B" w14:textId="6C161DBE" w:rsidR="00CD4FA3" w:rsidRPr="00BC137E" w:rsidRDefault="00F5182F" w:rsidP="00BC137E">
            <w:pPr>
              <w:pStyle w:val="NoSpacing"/>
            </w:pPr>
            <w:proofErr w:type="spellStart"/>
            <w:r w:rsidRPr="00BC137E">
              <w:t>Sangfor</w:t>
            </w:r>
            <w:proofErr w:type="spellEnd"/>
            <w:r w:rsidRPr="00BC137E">
              <w:t xml:space="preserve"> Engine Zero</w:t>
            </w:r>
          </w:p>
        </w:tc>
        <w:tc>
          <w:tcPr>
            <w:tcW w:w="6096" w:type="dxa"/>
            <w:shd w:val="clear" w:color="auto" w:fill="auto"/>
            <w:vAlign w:val="center"/>
          </w:tcPr>
          <w:p w14:paraId="3271A4FC" w14:textId="62589435" w:rsidR="00CD4FA3" w:rsidRPr="00BC137E" w:rsidRDefault="003D0881" w:rsidP="00BC137E">
            <w:pPr>
              <w:pStyle w:val="NoSpacing"/>
            </w:pPr>
            <w:r w:rsidRPr="00BC137E">
              <w:t>Trojan.Win32.Bitrep.B</w:t>
            </w:r>
          </w:p>
        </w:tc>
      </w:tr>
      <w:tr w:rsidR="00DB6991" w:rsidRPr="00BC137E" w14:paraId="3BA37494" w14:textId="77777777" w:rsidTr="00DB6991">
        <w:tc>
          <w:tcPr>
            <w:tcW w:w="2830" w:type="dxa"/>
            <w:shd w:val="clear" w:color="auto" w:fill="auto"/>
            <w:vAlign w:val="center"/>
          </w:tcPr>
          <w:p w14:paraId="593AC141" w14:textId="7D11A01B" w:rsidR="00CD4FA3" w:rsidRPr="00BC137E" w:rsidRDefault="00A0367E" w:rsidP="00BC137E">
            <w:pPr>
              <w:pStyle w:val="NoSpacing"/>
            </w:pPr>
            <w:proofErr w:type="spellStart"/>
            <w:r w:rsidRPr="00BC137E">
              <w:t>SentinelOne</w:t>
            </w:r>
            <w:proofErr w:type="spellEnd"/>
            <w:r w:rsidRPr="00BC137E">
              <w:t xml:space="preserve"> (Static ML)</w:t>
            </w:r>
          </w:p>
        </w:tc>
        <w:tc>
          <w:tcPr>
            <w:tcW w:w="6096" w:type="dxa"/>
            <w:shd w:val="clear" w:color="auto" w:fill="auto"/>
            <w:vAlign w:val="center"/>
          </w:tcPr>
          <w:p w14:paraId="3E14B653" w14:textId="457E4BBF" w:rsidR="00CD4FA3" w:rsidRPr="00BC137E" w:rsidRDefault="003D0881" w:rsidP="00BC137E">
            <w:pPr>
              <w:pStyle w:val="NoSpacing"/>
            </w:pPr>
            <w:r w:rsidRPr="00BC137E">
              <w:t>Static AI - Malicious PE</w:t>
            </w:r>
          </w:p>
        </w:tc>
      </w:tr>
      <w:tr w:rsidR="00DB6991" w:rsidRPr="00BC137E" w14:paraId="720B55A0" w14:textId="77777777" w:rsidTr="00DB6991">
        <w:tc>
          <w:tcPr>
            <w:tcW w:w="2830" w:type="dxa"/>
            <w:shd w:val="clear" w:color="auto" w:fill="auto"/>
            <w:vAlign w:val="center"/>
          </w:tcPr>
          <w:p w14:paraId="08BC3739" w14:textId="38963653" w:rsidR="00CD4FA3" w:rsidRPr="00BC137E" w:rsidRDefault="00A0367E" w:rsidP="00BC137E">
            <w:pPr>
              <w:pStyle w:val="NoSpacing"/>
            </w:pPr>
            <w:r w:rsidRPr="00BC137E">
              <w:lastRenderedPageBreak/>
              <w:t>Symantec</w:t>
            </w:r>
          </w:p>
        </w:tc>
        <w:tc>
          <w:tcPr>
            <w:tcW w:w="6096" w:type="dxa"/>
            <w:shd w:val="clear" w:color="auto" w:fill="auto"/>
            <w:vAlign w:val="center"/>
          </w:tcPr>
          <w:p w14:paraId="379F36F0" w14:textId="518B33D3" w:rsidR="00CD4FA3" w:rsidRPr="00BC137E" w:rsidRDefault="003C5BAC" w:rsidP="00BC137E">
            <w:pPr>
              <w:pStyle w:val="NoSpacing"/>
            </w:pPr>
            <w:proofErr w:type="spellStart"/>
            <w:r w:rsidRPr="00BC137E">
              <w:t>ML.Attribute.HighConfidence</w:t>
            </w:r>
            <w:proofErr w:type="spellEnd"/>
          </w:p>
        </w:tc>
      </w:tr>
      <w:tr w:rsidR="00DB6991" w:rsidRPr="00BC137E" w14:paraId="77DD89DE" w14:textId="77777777" w:rsidTr="00DB6991">
        <w:tc>
          <w:tcPr>
            <w:tcW w:w="2830" w:type="dxa"/>
            <w:shd w:val="clear" w:color="auto" w:fill="auto"/>
            <w:vAlign w:val="center"/>
          </w:tcPr>
          <w:p w14:paraId="37E0BD0F" w14:textId="258B30A7" w:rsidR="00CD4FA3" w:rsidRPr="00BC137E" w:rsidRDefault="00A0367E" w:rsidP="00BC137E">
            <w:pPr>
              <w:pStyle w:val="NoSpacing"/>
            </w:pPr>
            <w:proofErr w:type="spellStart"/>
            <w:r w:rsidRPr="00BC137E">
              <w:t>Trapmine</w:t>
            </w:r>
            <w:proofErr w:type="spellEnd"/>
          </w:p>
        </w:tc>
        <w:tc>
          <w:tcPr>
            <w:tcW w:w="6096" w:type="dxa"/>
            <w:shd w:val="clear" w:color="auto" w:fill="auto"/>
            <w:vAlign w:val="center"/>
          </w:tcPr>
          <w:p w14:paraId="43C1AB83" w14:textId="25F39AFB" w:rsidR="00CD4FA3" w:rsidRPr="00BC137E" w:rsidRDefault="003C5BAC" w:rsidP="00BC137E">
            <w:pPr>
              <w:pStyle w:val="NoSpacing"/>
            </w:pPr>
            <w:proofErr w:type="spellStart"/>
            <w:r w:rsidRPr="00BC137E">
              <w:t>Malicious.moderate.ml.score</w:t>
            </w:r>
            <w:proofErr w:type="spellEnd"/>
          </w:p>
        </w:tc>
      </w:tr>
      <w:tr w:rsidR="00DB6991" w:rsidRPr="00BC137E" w14:paraId="65F2D2CE" w14:textId="77777777" w:rsidTr="00DB6991">
        <w:tc>
          <w:tcPr>
            <w:tcW w:w="2830" w:type="dxa"/>
            <w:shd w:val="clear" w:color="auto" w:fill="auto"/>
            <w:vAlign w:val="center"/>
          </w:tcPr>
          <w:p w14:paraId="08FEFC38" w14:textId="4F3B1A8F" w:rsidR="00CD4FA3" w:rsidRPr="00BC137E" w:rsidRDefault="0098775B" w:rsidP="00BC137E">
            <w:pPr>
              <w:pStyle w:val="NoSpacing"/>
            </w:pPr>
            <w:r w:rsidRPr="00BC137E">
              <w:t>TrendMicro</w:t>
            </w:r>
          </w:p>
        </w:tc>
        <w:tc>
          <w:tcPr>
            <w:tcW w:w="6096" w:type="dxa"/>
            <w:shd w:val="clear" w:color="auto" w:fill="auto"/>
            <w:vAlign w:val="center"/>
          </w:tcPr>
          <w:p w14:paraId="391E997B" w14:textId="7B0C05FE" w:rsidR="00CD4FA3" w:rsidRPr="00BC137E" w:rsidRDefault="003C5BAC" w:rsidP="00BC137E">
            <w:pPr>
              <w:pStyle w:val="NoSpacing"/>
            </w:pPr>
            <w:r w:rsidRPr="00BC137E">
              <w:t>TROJ_FRS.0NA103K319</w:t>
            </w:r>
          </w:p>
        </w:tc>
      </w:tr>
      <w:tr w:rsidR="00DB6991" w:rsidRPr="00BC137E" w14:paraId="16CD7239" w14:textId="77777777" w:rsidTr="00DB6991">
        <w:tc>
          <w:tcPr>
            <w:tcW w:w="2830" w:type="dxa"/>
            <w:shd w:val="clear" w:color="auto" w:fill="auto"/>
            <w:vAlign w:val="center"/>
          </w:tcPr>
          <w:p w14:paraId="2F8E21D9" w14:textId="28BA03BD" w:rsidR="00CD4FA3" w:rsidRPr="00BC137E" w:rsidRDefault="0098775B" w:rsidP="00BC137E">
            <w:pPr>
              <w:pStyle w:val="NoSpacing"/>
            </w:pPr>
            <w:r w:rsidRPr="00BC137E">
              <w:t>VIPRE</w:t>
            </w:r>
          </w:p>
        </w:tc>
        <w:tc>
          <w:tcPr>
            <w:tcW w:w="6096" w:type="dxa"/>
            <w:shd w:val="clear" w:color="auto" w:fill="auto"/>
            <w:vAlign w:val="center"/>
          </w:tcPr>
          <w:p w14:paraId="7AB542B7" w14:textId="1DE98B30" w:rsidR="00CD4FA3" w:rsidRPr="00BC137E" w:rsidRDefault="003C5BAC" w:rsidP="00BC137E">
            <w:pPr>
              <w:pStyle w:val="NoSpacing"/>
            </w:pPr>
            <w:r w:rsidRPr="00BC137E">
              <w:t>Trojan.Generic.22209847</w:t>
            </w:r>
          </w:p>
        </w:tc>
      </w:tr>
      <w:tr w:rsidR="00DB6991" w:rsidRPr="00BC137E" w14:paraId="00D49E24" w14:textId="77777777" w:rsidTr="00DB6991">
        <w:tc>
          <w:tcPr>
            <w:tcW w:w="2830" w:type="dxa"/>
            <w:shd w:val="clear" w:color="auto" w:fill="auto"/>
            <w:vAlign w:val="center"/>
          </w:tcPr>
          <w:p w14:paraId="62A3C567" w14:textId="5FA8AE06" w:rsidR="00CD4FA3" w:rsidRPr="00BC137E" w:rsidRDefault="0098775B" w:rsidP="00BC137E">
            <w:pPr>
              <w:pStyle w:val="NoSpacing"/>
            </w:pPr>
            <w:r w:rsidRPr="00BC137E">
              <w:t>Yandex</w:t>
            </w:r>
          </w:p>
        </w:tc>
        <w:tc>
          <w:tcPr>
            <w:tcW w:w="6096" w:type="dxa"/>
            <w:shd w:val="clear" w:color="auto" w:fill="auto"/>
            <w:vAlign w:val="center"/>
          </w:tcPr>
          <w:p w14:paraId="3FD8F24F" w14:textId="5E9DC9A4" w:rsidR="00CD4FA3" w:rsidRPr="00BC137E" w:rsidRDefault="00887252" w:rsidP="00BC137E">
            <w:pPr>
              <w:pStyle w:val="NoSpacing"/>
            </w:pPr>
            <w:r w:rsidRPr="00BC137E">
              <w:t>Trojan.GenAsa!h4mMSIEsIEA</w:t>
            </w:r>
          </w:p>
        </w:tc>
      </w:tr>
      <w:tr w:rsidR="00DB6991" w:rsidRPr="00BC137E" w14:paraId="691D25A4" w14:textId="77777777" w:rsidTr="00DB6991">
        <w:tc>
          <w:tcPr>
            <w:tcW w:w="2830" w:type="dxa"/>
            <w:shd w:val="clear" w:color="auto" w:fill="auto"/>
            <w:vAlign w:val="center"/>
          </w:tcPr>
          <w:p w14:paraId="77C36B98" w14:textId="63B6F856" w:rsidR="00CD4FA3" w:rsidRPr="00BC137E" w:rsidRDefault="000812D4" w:rsidP="00BC137E">
            <w:pPr>
              <w:pStyle w:val="NoSpacing"/>
            </w:pPr>
            <w:r w:rsidRPr="00BC137E">
              <w:t>AhnLab-V3</w:t>
            </w:r>
          </w:p>
        </w:tc>
        <w:tc>
          <w:tcPr>
            <w:tcW w:w="6096" w:type="dxa"/>
            <w:shd w:val="clear" w:color="auto" w:fill="auto"/>
            <w:vAlign w:val="center"/>
          </w:tcPr>
          <w:p w14:paraId="1F039FFB" w14:textId="4124F446" w:rsidR="00CD4FA3" w:rsidRPr="00BC137E" w:rsidRDefault="00887252" w:rsidP="00BC137E">
            <w:pPr>
              <w:pStyle w:val="NoSpacing"/>
            </w:pPr>
            <w:r w:rsidRPr="00BC137E">
              <w:t>Trojan/Win.Malware-gen.C4686009</w:t>
            </w:r>
          </w:p>
        </w:tc>
      </w:tr>
      <w:tr w:rsidR="00DB6991" w:rsidRPr="00BC137E" w14:paraId="52F0D690" w14:textId="77777777" w:rsidTr="00DB6991">
        <w:tc>
          <w:tcPr>
            <w:tcW w:w="2830" w:type="dxa"/>
            <w:shd w:val="clear" w:color="auto" w:fill="auto"/>
            <w:vAlign w:val="center"/>
          </w:tcPr>
          <w:p w14:paraId="1E39ED08" w14:textId="526F1696" w:rsidR="00CD4FA3" w:rsidRPr="00BC137E" w:rsidRDefault="005B6BF0" w:rsidP="00BC137E">
            <w:pPr>
              <w:pStyle w:val="NoSpacing"/>
            </w:pPr>
            <w:proofErr w:type="spellStart"/>
            <w:r w:rsidRPr="00BC137E">
              <w:t>ALYac</w:t>
            </w:r>
            <w:proofErr w:type="spellEnd"/>
          </w:p>
        </w:tc>
        <w:tc>
          <w:tcPr>
            <w:tcW w:w="6096" w:type="dxa"/>
            <w:shd w:val="clear" w:color="auto" w:fill="auto"/>
            <w:vAlign w:val="center"/>
          </w:tcPr>
          <w:p w14:paraId="2F470753" w14:textId="366B7F71" w:rsidR="00CD4FA3" w:rsidRPr="00BC137E" w:rsidRDefault="00887252" w:rsidP="00BC137E">
            <w:pPr>
              <w:pStyle w:val="NoSpacing"/>
            </w:pPr>
            <w:r w:rsidRPr="00BC137E">
              <w:t>rojan.Generic.22209847</w:t>
            </w:r>
          </w:p>
        </w:tc>
      </w:tr>
      <w:tr w:rsidR="00DB6991" w:rsidRPr="00BC137E" w14:paraId="55E468F8" w14:textId="77777777" w:rsidTr="00DB6991">
        <w:tc>
          <w:tcPr>
            <w:tcW w:w="2830" w:type="dxa"/>
            <w:shd w:val="clear" w:color="auto" w:fill="auto"/>
            <w:vAlign w:val="center"/>
          </w:tcPr>
          <w:p w14:paraId="7C64433A" w14:textId="3949AC38" w:rsidR="00CD4FA3" w:rsidRPr="00BC137E" w:rsidRDefault="005B6BF0" w:rsidP="00BC137E">
            <w:pPr>
              <w:pStyle w:val="NoSpacing"/>
            </w:pPr>
            <w:proofErr w:type="spellStart"/>
            <w:r w:rsidRPr="00BC137E">
              <w:t>Arcabit</w:t>
            </w:r>
            <w:proofErr w:type="spellEnd"/>
          </w:p>
        </w:tc>
        <w:tc>
          <w:tcPr>
            <w:tcW w:w="6096" w:type="dxa"/>
            <w:shd w:val="clear" w:color="auto" w:fill="auto"/>
            <w:vAlign w:val="center"/>
          </w:tcPr>
          <w:p w14:paraId="2D73FE02" w14:textId="002DE22E" w:rsidR="00CD4FA3" w:rsidRPr="00BC137E" w:rsidRDefault="00884B6B" w:rsidP="00BC137E">
            <w:pPr>
              <w:pStyle w:val="NoSpacing"/>
            </w:pPr>
            <w:r w:rsidRPr="00BC137E">
              <w:t>Trojan.Generic.D152E537</w:t>
            </w:r>
          </w:p>
        </w:tc>
      </w:tr>
      <w:tr w:rsidR="00DB6991" w:rsidRPr="00BC137E" w14:paraId="21A898B4" w14:textId="77777777" w:rsidTr="00DB6991">
        <w:tc>
          <w:tcPr>
            <w:tcW w:w="2830" w:type="dxa"/>
            <w:shd w:val="clear" w:color="auto" w:fill="auto"/>
            <w:vAlign w:val="center"/>
          </w:tcPr>
          <w:p w14:paraId="369BCE8E" w14:textId="2DC43FB8" w:rsidR="00CD4FA3" w:rsidRPr="00BC137E" w:rsidRDefault="008F42AC" w:rsidP="00BC137E">
            <w:pPr>
              <w:pStyle w:val="NoSpacing"/>
            </w:pPr>
            <w:r w:rsidRPr="00BC137E">
              <w:t>AVG</w:t>
            </w:r>
          </w:p>
        </w:tc>
        <w:tc>
          <w:tcPr>
            <w:tcW w:w="6096" w:type="dxa"/>
            <w:shd w:val="clear" w:color="auto" w:fill="auto"/>
            <w:vAlign w:val="center"/>
          </w:tcPr>
          <w:p w14:paraId="124FFCF9" w14:textId="3661F025" w:rsidR="00CD4FA3" w:rsidRPr="00BC137E" w:rsidRDefault="00884B6B" w:rsidP="00BC137E">
            <w:pPr>
              <w:pStyle w:val="NoSpacing"/>
            </w:pPr>
            <w:r w:rsidRPr="00BC137E">
              <w:t>Win32:Malware-gen</w:t>
            </w:r>
          </w:p>
        </w:tc>
      </w:tr>
      <w:tr w:rsidR="00DB6991" w:rsidRPr="00BC137E" w14:paraId="06C86AFF" w14:textId="77777777" w:rsidTr="00DB6991">
        <w:tc>
          <w:tcPr>
            <w:tcW w:w="2830" w:type="dxa"/>
            <w:shd w:val="clear" w:color="auto" w:fill="auto"/>
            <w:vAlign w:val="center"/>
          </w:tcPr>
          <w:p w14:paraId="5BF6E65D" w14:textId="70A94BA5" w:rsidR="00CD4FA3" w:rsidRPr="00BC137E" w:rsidRDefault="008F42AC" w:rsidP="00BC137E">
            <w:pPr>
              <w:pStyle w:val="NoSpacing"/>
            </w:pPr>
            <w:proofErr w:type="spellStart"/>
            <w:r w:rsidRPr="00BC137E">
              <w:t>BitDefenderTheta</w:t>
            </w:r>
            <w:proofErr w:type="spellEnd"/>
          </w:p>
        </w:tc>
        <w:tc>
          <w:tcPr>
            <w:tcW w:w="6096" w:type="dxa"/>
            <w:shd w:val="clear" w:color="auto" w:fill="auto"/>
            <w:vAlign w:val="center"/>
          </w:tcPr>
          <w:p w14:paraId="29F067BC" w14:textId="00F34CC8" w:rsidR="00CD4FA3" w:rsidRPr="00BC137E" w:rsidRDefault="00884B6B" w:rsidP="00BC137E">
            <w:pPr>
              <w:pStyle w:val="NoSpacing"/>
              <w:rPr>
                <w:rStyle w:val="individual-detection"/>
              </w:rPr>
            </w:pPr>
            <w:r w:rsidRPr="00BC137E">
              <w:rPr>
                <w:rStyle w:val="individual-detection"/>
              </w:rPr>
              <w:t>Gen:NN.ZexaF.34698.1v0@amK7S9bb</w:t>
            </w:r>
          </w:p>
        </w:tc>
      </w:tr>
      <w:tr w:rsidR="00DB6991" w:rsidRPr="00BC137E" w14:paraId="65E218A8" w14:textId="77777777" w:rsidTr="00DB6991">
        <w:tc>
          <w:tcPr>
            <w:tcW w:w="2830" w:type="dxa"/>
            <w:shd w:val="clear" w:color="auto" w:fill="auto"/>
            <w:vAlign w:val="center"/>
          </w:tcPr>
          <w:p w14:paraId="51BD67FE" w14:textId="4D43D6A1" w:rsidR="00CD4FA3" w:rsidRPr="00BC137E" w:rsidRDefault="008F42AC" w:rsidP="00BC137E">
            <w:pPr>
              <w:pStyle w:val="NoSpacing"/>
            </w:pPr>
            <w:proofErr w:type="spellStart"/>
            <w:r w:rsidRPr="00BC137E">
              <w:t>ClamAV</w:t>
            </w:r>
            <w:proofErr w:type="spellEnd"/>
          </w:p>
        </w:tc>
        <w:tc>
          <w:tcPr>
            <w:tcW w:w="6096" w:type="dxa"/>
            <w:shd w:val="clear" w:color="auto" w:fill="auto"/>
            <w:vAlign w:val="center"/>
          </w:tcPr>
          <w:p w14:paraId="6A4B4D51" w14:textId="1AB07A51" w:rsidR="00CD4FA3" w:rsidRPr="00BC137E" w:rsidRDefault="00C6649D" w:rsidP="00BC137E">
            <w:pPr>
              <w:pStyle w:val="NoSpacing"/>
            </w:pPr>
            <w:r w:rsidRPr="00BC137E">
              <w:t>Win.Trojan.Flystudio-9943951-0</w:t>
            </w:r>
          </w:p>
        </w:tc>
      </w:tr>
      <w:tr w:rsidR="008F42AC" w:rsidRPr="00BC137E" w14:paraId="05F4D68D" w14:textId="77777777" w:rsidTr="00DB6991">
        <w:tc>
          <w:tcPr>
            <w:tcW w:w="2830" w:type="dxa"/>
            <w:shd w:val="clear" w:color="auto" w:fill="auto"/>
            <w:vAlign w:val="center"/>
          </w:tcPr>
          <w:p w14:paraId="44D0185E" w14:textId="13393266" w:rsidR="008F42AC" w:rsidRPr="00BC137E" w:rsidRDefault="008F42AC" w:rsidP="00BC137E">
            <w:pPr>
              <w:pStyle w:val="NoSpacing"/>
            </w:pPr>
            <w:r w:rsidRPr="00BC137E">
              <w:t>CrowdStrike Falcon</w:t>
            </w:r>
          </w:p>
        </w:tc>
        <w:tc>
          <w:tcPr>
            <w:tcW w:w="6096" w:type="dxa"/>
            <w:shd w:val="clear" w:color="auto" w:fill="auto"/>
            <w:vAlign w:val="center"/>
          </w:tcPr>
          <w:p w14:paraId="7E43B146" w14:textId="2C53E87C" w:rsidR="008F42AC" w:rsidRPr="00BC137E" w:rsidRDefault="00C6649D" w:rsidP="00BC137E">
            <w:pPr>
              <w:pStyle w:val="NoSpacing"/>
            </w:pPr>
            <w:r w:rsidRPr="00BC137E">
              <w:t>Win/malicious_confidence_100% (W)</w:t>
            </w:r>
          </w:p>
        </w:tc>
      </w:tr>
      <w:tr w:rsidR="008F42AC" w:rsidRPr="00BC137E" w14:paraId="36BC64C9" w14:textId="77777777" w:rsidTr="00DB6991">
        <w:tc>
          <w:tcPr>
            <w:tcW w:w="2830" w:type="dxa"/>
            <w:shd w:val="clear" w:color="auto" w:fill="auto"/>
            <w:vAlign w:val="center"/>
          </w:tcPr>
          <w:p w14:paraId="1CD7861D" w14:textId="4C542622" w:rsidR="008F42AC" w:rsidRPr="00BC137E" w:rsidRDefault="00B15665" w:rsidP="00BC137E">
            <w:pPr>
              <w:pStyle w:val="NoSpacing"/>
            </w:pPr>
            <w:r w:rsidRPr="00BC137E">
              <w:t>Cylance</w:t>
            </w:r>
          </w:p>
        </w:tc>
        <w:tc>
          <w:tcPr>
            <w:tcW w:w="6096" w:type="dxa"/>
            <w:shd w:val="clear" w:color="auto" w:fill="auto"/>
            <w:vAlign w:val="center"/>
          </w:tcPr>
          <w:p w14:paraId="1340C46E" w14:textId="02BD833C" w:rsidR="008F42AC" w:rsidRPr="00BC137E" w:rsidRDefault="00C6649D" w:rsidP="00BC137E">
            <w:pPr>
              <w:pStyle w:val="NoSpacing"/>
            </w:pPr>
            <w:r w:rsidRPr="00BC137E">
              <w:t>Unsafe</w:t>
            </w:r>
          </w:p>
        </w:tc>
      </w:tr>
      <w:tr w:rsidR="008F42AC" w:rsidRPr="00BC137E" w14:paraId="06385084" w14:textId="77777777" w:rsidTr="00DB6991">
        <w:tc>
          <w:tcPr>
            <w:tcW w:w="2830" w:type="dxa"/>
            <w:shd w:val="clear" w:color="auto" w:fill="auto"/>
            <w:vAlign w:val="center"/>
          </w:tcPr>
          <w:p w14:paraId="74734F07" w14:textId="452B3AFF" w:rsidR="008F42AC" w:rsidRPr="00BC137E" w:rsidRDefault="00B15665" w:rsidP="00BC137E">
            <w:pPr>
              <w:pStyle w:val="NoSpacing"/>
            </w:pPr>
            <w:proofErr w:type="spellStart"/>
            <w:r w:rsidRPr="00BC137E">
              <w:t>Cyren</w:t>
            </w:r>
            <w:proofErr w:type="spellEnd"/>
          </w:p>
        </w:tc>
        <w:tc>
          <w:tcPr>
            <w:tcW w:w="6096" w:type="dxa"/>
            <w:shd w:val="clear" w:color="auto" w:fill="auto"/>
            <w:vAlign w:val="center"/>
          </w:tcPr>
          <w:p w14:paraId="06ABC1D9" w14:textId="3E4FF0F3" w:rsidR="008F42AC" w:rsidRPr="00BC137E" w:rsidRDefault="00C6649D" w:rsidP="00BC137E">
            <w:pPr>
              <w:pStyle w:val="NoSpacing"/>
            </w:pPr>
            <w:r w:rsidRPr="00BC137E">
              <w:t>W32/</w:t>
            </w:r>
            <w:proofErr w:type="spellStart"/>
            <w:r w:rsidRPr="00BC137E">
              <w:t>Trojan.GRW.gen!Eldorado</w:t>
            </w:r>
            <w:proofErr w:type="spellEnd"/>
          </w:p>
        </w:tc>
      </w:tr>
      <w:tr w:rsidR="008F42AC" w:rsidRPr="00BC137E" w14:paraId="28F5912B" w14:textId="77777777" w:rsidTr="00DB6991">
        <w:tc>
          <w:tcPr>
            <w:tcW w:w="2830" w:type="dxa"/>
            <w:shd w:val="clear" w:color="auto" w:fill="auto"/>
            <w:vAlign w:val="center"/>
          </w:tcPr>
          <w:p w14:paraId="397591A6" w14:textId="7337022C" w:rsidR="008F42AC" w:rsidRPr="00BC137E" w:rsidRDefault="00B15665" w:rsidP="00BC137E">
            <w:pPr>
              <w:pStyle w:val="NoSpacing"/>
            </w:pPr>
            <w:proofErr w:type="spellStart"/>
            <w:r w:rsidRPr="00BC137E">
              <w:t>Emsisoft</w:t>
            </w:r>
            <w:proofErr w:type="spellEnd"/>
          </w:p>
        </w:tc>
        <w:tc>
          <w:tcPr>
            <w:tcW w:w="6096" w:type="dxa"/>
            <w:shd w:val="clear" w:color="auto" w:fill="auto"/>
            <w:vAlign w:val="center"/>
          </w:tcPr>
          <w:p w14:paraId="6E6161E5" w14:textId="787CAD57" w:rsidR="008F42AC" w:rsidRPr="00BC137E" w:rsidRDefault="00C6649D" w:rsidP="00BC137E">
            <w:pPr>
              <w:pStyle w:val="NoSpacing"/>
            </w:pPr>
            <w:proofErr w:type="spellStart"/>
            <w:r w:rsidRPr="00BC137E">
              <w:t>Application.Generic</w:t>
            </w:r>
            <w:proofErr w:type="spellEnd"/>
            <w:r w:rsidRPr="00BC137E">
              <w:t xml:space="preserve"> (A)</w:t>
            </w:r>
          </w:p>
        </w:tc>
      </w:tr>
      <w:tr w:rsidR="008F42AC" w:rsidRPr="00BC137E" w14:paraId="0D7E833A" w14:textId="77777777" w:rsidTr="00DB6991">
        <w:tc>
          <w:tcPr>
            <w:tcW w:w="2830" w:type="dxa"/>
            <w:shd w:val="clear" w:color="auto" w:fill="auto"/>
            <w:vAlign w:val="center"/>
          </w:tcPr>
          <w:p w14:paraId="6FCEE593" w14:textId="14D18E1A" w:rsidR="008F42AC" w:rsidRPr="00BC137E" w:rsidRDefault="00B15665" w:rsidP="00BC137E">
            <w:pPr>
              <w:pStyle w:val="NoSpacing"/>
            </w:pPr>
            <w:r w:rsidRPr="00BC137E">
              <w:t>ESET-NOD32</w:t>
            </w:r>
          </w:p>
        </w:tc>
        <w:tc>
          <w:tcPr>
            <w:tcW w:w="6096" w:type="dxa"/>
            <w:shd w:val="clear" w:color="auto" w:fill="auto"/>
            <w:vAlign w:val="center"/>
          </w:tcPr>
          <w:p w14:paraId="6F4A3920" w14:textId="7A058DB2" w:rsidR="008F42AC" w:rsidRPr="00BC137E" w:rsidRDefault="00784B80" w:rsidP="00BC137E">
            <w:pPr>
              <w:pStyle w:val="NoSpacing"/>
            </w:pPr>
            <w:r w:rsidRPr="00BC137E">
              <w:t xml:space="preserve">A Variant </w:t>
            </w:r>
            <w:proofErr w:type="gramStart"/>
            <w:r w:rsidRPr="00BC137E">
              <w:t>Of</w:t>
            </w:r>
            <w:proofErr w:type="gramEnd"/>
            <w:r w:rsidRPr="00BC137E">
              <w:t xml:space="preserve"> Win32/</w:t>
            </w:r>
            <w:proofErr w:type="spellStart"/>
            <w:r w:rsidRPr="00BC137E">
              <w:t>Packed.FlyStudio.AA</w:t>
            </w:r>
            <w:proofErr w:type="spellEnd"/>
          </w:p>
        </w:tc>
      </w:tr>
      <w:tr w:rsidR="008F42AC" w:rsidRPr="00BC137E" w14:paraId="64D7D01E" w14:textId="77777777" w:rsidTr="00DB6991">
        <w:tc>
          <w:tcPr>
            <w:tcW w:w="2830" w:type="dxa"/>
            <w:shd w:val="clear" w:color="auto" w:fill="auto"/>
            <w:vAlign w:val="center"/>
          </w:tcPr>
          <w:p w14:paraId="497D12A0" w14:textId="2326579D" w:rsidR="008F42AC" w:rsidRPr="00BC137E" w:rsidRDefault="00B15665" w:rsidP="00BC137E">
            <w:pPr>
              <w:pStyle w:val="NoSpacing"/>
            </w:pPr>
            <w:proofErr w:type="spellStart"/>
            <w:r w:rsidRPr="00BC137E">
              <w:t>GData</w:t>
            </w:r>
            <w:proofErr w:type="spellEnd"/>
          </w:p>
        </w:tc>
        <w:tc>
          <w:tcPr>
            <w:tcW w:w="6096" w:type="dxa"/>
            <w:shd w:val="clear" w:color="auto" w:fill="auto"/>
            <w:vAlign w:val="center"/>
          </w:tcPr>
          <w:p w14:paraId="5E4053B3" w14:textId="588A2971" w:rsidR="008F42AC" w:rsidRPr="00BC137E" w:rsidRDefault="00784B80" w:rsidP="00BC137E">
            <w:pPr>
              <w:pStyle w:val="NoSpacing"/>
            </w:pPr>
            <w:r w:rsidRPr="00BC137E">
              <w:t xml:space="preserve">A Variant </w:t>
            </w:r>
            <w:proofErr w:type="gramStart"/>
            <w:r w:rsidRPr="00BC137E">
              <w:t>Of</w:t>
            </w:r>
            <w:proofErr w:type="gramEnd"/>
            <w:r w:rsidRPr="00BC137E">
              <w:t xml:space="preserve"> Win32/</w:t>
            </w:r>
            <w:proofErr w:type="spellStart"/>
            <w:r w:rsidRPr="00BC137E">
              <w:t>Packed.FlyStudio.AA</w:t>
            </w:r>
            <w:proofErr w:type="spellEnd"/>
          </w:p>
        </w:tc>
      </w:tr>
      <w:tr w:rsidR="008F42AC" w:rsidRPr="00BC137E" w14:paraId="4EFC24CC" w14:textId="77777777" w:rsidTr="00DB6991">
        <w:tc>
          <w:tcPr>
            <w:tcW w:w="2830" w:type="dxa"/>
            <w:shd w:val="clear" w:color="auto" w:fill="auto"/>
            <w:vAlign w:val="center"/>
          </w:tcPr>
          <w:p w14:paraId="465803C9" w14:textId="71CD0FF3" w:rsidR="008F42AC" w:rsidRPr="00BC137E" w:rsidRDefault="0054682B" w:rsidP="00BC137E">
            <w:pPr>
              <w:pStyle w:val="NoSpacing"/>
            </w:pPr>
            <w:proofErr w:type="spellStart"/>
            <w:r w:rsidRPr="00BC137E">
              <w:t>Gridinsoft</w:t>
            </w:r>
            <w:proofErr w:type="spellEnd"/>
            <w:r w:rsidRPr="00BC137E">
              <w:t xml:space="preserve"> (no cloud)</w:t>
            </w:r>
          </w:p>
        </w:tc>
        <w:tc>
          <w:tcPr>
            <w:tcW w:w="6096" w:type="dxa"/>
            <w:shd w:val="clear" w:color="auto" w:fill="auto"/>
            <w:vAlign w:val="center"/>
          </w:tcPr>
          <w:p w14:paraId="39961DA5" w14:textId="49E72A30" w:rsidR="008F42AC" w:rsidRPr="00BC137E" w:rsidRDefault="00784B80" w:rsidP="00BC137E">
            <w:pPr>
              <w:pStyle w:val="NoSpacing"/>
            </w:pPr>
            <w:r w:rsidRPr="00BC137E">
              <w:t>Trojan.Win32.Agent.dg</w:t>
            </w:r>
          </w:p>
        </w:tc>
      </w:tr>
      <w:tr w:rsidR="008F42AC" w:rsidRPr="00BC137E" w14:paraId="51539134" w14:textId="77777777" w:rsidTr="00DB6991">
        <w:tc>
          <w:tcPr>
            <w:tcW w:w="2830" w:type="dxa"/>
            <w:shd w:val="clear" w:color="auto" w:fill="auto"/>
            <w:vAlign w:val="center"/>
          </w:tcPr>
          <w:p w14:paraId="3A1C887E" w14:textId="176DDCF9" w:rsidR="008F42AC" w:rsidRPr="00BC137E" w:rsidRDefault="0054682B" w:rsidP="00BC137E">
            <w:pPr>
              <w:pStyle w:val="NoSpacing"/>
            </w:pPr>
            <w:proofErr w:type="spellStart"/>
            <w:r w:rsidRPr="00BC137E">
              <w:t>Jiangmin</w:t>
            </w:r>
            <w:proofErr w:type="spellEnd"/>
          </w:p>
        </w:tc>
        <w:tc>
          <w:tcPr>
            <w:tcW w:w="6096" w:type="dxa"/>
            <w:shd w:val="clear" w:color="auto" w:fill="auto"/>
            <w:vAlign w:val="center"/>
          </w:tcPr>
          <w:p w14:paraId="73AD1034" w14:textId="426F43E5" w:rsidR="008F42AC" w:rsidRPr="00BC137E" w:rsidRDefault="00784B80" w:rsidP="00BC137E">
            <w:pPr>
              <w:pStyle w:val="NoSpacing"/>
            </w:pPr>
            <w:r w:rsidRPr="00BC137E">
              <w:t>Backdoor/</w:t>
            </w:r>
            <w:proofErr w:type="spellStart"/>
            <w:r w:rsidRPr="00BC137E">
              <w:t>Blackhole.mwo</w:t>
            </w:r>
            <w:proofErr w:type="spellEnd"/>
          </w:p>
        </w:tc>
      </w:tr>
      <w:tr w:rsidR="008F42AC" w:rsidRPr="00BC137E" w14:paraId="6DAF1231" w14:textId="77777777" w:rsidTr="00DB6991">
        <w:tc>
          <w:tcPr>
            <w:tcW w:w="2830" w:type="dxa"/>
            <w:shd w:val="clear" w:color="auto" w:fill="auto"/>
            <w:vAlign w:val="center"/>
          </w:tcPr>
          <w:p w14:paraId="0DF64A8A" w14:textId="12EF0130" w:rsidR="008F42AC" w:rsidRPr="00BC137E" w:rsidRDefault="0054682B" w:rsidP="00BC137E">
            <w:pPr>
              <w:pStyle w:val="NoSpacing"/>
            </w:pPr>
            <w:r w:rsidRPr="00BC137E">
              <w:t>K7GW</w:t>
            </w:r>
          </w:p>
        </w:tc>
        <w:tc>
          <w:tcPr>
            <w:tcW w:w="6096" w:type="dxa"/>
            <w:shd w:val="clear" w:color="auto" w:fill="auto"/>
            <w:vAlign w:val="center"/>
          </w:tcPr>
          <w:p w14:paraId="3C965105" w14:textId="20131EE0" w:rsidR="008F42AC" w:rsidRPr="00BC137E" w:rsidRDefault="004D6E89" w:rsidP="00BC137E">
            <w:pPr>
              <w:pStyle w:val="NoSpacing"/>
            </w:pPr>
            <w:r w:rsidRPr="00BC137E">
              <w:t>Trojan ( 005246d51 )</w:t>
            </w:r>
          </w:p>
        </w:tc>
      </w:tr>
      <w:tr w:rsidR="008F42AC" w:rsidRPr="00BC137E" w14:paraId="102BDC30" w14:textId="77777777" w:rsidTr="00DB6991">
        <w:tc>
          <w:tcPr>
            <w:tcW w:w="2830" w:type="dxa"/>
            <w:shd w:val="clear" w:color="auto" w:fill="auto"/>
            <w:vAlign w:val="center"/>
          </w:tcPr>
          <w:p w14:paraId="7059D8C9" w14:textId="459CE451" w:rsidR="008F42AC" w:rsidRPr="00BC137E" w:rsidRDefault="0054682B" w:rsidP="00BC137E">
            <w:pPr>
              <w:pStyle w:val="NoSpacing"/>
            </w:pPr>
            <w:proofErr w:type="spellStart"/>
            <w:r w:rsidRPr="00BC137E">
              <w:t>Lionic</w:t>
            </w:r>
            <w:proofErr w:type="spellEnd"/>
          </w:p>
        </w:tc>
        <w:tc>
          <w:tcPr>
            <w:tcW w:w="6096" w:type="dxa"/>
            <w:shd w:val="clear" w:color="auto" w:fill="auto"/>
            <w:vAlign w:val="center"/>
          </w:tcPr>
          <w:p w14:paraId="41DE81F1" w14:textId="06BE8324" w:rsidR="008F42AC" w:rsidRPr="00BC137E" w:rsidRDefault="004D6E89" w:rsidP="00BC137E">
            <w:pPr>
              <w:pStyle w:val="NoSpacing"/>
            </w:pPr>
            <w:proofErr w:type="spellStart"/>
            <w:r w:rsidRPr="00BC137E">
              <w:t>Trojan.Multi.Generic.mpTZ</w:t>
            </w:r>
            <w:proofErr w:type="spellEnd"/>
          </w:p>
        </w:tc>
      </w:tr>
      <w:tr w:rsidR="0054682B" w:rsidRPr="00BC137E" w14:paraId="39FFBE8F" w14:textId="77777777" w:rsidTr="00DB6991">
        <w:tc>
          <w:tcPr>
            <w:tcW w:w="2830" w:type="dxa"/>
            <w:shd w:val="clear" w:color="auto" w:fill="auto"/>
            <w:vAlign w:val="center"/>
          </w:tcPr>
          <w:p w14:paraId="021A3B6A" w14:textId="65BE6EA7" w:rsidR="0054682B" w:rsidRPr="00BC137E" w:rsidRDefault="0054682B" w:rsidP="00BC137E">
            <w:pPr>
              <w:pStyle w:val="NoSpacing"/>
            </w:pPr>
            <w:r w:rsidRPr="00BC137E">
              <w:t>MAX</w:t>
            </w:r>
          </w:p>
        </w:tc>
        <w:tc>
          <w:tcPr>
            <w:tcW w:w="6096" w:type="dxa"/>
            <w:shd w:val="clear" w:color="auto" w:fill="auto"/>
            <w:vAlign w:val="center"/>
          </w:tcPr>
          <w:p w14:paraId="4365F89F" w14:textId="1B2F8DEE" w:rsidR="0054682B" w:rsidRPr="00BC137E" w:rsidRDefault="004D6E89" w:rsidP="00BC137E">
            <w:pPr>
              <w:pStyle w:val="NoSpacing"/>
            </w:pPr>
            <w:r w:rsidRPr="00BC137E">
              <w:t>Malware (ai Score=99)</w:t>
            </w:r>
          </w:p>
        </w:tc>
      </w:tr>
      <w:tr w:rsidR="0054682B" w:rsidRPr="00BC137E" w14:paraId="68E5F0FB" w14:textId="77777777" w:rsidTr="00DB6991">
        <w:tc>
          <w:tcPr>
            <w:tcW w:w="2830" w:type="dxa"/>
            <w:shd w:val="clear" w:color="auto" w:fill="auto"/>
            <w:vAlign w:val="center"/>
          </w:tcPr>
          <w:p w14:paraId="233E59C7" w14:textId="148F8A3B" w:rsidR="0054682B" w:rsidRPr="00BC137E" w:rsidRDefault="003C0F0D" w:rsidP="00BC137E">
            <w:pPr>
              <w:pStyle w:val="NoSpacing"/>
            </w:pPr>
            <w:r w:rsidRPr="00BC137E">
              <w:t>McAfee</w:t>
            </w:r>
          </w:p>
        </w:tc>
        <w:tc>
          <w:tcPr>
            <w:tcW w:w="6096" w:type="dxa"/>
            <w:shd w:val="clear" w:color="auto" w:fill="auto"/>
            <w:vAlign w:val="center"/>
          </w:tcPr>
          <w:p w14:paraId="2A06FB5D" w14:textId="074B9767" w:rsidR="0054682B" w:rsidRPr="00BC137E" w:rsidRDefault="004D6E89" w:rsidP="00BC137E">
            <w:pPr>
              <w:pStyle w:val="NoSpacing"/>
            </w:pPr>
            <w:r w:rsidRPr="00BC137E">
              <w:t>GenericRXAA-AA!11F76B1CE63C</w:t>
            </w:r>
          </w:p>
        </w:tc>
      </w:tr>
      <w:tr w:rsidR="0054682B" w:rsidRPr="00BC137E" w14:paraId="2860220B" w14:textId="77777777" w:rsidTr="00DB6991">
        <w:tc>
          <w:tcPr>
            <w:tcW w:w="2830" w:type="dxa"/>
            <w:shd w:val="clear" w:color="auto" w:fill="auto"/>
            <w:vAlign w:val="center"/>
          </w:tcPr>
          <w:p w14:paraId="585AB0FD" w14:textId="5E91FC00" w:rsidR="0054682B" w:rsidRPr="00BC137E" w:rsidRDefault="003C0F0D" w:rsidP="00BC137E">
            <w:pPr>
              <w:pStyle w:val="NoSpacing"/>
            </w:pPr>
            <w:r w:rsidRPr="00BC137E">
              <w:t>Microsoft</w:t>
            </w:r>
          </w:p>
        </w:tc>
        <w:tc>
          <w:tcPr>
            <w:tcW w:w="6096" w:type="dxa"/>
            <w:shd w:val="clear" w:color="auto" w:fill="auto"/>
            <w:vAlign w:val="center"/>
          </w:tcPr>
          <w:p w14:paraId="2A44B1A7" w14:textId="123BF30D" w:rsidR="0054682B" w:rsidRPr="00BC137E" w:rsidRDefault="008C3750" w:rsidP="00BC137E">
            <w:pPr>
              <w:pStyle w:val="NoSpacing"/>
            </w:pPr>
            <w:r w:rsidRPr="00BC137E">
              <w:t>Trojan:Win32/</w:t>
            </w:r>
            <w:proofErr w:type="spellStart"/>
            <w:r w:rsidRPr="00BC137E">
              <w:t>CryptInject</w:t>
            </w:r>
            <w:proofErr w:type="spellEnd"/>
          </w:p>
        </w:tc>
      </w:tr>
      <w:tr w:rsidR="0054682B" w:rsidRPr="00BC137E" w14:paraId="6525C01D" w14:textId="77777777" w:rsidTr="00DB6991">
        <w:tc>
          <w:tcPr>
            <w:tcW w:w="2830" w:type="dxa"/>
            <w:shd w:val="clear" w:color="auto" w:fill="auto"/>
            <w:vAlign w:val="center"/>
          </w:tcPr>
          <w:p w14:paraId="0B06D9B0" w14:textId="569F08B1" w:rsidR="0054682B" w:rsidRPr="00BC137E" w:rsidRDefault="003C0F0D" w:rsidP="00BC137E">
            <w:pPr>
              <w:pStyle w:val="NoSpacing"/>
            </w:pPr>
            <w:r w:rsidRPr="00BC137E">
              <w:t>Palo Alto Networks</w:t>
            </w:r>
          </w:p>
        </w:tc>
        <w:tc>
          <w:tcPr>
            <w:tcW w:w="6096" w:type="dxa"/>
            <w:shd w:val="clear" w:color="auto" w:fill="auto"/>
            <w:vAlign w:val="center"/>
          </w:tcPr>
          <w:p w14:paraId="20D9F8AD" w14:textId="15FDE321" w:rsidR="0054682B" w:rsidRPr="00BC137E" w:rsidRDefault="008C3750" w:rsidP="00BC137E">
            <w:pPr>
              <w:pStyle w:val="NoSpacing"/>
            </w:pPr>
            <w:r w:rsidRPr="00BC137E">
              <w:t>Generic.ml</w:t>
            </w:r>
          </w:p>
        </w:tc>
      </w:tr>
      <w:tr w:rsidR="0054682B" w:rsidRPr="00BC137E" w14:paraId="6F544262" w14:textId="77777777" w:rsidTr="00DB6991">
        <w:tc>
          <w:tcPr>
            <w:tcW w:w="2830" w:type="dxa"/>
            <w:shd w:val="clear" w:color="auto" w:fill="auto"/>
            <w:vAlign w:val="center"/>
          </w:tcPr>
          <w:p w14:paraId="74480C5F" w14:textId="581C4398" w:rsidR="0054682B" w:rsidRPr="00BC137E" w:rsidRDefault="003C0F0D" w:rsidP="00BC137E">
            <w:pPr>
              <w:pStyle w:val="NoSpacing"/>
            </w:pPr>
            <w:r w:rsidRPr="00BC137E">
              <w:t>Rising</w:t>
            </w:r>
          </w:p>
        </w:tc>
        <w:tc>
          <w:tcPr>
            <w:tcW w:w="6096" w:type="dxa"/>
            <w:shd w:val="clear" w:color="auto" w:fill="auto"/>
            <w:vAlign w:val="center"/>
          </w:tcPr>
          <w:p w14:paraId="0B0F91AD" w14:textId="3E75B4D1" w:rsidR="0054682B" w:rsidRPr="00BC137E" w:rsidRDefault="003F1417" w:rsidP="00BC137E">
            <w:pPr>
              <w:pStyle w:val="NoSpacing"/>
            </w:pPr>
            <w:r w:rsidRPr="00BC137E">
              <w:t>Trojan.Bitrep!8.F596 (CLOUD)</w:t>
            </w:r>
          </w:p>
        </w:tc>
      </w:tr>
      <w:tr w:rsidR="003C0F0D" w:rsidRPr="00BC137E" w14:paraId="54A1EDFD" w14:textId="77777777" w:rsidTr="00DB6991">
        <w:tc>
          <w:tcPr>
            <w:tcW w:w="2830" w:type="dxa"/>
            <w:shd w:val="clear" w:color="auto" w:fill="auto"/>
            <w:vAlign w:val="center"/>
          </w:tcPr>
          <w:p w14:paraId="0B351726" w14:textId="66D3C80B" w:rsidR="003C0F0D" w:rsidRPr="00BC137E" w:rsidRDefault="00D7514D" w:rsidP="00BC137E">
            <w:pPr>
              <w:pStyle w:val="NoSpacing"/>
            </w:pPr>
            <w:r w:rsidRPr="00BC137E">
              <w:t>Sophos</w:t>
            </w:r>
          </w:p>
        </w:tc>
        <w:tc>
          <w:tcPr>
            <w:tcW w:w="6096" w:type="dxa"/>
            <w:shd w:val="clear" w:color="auto" w:fill="auto"/>
            <w:vAlign w:val="center"/>
          </w:tcPr>
          <w:p w14:paraId="0EC5C84D" w14:textId="64407C56" w:rsidR="003C0F0D" w:rsidRPr="00BC137E" w:rsidRDefault="003F1417" w:rsidP="00BC137E">
            <w:pPr>
              <w:pStyle w:val="NoSpacing"/>
            </w:pPr>
            <w:r w:rsidRPr="00BC137E">
              <w:t>Malicious</w:t>
            </w:r>
          </w:p>
        </w:tc>
      </w:tr>
      <w:tr w:rsidR="0054682B" w:rsidRPr="00BC137E" w14:paraId="1D1ED89F" w14:textId="77777777" w:rsidTr="00DB6991">
        <w:tc>
          <w:tcPr>
            <w:tcW w:w="2830" w:type="dxa"/>
            <w:shd w:val="clear" w:color="auto" w:fill="auto"/>
            <w:vAlign w:val="center"/>
          </w:tcPr>
          <w:p w14:paraId="0E838DB6" w14:textId="1BFD8385" w:rsidR="0054682B" w:rsidRPr="00BC137E" w:rsidRDefault="003C0F0D" w:rsidP="00BC137E">
            <w:pPr>
              <w:pStyle w:val="NoSpacing"/>
            </w:pPr>
            <w:proofErr w:type="spellStart"/>
            <w:r w:rsidRPr="00BC137E">
              <w:t>SecureAge</w:t>
            </w:r>
            <w:proofErr w:type="spellEnd"/>
          </w:p>
        </w:tc>
        <w:tc>
          <w:tcPr>
            <w:tcW w:w="6096" w:type="dxa"/>
            <w:shd w:val="clear" w:color="auto" w:fill="auto"/>
            <w:vAlign w:val="center"/>
          </w:tcPr>
          <w:p w14:paraId="67E02601" w14:textId="7DD50110" w:rsidR="0054682B" w:rsidRPr="00BC137E" w:rsidRDefault="003F1417" w:rsidP="00BC137E">
            <w:pPr>
              <w:pStyle w:val="NoSpacing"/>
            </w:pPr>
            <w:r w:rsidRPr="00BC137E">
              <w:t>Generic PUA NK (PUA)</w:t>
            </w:r>
          </w:p>
        </w:tc>
      </w:tr>
      <w:tr w:rsidR="00D7514D" w:rsidRPr="00BC137E" w14:paraId="6D85EDB2" w14:textId="77777777" w:rsidTr="00DB6991">
        <w:tc>
          <w:tcPr>
            <w:tcW w:w="2830" w:type="dxa"/>
            <w:shd w:val="clear" w:color="auto" w:fill="auto"/>
            <w:vAlign w:val="center"/>
          </w:tcPr>
          <w:p w14:paraId="0515F8C2" w14:textId="02629DC8" w:rsidR="00D7514D" w:rsidRPr="00BC137E" w:rsidRDefault="00D7514D" w:rsidP="00BC137E">
            <w:pPr>
              <w:pStyle w:val="NoSpacing"/>
            </w:pPr>
            <w:proofErr w:type="spellStart"/>
            <w:r w:rsidRPr="00BC137E">
              <w:t>Trellix</w:t>
            </w:r>
            <w:proofErr w:type="spellEnd"/>
            <w:r w:rsidRPr="00BC137E">
              <w:t xml:space="preserve"> (FireEye)</w:t>
            </w:r>
          </w:p>
        </w:tc>
        <w:tc>
          <w:tcPr>
            <w:tcW w:w="6096" w:type="dxa"/>
            <w:shd w:val="clear" w:color="auto" w:fill="auto"/>
            <w:vAlign w:val="center"/>
          </w:tcPr>
          <w:p w14:paraId="36F4EF1D" w14:textId="2B2C7CB8" w:rsidR="00D7514D" w:rsidRPr="00BC137E" w:rsidRDefault="00E85836" w:rsidP="00BC137E">
            <w:pPr>
              <w:pStyle w:val="NoSpacing"/>
            </w:pPr>
            <w:r w:rsidRPr="00BC137E">
              <w:t>Generic.mg.11f76b1ce63cf905</w:t>
            </w:r>
          </w:p>
        </w:tc>
      </w:tr>
      <w:tr w:rsidR="00D7514D" w:rsidRPr="00BC137E" w14:paraId="09F11625" w14:textId="77777777" w:rsidTr="00DB6991">
        <w:tc>
          <w:tcPr>
            <w:tcW w:w="2830" w:type="dxa"/>
            <w:shd w:val="clear" w:color="auto" w:fill="auto"/>
            <w:vAlign w:val="center"/>
          </w:tcPr>
          <w:p w14:paraId="45FCAE6A" w14:textId="72ABA6F2" w:rsidR="00D7514D" w:rsidRPr="00BC137E" w:rsidRDefault="00D7514D" w:rsidP="00BC137E">
            <w:pPr>
              <w:pStyle w:val="NoSpacing"/>
            </w:pPr>
            <w:r w:rsidRPr="00BC137E">
              <w:t>TrendMicro-</w:t>
            </w:r>
            <w:proofErr w:type="spellStart"/>
            <w:r w:rsidRPr="00BC137E">
              <w:t>HouseCall</w:t>
            </w:r>
            <w:proofErr w:type="spellEnd"/>
          </w:p>
        </w:tc>
        <w:tc>
          <w:tcPr>
            <w:tcW w:w="6096" w:type="dxa"/>
            <w:shd w:val="clear" w:color="auto" w:fill="auto"/>
            <w:vAlign w:val="center"/>
          </w:tcPr>
          <w:p w14:paraId="09BBEFF4" w14:textId="26D48CC7" w:rsidR="00D7514D" w:rsidRPr="00BC137E" w:rsidRDefault="00F307BC" w:rsidP="00BC137E">
            <w:pPr>
              <w:pStyle w:val="NoSpacing"/>
            </w:pPr>
            <w:r w:rsidRPr="00BC137E">
              <w:t>TROJ_FRS.0NA103K319</w:t>
            </w:r>
          </w:p>
        </w:tc>
      </w:tr>
      <w:tr w:rsidR="00D7514D" w:rsidRPr="00BC137E" w14:paraId="2CCC0C8E" w14:textId="77777777" w:rsidTr="00DB6991">
        <w:tc>
          <w:tcPr>
            <w:tcW w:w="2830" w:type="dxa"/>
            <w:shd w:val="clear" w:color="auto" w:fill="auto"/>
            <w:vAlign w:val="center"/>
          </w:tcPr>
          <w:p w14:paraId="00EB4D41" w14:textId="612E9D9F" w:rsidR="00D7514D" w:rsidRPr="00BC137E" w:rsidRDefault="00DB6991" w:rsidP="00BC137E">
            <w:pPr>
              <w:pStyle w:val="NoSpacing"/>
            </w:pPr>
            <w:proofErr w:type="spellStart"/>
            <w:r w:rsidRPr="00BC137E">
              <w:t>ViRobo</w:t>
            </w:r>
            <w:r w:rsidRPr="00BC137E">
              <w:t>t</w:t>
            </w:r>
            <w:proofErr w:type="spellEnd"/>
          </w:p>
        </w:tc>
        <w:tc>
          <w:tcPr>
            <w:tcW w:w="6096" w:type="dxa"/>
            <w:shd w:val="clear" w:color="auto" w:fill="auto"/>
            <w:vAlign w:val="center"/>
          </w:tcPr>
          <w:p w14:paraId="5DFF78D9" w14:textId="548DF5FE" w:rsidR="00D7514D" w:rsidRPr="00BC137E" w:rsidRDefault="00B05D6A" w:rsidP="00BC137E">
            <w:pPr>
              <w:pStyle w:val="NoSpacing"/>
            </w:pPr>
            <w:r w:rsidRPr="00BC137E">
              <w:t>Trojan.Win32.Z.Blackhole.1916928.C</w:t>
            </w:r>
          </w:p>
        </w:tc>
      </w:tr>
      <w:tr w:rsidR="00D7514D" w:rsidRPr="00BC137E" w14:paraId="19C43171" w14:textId="77777777" w:rsidTr="00DB6991">
        <w:tc>
          <w:tcPr>
            <w:tcW w:w="2830" w:type="dxa"/>
            <w:shd w:val="clear" w:color="auto" w:fill="auto"/>
            <w:vAlign w:val="center"/>
          </w:tcPr>
          <w:p w14:paraId="2B0A5BDC" w14:textId="1CF97866" w:rsidR="00D7514D" w:rsidRPr="00BC137E" w:rsidRDefault="00DB6991" w:rsidP="00BC137E">
            <w:pPr>
              <w:pStyle w:val="NoSpacing"/>
            </w:pPr>
            <w:proofErr w:type="spellStart"/>
            <w:r w:rsidRPr="00BC137E">
              <w:t>Zillya</w:t>
            </w:r>
            <w:proofErr w:type="spellEnd"/>
          </w:p>
        </w:tc>
        <w:tc>
          <w:tcPr>
            <w:tcW w:w="6096" w:type="dxa"/>
            <w:shd w:val="clear" w:color="auto" w:fill="auto"/>
            <w:vAlign w:val="center"/>
          </w:tcPr>
          <w:p w14:paraId="4772CA35" w14:textId="7C7513BF" w:rsidR="00D7514D" w:rsidRPr="00BC137E" w:rsidRDefault="00B05D6A" w:rsidP="0091447A">
            <w:pPr>
              <w:pStyle w:val="NoSpacing"/>
              <w:keepNext/>
            </w:pPr>
            <w:r w:rsidRPr="00BC137E">
              <w:t>Backdoor.BlackHole.Win32.22443</w:t>
            </w:r>
          </w:p>
        </w:tc>
      </w:tr>
    </w:tbl>
    <w:p w14:paraId="2DD8C504" w14:textId="0FEB65C6" w:rsidR="00CD4FA3" w:rsidRDefault="0091447A" w:rsidP="0091447A">
      <w:pPr>
        <w:pStyle w:val="Caption"/>
      </w:pPr>
      <w:r>
        <w:t xml:space="preserve">Table </w:t>
      </w:r>
      <w:r>
        <w:fldChar w:fldCharType="begin"/>
      </w:r>
      <w:r>
        <w:instrText xml:space="preserve"> SEQ Table \* ARABIC </w:instrText>
      </w:r>
      <w:r>
        <w:fldChar w:fldCharType="separate"/>
      </w:r>
      <w:r w:rsidR="00651AFA">
        <w:rPr>
          <w:noProof/>
        </w:rPr>
        <w:t>4</w:t>
      </w:r>
      <w:r>
        <w:fldChar w:fldCharType="end"/>
      </w:r>
    </w:p>
    <w:p w14:paraId="60FB1CA7" w14:textId="1E8563B9" w:rsidR="009F7E51" w:rsidRDefault="00354252" w:rsidP="00354252">
      <w:pPr>
        <w:pStyle w:val="NoSpacing"/>
        <w:rPr>
          <w:color w:val="7F7F7F" w:themeColor="text1" w:themeTint="80"/>
        </w:rPr>
      </w:pPr>
      <w:hyperlink r:id="rId10" w:history="1">
        <w:r w:rsidRPr="00BC002B">
          <w:rPr>
            <w:rStyle w:val="Hyperlink"/>
            <w:color w:val="66B0FB" w:themeColor="hyperlink" w:themeTint="80"/>
          </w:rPr>
          <w:t>Www.virustotal.com.https://www.virustotal.com/gui/file/5e61c19f634091264c187eb51acc8ac346914919e4f6a8b1e7a7087d0fcf8bf6</w:t>
        </w:r>
      </w:hyperlink>
    </w:p>
    <w:p w14:paraId="552500D0" w14:textId="63649342" w:rsidR="00354252" w:rsidRPr="009F7E51" w:rsidRDefault="009F7E51" w:rsidP="00DF13DA">
      <w:pPr>
        <w:rPr>
          <w:rFonts w:eastAsiaTheme="minorHAnsi"/>
          <w:szCs w:val="22"/>
          <w:lang w:eastAsia="en-US"/>
        </w:rPr>
      </w:pPr>
      <w:r>
        <w:br w:type="page"/>
      </w:r>
    </w:p>
    <w:p w14:paraId="0C6CB46C" w14:textId="4478AFB9" w:rsidR="001B4B67" w:rsidRDefault="00621472" w:rsidP="00DF13DA">
      <w:pPr>
        <w:pStyle w:val="Heading2"/>
      </w:pPr>
      <w:r>
        <w:lastRenderedPageBreak/>
        <w:t>Obfuscation</w:t>
      </w:r>
    </w:p>
    <w:p w14:paraId="3CBE1B2A" w14:textId="14535D5B" w:rsidR="00EE3D72" w:rsidRPr="00EE3D72" w:rsidRDefault="00EE3D72" w:rsidP="00EE3D72">
      <w:r>
        <w:t>Obfuscation is used in malware development to obfuscate programs in which the malicious code is compressed and cannot be analysed. However, using the Detect It Easy (DIE) malware analysis tool, it is possible to reveal packed files within the sample by looking at the entropy percentage rate. The  rate refers to a statistical variation in the sample executable. A higher rate indicates a high possibility of obfuscation. The two malware samples were analysed.</w:t>
      </w:r>
    </w:p>
    <w:p w14:paraId="14F34EEF" w14:textId="6705FB61" w:rsidR="00672723" w:rsidRPr="00B42A50" w:rsidRDefault="00062DDD" w:rsidP="00DF13DA">
      <w:pPr>
        <w:pStyle w:val="Heading3"/>
      </w:pPr>
      <w:r w:rsidRPr="00B42A50">
        <w:t xml:space="preserve">Sample 1 – obfuscation </w:t>
      </w:r>
      <w:r w:rsidR="00197563" w:rsidRPr="00B42A50">
        <w:t>–</w:t>
      </w:r>
      <w:r w:rsidRPr="00B42A50">
        <w:t xml:space="preserve"> Analysis</w:t>
      </w:r>
    </w:p>
    <w:p w14:paraId="02EB555A" w14:textId="79B92D20" w:rsidR="00D24E3D" w:rsidRPr="00D24E3D" w:rsidRDefault="00F66362" w:rsidP="00DF13DA">
      <w:r>
        <w:t>Sample one</w:t>
      </w:r>
      <w:r w:rsidR="00284FB8">
        <w:t xml:space="preserve"> </w:t>
      </w:r>
      <w:r w:rsidR="006133AA">
        <w:t xml:space="preserve">entropy percentage </w:t>
      </w:r>
      <w:r w:rsidR="00284FB8">
        <w:t xml:space="preserve">is </w:t>
      </w:r>
      <w:r w:rsidR="006133AA">
        <w:t xml:space="preserve">at </w:t>
      </w:r>
      <w:r w:rsidR="00F14106">
        <w:t>98</w:t>
      </w:r>
      <w:r w:rsidR="004342B5">
        <w:t>%,</w:t>
      </w:r>
      <w:r w:rsidR="0048508D">
        <w:t xml:space="preserve"> that indicates the file is packed</w:t>
      </w:r>
      <w:r w:rsidR="00CB02CC">
        <w:t xml:space="preserve"> (see figure 1).</w:t>
      </w:r>
      <w:r w:rsidR="004342B5">
        <w:t xml:space="preserve"> </w:t>
      </w:r>
    </w:p>
    <w:p w14:paraId="35A9FE6C" w14:textId="77777777" w:rsidR="00CB02CC" w:rsidRDefault="00062C3A" w:rsidP="00DF13DA">
      <w:r>
        <w:rPr>
          <w:noProof/>
        </w:rPr>
        <w:drawing>
          <wp:inline distT="0" distB="0" distL="0" distR="0" wp14:anchorId="2B9E17C5" wp14:editId="7A2752A8">
            <wp:extent cx="5663821" cy="3369872"/>
            <wp:effectExtent l="0" t="0" r="0" b="254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1550" cy="3374471"/>
                    </a:xfrm>
                    <a:prstGeom prst="rect">
                      <a:avLst/>
                    </a:prstGeom>
                  </pic:spPr>
                </pic:pic>
              </a:graphicData>
            </a:graphic>
          </wp:inline>
        </w:drawing>
      </w:r>
    </w:p>
    <w:p w14:paraId="4EA97B96" w14:textId="3EBA087E" w:rsidR="00D24E3D" w:rsidRDefault="00CB02CC" w:rsidP="00DF13DA">
      <w:pPr>
        <w:pStyle w:val="Caption"/>
      </w:pPr>
      <w:r>
        <w:t xml:space="preserve">Figure </w:t>
      </w:r>
      <w:r>
        <w:fldChar w:fldCharType="begin"/>
      </w:r>
      <w:r>
        <w:instrText xml:space="preserve"> SEQ Figure \* ARABIC </w:instrText>
      </w:r>
      <w:r>
        <w:fldChar w:fldCharType="separate"/>
      </w:r>
      <w:r w:rsidR="00216D1B">
        <w:rPr>
          <w:noProof/>
        </w:rPr>
        <w:t>1</w:t>
      </w:r>
      <w:r>
        <w:fldChar w:fldCharType="end"/>
      </w:r>
    </w:p>
    <w:p w14:paraId="5E0ADCC4" w14:textId="61C42650" w:rsidR="0062645E" w:rsidRDefault="0062645E" w:rsidP="00DF13DA">
      <w:r>
        <w:br w:type="page"/>
      </w:r>
    </w:p>
    <w:p w14:paraId="4F009F58" w14:textId="51A0C74D" w:rsidR="00DC08F9" w:rsidRDefault="006B6D3F" w:rsidP="00DF13DA">
      <w:pPr>
        <w:rPr>
          <w:noProof/>
          <w:color w:val="000000" w:themeColor="text1"/>
        </w:rPr>
      </w:pPr>
      <w:r>
        <w:lastRenderedPageBreak/>
        <w:t xml:space="preserve">The screenshot below </w:t>
      </w:r>
      <w:r w:rsidR="0074636D">
        <w:t>(figure 2)</w:t>
      </w:r>
      <w:r w:rsidR="00EE3D72">
        <w:t xml:space="preserve">, </w:t>
      </w:r>
      <w:r>
        <w:t>shows</w:t>
      </w:r>
      <w:r w:rsidR="00CF66EA">
        <w:t xml:space="preserve"> </w:t>
      </w:r>
      <w:r w:rsidR="0062645E">
        <w:t xml:space="preserve"> that </w:t>
      </w:r>
      <w:r w:rsidR="00A332D2">
        <w:t xml:space="preserve">sample </w:t>
      </w:r>
      <w:r w:rsidR="00CF66EA">
        <w:t>one</w:t>
      </w:r>
      <w:r w:rsidR="0062645E">
        <w:t xml:space="preserve"> </w:t>
      </w:r>
      <w:r w:rsidR="00771F11">
        <w:t>has</w:t>
      </w:r>
      <w:r w:rsidR="00CF66EA">
        <w:t xml:space="preserve"> </w:t>
      </w:r>
      <w:r w:rsidR="005A693D">
        <w:t>being unpacked</w:t>
      </w:r>
      <w:r w:rsidR="005E0717" w:rsidRPr="005E0717">
        <w:t xml:space="preserve"> </w:t>
      </w:r>
      <w:r w:rsidR="005E0717">
        <w:t>u</w:t>
      </w:r>
      <w:r w:rsidR="005E0717">
        <w:t xml:space="preserve">sing Ultimate Packer for eXecutable (UPX) </w:t>
      </w:r>
      <w:r w:rsidR="005A693D">
        <w:t xml:space="preserve"> by running</w:t>
      </w:r>
      <w:r w:rsidR="00625EE5">
        <w:t xml:space="preserve"> </w:t>
      </w:r>
      <w:r w:rsidR="00332C80">
        <w:t>UPX</w:t>
      </w:r>
      <w:r w:rsidR="00625EE5">
        <w:t xml:space="preserve"> command on Kali Linux Terminal App</w:t>
      </w:r>
      <w:r w:rsidR="002A5909">
        <w:t>.</w:t>
      </w:r>
    </w:p>
    <w:p w14:paraId="580EDA85" w14:textId="77777777" w:rsidR="00F95E81" w:rsidRDefault="005E0717" w:rsidP="00DF13DA">
      <w:r>
        <w:rPr>
          <w:noProof/>
        </w:rPr>
        <w:drawing>
          <wp:inline distT="0" distB="0" distL="0" distR="0" wp14:anchorId="7C14C2A7" wp14:editId="19DCF16E">
            <wp:extent cx="6645910" cy="1791335"/>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1791335"/>
                    </a:xfrm>
                    <a:prstGeom prst="rect">
                      <a:avLst/>
                    </a:prstGeom>
                  </pic:spPr>
                </pic:pic>
              </a:graphicData>
            </a:graphic>
          </wp:inline>
        </w:drawing>
      </w:r>
    </w:p>
    <w:p w14:paraId="5206A2B3" w14:textId="41FA3654" w:rsidR="005E0717" w:rsidRDefault="00F95E81" w:rsidP="00DF13DA">
      <w:pPr>
        <w:pStyle w:val="Caption"/>
      </w:pPr>
      <w:r>
        <w:t xml:space="preserve">Figure </w:t>
      </w:r>
      <w:r>
        <w:fldChar w:fldCharType="begin"/>
      </w:r>
      <w:r>
        <w:instrText xml:space="preserve"> SEQ Figure \* ARABIC </w:instrText>
      </w:r>
      <w:r>
        <w:fldChar w:fldCharType="separate"/>
      </w:r>
      <w:r w:rsidR="00216D1B">
        <w:rPr>
          <w:noProof/>
        </w:rPr>
        <w:t>2</w:t>
      </w:r>
      <w:r>
        <w:fldChar w:fldCharType="end"/>
      </w:r>
    </w:p>
    <w:p w14:paraId="29AE204E" w14:textId="044AB94F" w:rsidR="002A5909" w:rsidRDefault="00A41354" w:rsidP="00DF13DA">
      <w:r>
        <w:t xml:space="preserve">After that, </w:t>
      </w:r>
      <w:r w:rsidR="002A5909">
        <w:t>entropy percentage</w:t>
      </w:r>
      <w:r w:rsidR="00944BFA">
        <w:t xml:space="preserve"> has dropped</w:t>
      </w:r>
      <w:r>
        <w:t xml:space="preserve"> by </w:t>
      </w:r>
      <w:r w:rsidR="00B91107">
        <w:t>17</w:t>
      </w:r>
      <w:r>
        <w:t>%</w:t>
      </w:r>
      <w:r w:rsidR="002A5909">
        <w:t xml:space="preserve"> </w:t>
      </w:r>
      <w:r w:rsidR="00A332D2">
        <w:t xml:space="preserve">. </w:t>
      </w:r>
    </w:p>
    <w:p w14:paraId="2D98B8B3" w14:textId="77777777" w:rsidR="00537F7E" w:rsidRDefault="00B91107" w:rsidP="00DF13DA">
      <w:r>
        <w:rPr>
          <w:noProof/>
        </w:rPr>
        <w:drawing>
          <wp:inline distT="0" distB="0" distL="0" distR="0" wp14:anchorId="4F1B1A48" wp14:editId="476397B7">
            <wp:extent cx="5663821" cy="4197296"/>
            <wp:effectExtent l="0" t="0" r="0" b="0"/>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75746" cy="4206133"/>
                    </a:xfrm>
                    <a:prstGeom prst="rect">
                      <a:avLst/>
                    </a:prstGeom>
                  </pic:spPr>
                </pic:pic>
              </a:graphicData>
            </a:graphic>
          </wp:inline>
        </w:drawing>
      </w:r>
    </w:p>
    <w:p w14:paraId="3D0520E9" w14:textId="62284B2C" w:rsidR="00672723" w:rsidRDefault="00537F7E" w:rsidP="00DF13DA">
      <w:pPr>
        <w:pStyle w:val="Caption"/>
      </w:pPr>
      <w:r>
        <w:t xml:space="preserve">Figure </w:t>
      </w:r>
      <w:r>
        <w:fldChar w:fldCharType="begin"/>
      </w:r>
      <w:r>
        <w:instrText xml:space="preserve"> SEQ Figure \* ARABIC </w:instrText>
      </w:r>
      <w:r>
        <w:fldChar w:fldCharType="separate"/>
      </w:r>
      <w:r w:rsidR="00216D1B">
        <w:rPr>
          <w:noProof/>
        </w:rPr>
        <w:t>3</w:t>
      </w:r>
      <w:r>
        <w:fldChar w:fldCharType="end"/>
      </w:r>
    </w:p>
    <w:p w14:paraId="0ADB6FF9" w14:textId="7CA750A2" w:rsidR="002C7F12" w:rsidRDefault="002C7F12" w:rsidP="00DF13DA">
      <w:r>
        <w:br w:type="page"/>
      </w:r>
    </w:p>
    <w:p w14:paraId="39CD630B" w14:textId="77777777" w:rsidR="002C7F12" w:rsidRDefault="002C7F12" w:rsidP="00DF13DA"/>
    <w:p w14:paraId="5AC5A896" w14:textId="77777777" w:rsidR="00672723" w:rsidRDefault="00672723" w:rsidP="00DF13DA">
      <w:pPr>
        <w:pStyle w:val="Heading3"/>
      </w:pPr>
      <w:r w:rsidRPr="00FC38E6">
        <w:t>Sample 2 – obfuscation – Analysis</w:t>
      </w:r>
    </w:p>
    <w:p w14:paraId="45F2F43B" w14:textId="08FE9074" w:rsidR="000E0E87" w:rsidRPr="00EE3D72" w:rsidRDefault="003D2AFB" w:rsidP="00EE3D72">
      <w:pPr>
        <w:rPr>
          <w:noProof/>
        </w:rPr>
      </w:pPr>
      <w:r>
        <w:t>Sample 2 was analysed similarly to sample one. As it can be seen from the image below, the entropy percentage rate of the second sample was at 95% and it was packed. According to a Hybrid analysis report, a file had obfuscated details: "SkinH_EL.dll" has a section named "UPX0" &amp; "SkinH_EL.dll" has a section named "UPX1".</w:t>
      </w:r>
    </w:p>
    <w:p w14:paraId="23AEC719" w14:textId="77777777" w:rsidR="00537F7E" w:rsidRDefault="002C7F12" w:rsidP="00DF13DA">
      <w:r>
        <w:rPr>
          <w:noProof/>
        </w:rPr>
        <w:drawing>
          <wp:inline distT="0" distB="0" distL="0" distR="0" wp14:anchorId="0075A881" wp14:editId="6A8530C8">
            <wp:extent cx="5016909" cy="3169920"/>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31692" cy="3179261"/>
                    </a:xfrm>
                    <a:prstGeom prst="rect">
                      <a:avLst/>
                    </a:prstGeom>
                  </pic:spPr>
                </pic:pic>
              </a:graphicData>
            </a:graphic>
          </wp:inline>
        </w:drawing>
      </w:r>
    </w:p>
    <w:p w14:paraId="59F14A11" w14:textId="440EC2F3" w:rsidR="00672723" w:rsidRDefault="00537F7E" w:rsidP="00DF13DA">
      <w:pPr>
        <w:pStyle w:val="Caption"/>
      </w:pPr>
      <w:r>
        <w:t xml:space="preserve">Figure </w:t>
      </w:r>
      <w:r>
        <w:fldChar w:fldCharType="begin"/>
      </w:r>
      <w:r>
        <w:instrText xml:space="preserve"> SEQ Figure \* ARABIC </w:instrText>
      </w:r>
      <w:r>
        <w:fldChar w:fldCharType="separate"/>
      </w:r>
      <w:r w:rsidR="00216D1B">
        <w:rPr>
          <w:noProof/>
        </w:rPr>
        <w:t>4</w:t>
      </w:r>
      <w:r>
        <w:fldChar w:fldCharType="end"/>
      </w:r>
    </w:p>
    <w:p w14:paraId="3F306BEF" w14:textId="4CFFD14C" w:rsidR="00652D39" w:rsidRDefault="00652D39" w:rsidP="00DF13DA">
      <w:pPr>
        <w:rPr>
          <w:noProof/>
          <w:color w:val="000000" w:themeColor="text1"/>
        </w:rPr>
      </w:pPr>
      <w:r>
        <w:t xml:space="preserve">Sample 2 was </w:t>
      </w:r>
      <w:r>
        <w:t>unpacked</w:t>
      </w:r>
      <w:r w:rsidRPr="005E0717">
        <w:t xml:space="preserve"> </w:t>
      </w:r>
      <w:r>
        <w:t>usin</w:t>
      </w:r>
      <w:r w:rsidR="00537F7E">
        <w:t>g</w:t>
      </w:r>
      <w:r>
        <w:t xml:space="preserve"> </w:t>
      </w:r>
      <w:r>
        <w:t>UPX  by running UPX command on Kali Linux Terminal App.</w:t>
      </w:r>
    </w:p>
    <w:p w14:paraId="7AA994FD" w14:textId="77777777" w:rsidR="00216D1B" w:rsidRDefault="00652D39" w:rsidP="00216D1B">
      <w:pPr>
        <w:keepNext/>
      </w:pPr>
      <w:r>
        <w:rPr>
          <w:noProof/>
        </w:rPr>
        <w:drawing>
          <wp:inline distT="0" distB="0" distL="0" distR="0" wp14:anchorId="7092C297" wp14:editId="77794184">
            <wp:extent cx="6645910" cy="16173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6645910" cy="1617345"/>
                    </a:xfrm>
                    <a:prstGeom prst="rect">
                      <a:avLst/>
                    </a:prstGeom>
                  </pic:spPr>
                </pic:pic>
              </a:graphicData>
            </a:graphic>
          </wp:inline>
        </w:drawing>
      </w:r>
    </w:p>
    <w:p w14:paraId="7DB24A6C" w14:textId="5C7F662F" w:rsidR="00521EE0" w:rsidRPr="00FC38E6" w:rsidRDefault="00216D1B" w:rsidP="00216D1B">
      <w:pPr>
        <w:pStyle w:val="Caption"/>
      </w:pPr>
      <w:r>
        <w:t xml:space="preserve">Figure </w:t>
      </w:r>
      <w:r>
        <w:fldChar w:fldCharType="begin"/>
      </w:r>
      <w:r>
        <w:instrText xml:space="preserve"> SEQ Figure \* ARABIC </w:instrText>
      </w:r>
      <w:r>
        <w:fldChar w:fldCharType="separate"/>
      </w:r>
      <w:r>
        <w:rPr>
          <w:noProof/>
        </w:rPr>
        <w:t>5</w:t>
      </w:r>
      <w:r>
        <w:fldChar w:fldCharType="end"/>
      </w:r>
    </w:p>
    <w:p w14:paraId="2C0365CA" w14:textId="25CEF622" w:rsidR="00923878" w:rsidRDefault="00537F7E" w:rsidP="00DF13DA">
      <w:r>
        <w:t>After That</w:t>
      </w:r>
      <w:r w:rsidR="0086583A">
        <w:t xml:space="preserve">, the </w:t>
      </w:r>
      <w:r w:rsidR="00216D1B">
        <w:t>rate dropped by 12%. (</w:t>
      </w:r>
      <w:r w:rsidR="003C0DB4">
        <w:t>See</w:t>
      </w:r>
      <w:r w:rsidR="00216D1B">
        <w:t xml:space="preserve"> figure 6)</w:t>
      </w:r>
    </w:p>
    <w:p w14:paraId="3A51F5EE" w14:textId="77777777" w:rsidR="00216D1B" w:rsidRDefault="00801F0A" w:rsidP="00216D1B">
      <w:pPr>
        <w:keepNext/>
      </w:pPr>
      <w:r>
        <w:rPr>
          <w:noProof/>
        </w:rPr>
        <w:lastRenderedPageBreak/>
        <w:drawing>
          <wp:inline distT="0" distB="0" distL="0" distR="0" wp14:anchorId="2A81A69D" wp14:editId="5176A61A">
            <wp:extent cx="5121084" cy="3795089"/>
            <wp:effectExtent l="0" t="0" r="381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21084" cy="3795089"/>
                    </a:xfrm>
                    <a:prstGeom prst="rect">
                      <a:avLst/>
                    </a:prstGeom>
                  </pic:spPr>
                </pic:pic>
              </a:graphicData>
            </a:graphic>
          </wp:inline>
        </w:drawing>
      </w:r>
    </w:p>
    <w:p w14:paraId="327A4035" w14:textId="38AE738E" w:rsidR="00801F0A" w:rsidRDefault="00216D1B" w:rsidP="00216D1B">
      <w:pPr>
        <w:pStyle w:val="Caption"/>
      </w:pPr>
      <w:r>
        <w:t xml:space="preserve">Figure </w:t>
      </w:r>
      <w:r>
        <w:fldChar w:fldCharType="begin"/>
      </w:r>
      <w:r>
        <w:instrText xml:space="preserve"> SEQ Figure \* ARABIC </w:instrText>
      </w:r>
      <w:r>
        <w:fldChar w:fldCharType="separate"/>
      </w:r>
      <w:r>
        <w:rPr>
          <w:noProof/>
        </w:rPr>
        <w:t>6</w:t>
      </w:r>
      <w:r>
        <w:fldChar w:fldCharType="end"/>
      </w:r>
    </w:p>
    <w:p w14:paraId="0664CAEE" w14:textId="25632321" w:rsidR="000121A7" w:rsidRDefault="000121A7" w:rsidP="00DF13DA">
      <w:pPr>
        <w:pStyle w:val="Heading2"/>
      </w:pPr>
      <w:r>
        <w:t>Targeted Architecture</w:t>
      </w:r>
      <w:r w:rsidR="001B3289">
        <w:t xml:space="preserve"> </w:t>
      </w:r>
    </w:p>
    <w:p w14:paraId="3CFCF5FE" w14:textId="58E021EB" w:rsidR="00755071" w:rsidRPr="00755071" w:rsidRDefault="00F1307B" w:rsidP="00DF13DA">
      <w:pPr>
        <w:pStyle w:val="Heading3"/>
      </w:pPr>
      <w:r>
        <w:t xml:space="preserve">Targeted Architecture - </w:t>
      </w:r>
      <w:r>
        <w:t>Sample 1</w:t>
      </w:r>
    </w:p>
    <w:tbl>
      <w:tblPr>
        <w:tblStyle w:val="TableGrid"/>
        <w:tblW w:w="0" w:type="auto"/>
        <w:tblLook w:val="04A0" w:firstRow="1" w:lastRow="0" w:firstColumn="1" w:lastColumn="0" w:noHBand="0" w:noVBand="1"/>
      </w:tblPr>
      <w:tblGrid>
        <w:gridCol w:w="5228"/>
        <w:gridCol w:w="5228"/>
      </w:tblGrid>
      <w:tr w:rsidR="009C25A1" w14:paraId="07B4380D" w14:textId="77777777" w:rsidTr="0099369B">
        <w:tc>
          <w:tcPr>
            <w:tcW w:w="5228" w:type="dxa"/>
            <w:shd w:val="clear" w:color="auto" w:fill="F2F2F2" w:themeFill="background1" w:themeFillShade="F2"/>
          </w:tcPr>
          <w:p w14:paraId="7A4487C2" w14:textId="504885A6" w:rsidR="009C25A1" w:rsidRPr="0099369B" w:rsidRDefault="009C25A1" w:rsidP="002430C1">
            <w:pPr>
              <w:pStyle w:val="NoSpacing"/>
            </w:pPr>
            <w:r w:rsidRPr="0099369B">
              <w:t>Category</w:t>
            </w:r>
          </w:p>
        </w:tc>
        <w:tc>
          <w:tcPr>
            <w:tcW w:w="5228" w:type="dxa"/>
            <w:shd w:val="clear" w:color="auto" w:fill="F2F2F2" w:themeFill="background1" w:themeFillShade="F2"/>
          </w:tcPr>
          <w:p w14:paraId="321917D6" w14:textId="7DB34097" w:rsidR="009C25A1" w:rsidRPr="0099369B" w:rsidRDefault="009C25A1" w:rsidP="002430C1">
            <w:pPr>
              <w:pStyle w:val="NoSpacing"/>
            </w:pPr>
            <w:r w:rsidRPr="0099369B">
              <w:t>Contents</w:t>
            </w:r>
          </w:p>
        </w:tc>
      </w:tr>
      <w:tr w:rsidR="009C25A1" w14:paraId="7CD13D2C" w14:textId="77777777" w:rsidTr="009C25A1">
        <w:tc>
          <w:tcPr>
            <w:tcW w:w="5228" w:type="dxa"/>
          </w:tcPr>
          <w:p w14:paraId="27D6ECE4" w14:textId="638AC0F1" w:rsidR="009C25A1" w:rsidRDefault="00665F98" w:rsidP="002430C1">
            <w:pPr>
              <w:pStyle w:val="NoSpacing"/>
            </w:pPr>
            <w:r>
              <w:t>Library</w:t>
            </w:r>
          </w:p>
        </w:tc>
        <w:tc>
          <w:tcPr>
            <w:tcW w:w="5228" w:type="dxa"/>
          </w:tcPr>
          <w:p w14:paraId="7B4ABA12" w14:textId="2B623264" w:rsidR="009C25A1" w:rsidRDefault="005E1601" w:rsidP="002430C1">
            <w:pPr>
              <w:pStyle w:val="NoSpacing"/>
            </w:pPr>
            <w:proofErr w:type="spellStart"/>
            <w:r>
              <w:t>Autolt</w:t>
            </w:r>
            <w:proofErr w:type="spellEnd"/>
            <w:r w:rsidR="001E155B">
              <w:t>(-)[-]</w:t>
            </w:r>
          </w:p>
        </w:tc>
      </w:tr>
      <w:tr w:rsidR="0099369B" w14:paraId="41B0A528" w14:textId="77777777" w:rsidTr="009C25A1">
        <w:tc>
          <w:tcPr>
            <w:tcW w:w="5228" w:type="dxa"/>
          </w:tcPr>
          <w:p w14:paraId="31730A62" w14:textId="5BD3B62D" w:rsidR="0099369B" w:rsidRDefault="001B3289" w:rsidP="002430C1">
            <w:pPr>
              <w:pStyle w:val="NoSpacing"/>
            </w:pPr>
            <w:r>
              <w:t>compiler</w:t>
            </w:r>
          </w:p>
        </w:tc>
        <w:tc>
          <w:tcPr>
            <w:tcW w:w="5228" w:type="dxa"/>
          </w:tcPr>
          <w:p w14:paraId="2562284C" w14:textId="1BA9600E" w:rsidR="0099369B" w:rsidRDefault="001E155B" w:rsidP="002430C1">
            <w:pPr>
              <w:pStyle w:val="NoSpacing"/>
            </w:pPr>
            <w:r>
              <w:t>Microsoft Visual C/C</w:t>
            </w:r>
            <w:r w:rsidR="00944DA5">
              <w:t>++(2012)[-]</w:t>
            </w:r>
          </w:p>
        </w:tc>
      </w:tr>
      <w:tr w:rsidR="0099369B" w14:paraId="02028FCC" w14:textId="77777777" w:rsidTr="009C25A1">
        <w:tc>
          <w:tcPr>
            <w:tcW w:w="5228" w:type="dxa"/>
          </w:tcPr>
          <w:p w14:paraId="4D30E774" w14:textId="081A74B7" w:rsidR="0099369B" w:rsidRDefault="001B3289" w:rsidP="002430C1">
            <w:pPr>
              <w:pStyle w:val="NoSpacing"/>
            </w:pPr>
            <w:r>
              <w:t>Linker</w:t>
            </w:r>
          </w:p>
        </w:tc>
        <w:tc>
          <w:tcPr>
            <w:tcW w:w="5228" w:type="dxa"/>
          </w:tcPr>
          <w:p w14:paraId="682C2E8C" w14:textId="059598D0" w:rsidR="0099369B" w:rsidRDefault="00944DA5" w:rsidP="002430C1">
            <w:pPr>
              <w:pStyle w:val="NoSpacing"/>
            </w:pPr>
            <w:r>
              <w:t>Microsoft</w:t>
            </w:r>
            <w:r w:rsidR="003D7D17">
              <w:t xml:space="preserve"> linker (11.0)[EXE32</w:t>
            </w:r>
            <w:r w:rsidR="00E40A04">
              <w:t>]</w:t>
            </w:r>
          </w:p>
        </w:tc>
      </w:tr>
    </w:tbl>
    <w:p w14:paraId="751850B8" w14:textId="2FB156DA" w:rsidR="00F1307B" w:rsidRPr="00F1307B" w:rsidRDefault="00F1307B" w:rsidP="00DF13DA">
      <w:pPr>
        <w:pStyle w:val="Heading3"/>
      </w:pPr>
      <w:r>
        <w:t xml:space="preserve">Targeted Architecture - Sample </w:t>
      </w:r>
      <w:r>
        <w:t>2</w:t>
      </w:r>
    </w:p>
    <w:tbl>
      <w:tblPr>
        <w:tblStyle w:val="TableGrid"/>
        <w:tblW w:w="0" w:type="auto"/>
        <w:tblLook w:val="04A0" w:firstRow="1" w:lastRow="0" w:firstColumn="1" w:lastColumn="0" w:noHBand="0" w:noVBand="1"/>
      </w:tblPr>
      <w:tblGrid>
        <w:gridCol w:w="5228"/>
        <w:gridCol w:w="5228"/>
      </w:tblGrid>
      <w:tr w:rsidR="006D51C6" w:rsidRPr="0099369B" w14:paraId="1C20E2F9" w14:textId="77777777" w:rsidTr="004B52B3">
        <w:tc>
          <w:tcPr>
            <w:tcW w:w="5228" w:type="dxa"/>
            <w:shd w:val="clear" w:color="auto" w:fill="F2F2F2" w:themeFill="background1" w:themeFillShade="F2"/>
          </w:tcPr>
          <w:p w14:paraId="631B122E" w14:textId="77777777" w:rsidR="006D51C6" w:rsidRPr="0099369B" w:rsidRDefault="006D51C6" w:rsidP="002430C1">
            <w:pPr>
              <w:pStyle w:val="NoSpacing"/>
            </w:pPr>
            <w:r w:rsidRPr="0099369B">
              <w:t>Category</w:t>
            </w:r>
          </w:p>
        </w:tc>
        <w:tc>
          <w:tcPr>
            <w:tcW w:w="5228" w:type="dxa"/>
            <w:shd w:val="clear" w:color="auto" w:fill="F2F2F2" w:themeFill="background1" w:themeFillShade="F2"/>
          </w:tcPr>
          <w:p w14:paraId="2095566A" w14:textId="77777777" w:rsidR="006D51C6" w:rsidRPr="0099369B" w:rsidRDefault="006D51C6" w:rsidP="002430C1">
            <w:pPr>
              <w:pStyle w:val="NoSpacing"/>
            </w:pPr>
            <w:r w:rsidRPr="0099369B">
              <w:t>Contents</w:t>
            </w:r>
          </w:p>
        </w:tc>
      </w:tr>
      <w:tr w:rsidR="006D51C6" w14:paraId="24C0E814" w14:textId="77777777" w:rsidTr="004B52B3">
        <w:tc>
          <w:tcPr>
            <w:tcW w:w="5228" w:type="dxa"/>
          </w:tcPr>
          <w:p w14:paraId="34B0225B" w14:textId="77777777" w:rsidR="006D51C6" w:rsidRDefault="006D51C6" w:rsidP="002430C1">
            <w:pPr>
              <w:pStyle w:val="NoSpacing"/>
            </w:pPr>
            <w:r>
              <w:t>Library</w:t>
            </w:r>
          </w:p>
        </w:tc>
        <w:tc>
          <w:tcPr>
            <w:tcW w:w="5228" w:type="dxa"/>
          </w:tcPr>
          <w:p w14:paraId="6422C3DD" w14:textId="5189FFF4" w:rsidR="006D51C6" w:rsidRDefault="00436227" w:rsidP="002430C1">
            <w:pPr>
              <w:pStyle w:val="NoSpacing"/>
            </w:pPr>
            <w:r>
              <w:t>N/A</w:t>
            </w:r>
          </w:p>
        </w:tc>
      </w:tr>
      <w:tr w:rsidR="00EB61C3" w14:paraId="31669ABF" w14:textId="77777777" w:rsidTr="004B52B3">
        <w:tc>
          <w:tcPr>
            <w:tcW w:w="5228" w:type="dxa"/>
          </w:tcPr>
          <w:p w14:paraId="1794053C" w14:textId="77777777" w:rsidR="00EB61C3" w:rsidRDefault="00EB61C3" w:rsidP="002430C1">
            <w:pPr>
              <w:pStyle w:val="NoSpacing"/>
            </w:pPr>
            <w:r>
              <w:t>compiler</w:t>
            </w:r>
          </w:p>
        </w:tc>
        <w:tc>
          <w:tcPr>
            <w:tcW w:w="5228" w:type="dxa"/>
          </w:tcPr>
          <w:p w14:paraId="24998A97" w14:textId="6A1693B9" w:rsidR="00EB61C3" w:rsidRDefault="00EB61C3" w:rsidP="002430C1">
            <w:pPr>
              <w:pStyle w:val="NoSpacing"/>
            </w:pPr>
            <w:r>
              <w:t>Microsoft Visual C/C++(</w:t>
            </w:r>
            <w:r>
              <w:t>6.0</w:t>
            </w:r>
            <w:r w:rsidR="006258FD">
              <w:t>)[]</w:t>
            </w:r>
          </w:p>
        </w:tc>
      </w:tr>
      <w:tr w:rsidR="00EB61C3" w14:paraId="208F35CF" w14:textId="77777777" w:rsidTr="004B52B3">
        <w:tc>
          <w:tcPr>
            <w:tcW w:w="5228" w:type="dxa"/>
          </w:tcPr>
          <w:p w14:paraId="484B6DB3" w14:textId="77777777" w:rsidR="00EB61C3" w:rsidRDefault="00EB61C3" w:rsidP="002430C1">
            <w:pPr>
              <w:pStyle w:val="NoSpacing"/>
            </w:pPr>
            <w:r>
              <w:t>Linker</w:t>
            </w:r>
          </w:p>
        </w:tc>
        <w:tc>
          <w:tcPr>
            <w:tcW w:w="5228" w:type="dxa"/>
          </w:tcPr>
          <w:p w14:paraId="10BC3D7A" w14:textId="69BB56C9" w:rsidR="00EB61C3" w:rsidRDefault="000F6480" w:rsidP="002430C1">
            <w:pPr>
              <w:pStyle w:val="NoSpacing"/>
            </w:pPr>
            <w:r>
              <w:t>Microsoft linker (</w:t>
            </w:r>
            <w:r w:rsidR="00436227">
              <w:t>6.0)[EXE32]</w:t>
            </w:r>
          </w:p>
        </w:tc>
      </w:tr>
    </w:tbl>
    <w:p w14:paraId="3DBF9474" w14:textId="77777777" w:rsidR="000121A7" w:rsidRDefault="000121A7" w:rsidP="00DF13DA"/>
    <w:p w14:paraId="5489D7FE" w14:textId="6DE7D913" w:rsidR="001D1E3E" w:rsidRDefault="00923878" w:rsidP="00DF13DA">
      <w:pPr>
        <w:pStyle w:val="Heading2"/>
      </w:pPr>
      <w:r>
        <w:t>Malware Behaviour</w:t>
      </w:r>
    </w:p>
    <w:p w14:paraId="5D1EE061" w14:textId="18043CCA" w:rsidR="00E00F82" w:rsidRDefault="00E00F82" w:rsidP="00DF13DA">
      <w:pPr>
        <w:pStyle w:val="Heading3"/>
      </w:pPr>
      <w:r>
        <w:t>Strings</w:t>
      </w:r>
      <w:r w:rsidR="009E569F">
        <w:t xml:space="preserve"> - Analysis</w:t>
      </w:r>
      <w:r w:rsidR="008C32D0">
        <w:t xml:space="preserve"> – Sample 1</w:t>
      </w:r>
    </w:p>
    <w:p w14:paraId="5C65409A" w14:textId="1862941F" w:rsidR="00BA4E12" w:rsidRDefault="00094B27" w:rsidP="00DF13DA">
      <w:r w:rsidRPr="00094B27">
        <w:t xml:space="preserve">Strings can contain information about the malware structure and might be analysed to understand the malware functionalities. Using Linux Terminal App, it is possible to get all strings within the </w:t>
      </w:r>
      <w:r w:rsidRPr="00094B27">
        <w:lastRenderedPageBreak/>
        <w:t>malware sample by running strings -a -n 8 + filename &gt;&gt; file.txt it is possible to obtain strings within the file, including strings which are minimum 9 characters long, in order to exclude ASCII strings. As a result, a text file was created, and strings analysed. The table below shows the findings of the analysis.</w:t>
      </w:r>
    </w:p>
    <w:tbl>
      <w:tblPr>
        <w:tblStyle w:val="TableGrid"/>
        <w:tblW w:w="10343" w:type="dxa"/>
        <w:tblLayout w:type="fixed"/>
        <w:tblLook w:val="04A0" w:firstRow="1" w:lastRow="0" w:firstColumn="1" w:lastColumn="0" w:noHBand="0" w:noVBand="1"/>
      </w:tblPr>
      <w:tblGrid>
        <w:gridCol w:w="2405"/>
        <w:gridCol w:w="7938"/>
      </w:tblGrid>
      <w:tr w:rsidR="00094B27" w:rsidRPr="00094B27" w14:paraId="609AB264" w14:textId="01ED1E0E" w:rsidTr="00094B27">
        <w:tc>
          <w:tcPr>
            <w:tcW w:w="2405" w:type="dxa"/>
            <w:shd w:val="clear" w:color="auto" w:fill="F2F2F2" w:themeFill="background1" w:themeFillShade="F2"/>
          </w:tcPr>
          <w:p w14:paraId="4F6A2487" w14:textId="41F7F3E2" w:rsidR="00094B27" w:rsidRPr="00094B27" w:rsidRDefault="00094B27" w:rsidP="00094B27">
            <w:pPr>
              <w:pStyle w:val="NoSpacing"/>
              <w:rPr>
                <w:b/>
                <w:bCs/>
              </w:rPr>
            </w:pPr>
            <w:r w:rsidRPr="00094B27">
              <w:rPr>
                <w:b/>
                <w:bCs/>
              </w:rPr>
              <w:t>String</w:t>
            </w:r>
          </w:p>
        </w:tc>
        <w:tc>
          <w:tcPr>
            <w:tcW w:w="7938" w:type="dxa"/>
            <w:shd w:val="clear" w:color="auto" w:fill="F2F2F2" w:themeFill="background1" w:themeFillShade="F2"/>
          </w:tcPr>
          <w:p w14:paraId="36081DDE" w14:textId="2F29984F" w:rsidR="00094B27" w:rsidRPr="00094B27" w:rsidRDefault="00094B27" w:rsidP="00094B27">
            <w:pPr>
              <w:pStyle w:val="NoSpacing"/>
              <w:rPr>
                <w:b/>
                <w:bCs/>
              </w:rPr>
            </w:pPr>
            <w:r w:rsidRPr="00094B27">
              <w:rPr>
                <w:b/>
                <w:bCs/>
              </w:rPr>
              <w:t>Description</w:t>
            </w:r>
          </w:p>
        </w:tc>
      </w:tr>
      <w:tr w:rsidR="00094B27" w:rsidRPr="00094B27" w14:paraId="3BE9A57E" w14:textId="77777777" w:rsidTr="00094B27">
        <w:trPr>
          <w:trHeight w:val="594"/>
        </w:trPr>
        <w:tc>
          <w:tcPr>
            <w:tcW w:w="2405" w:type="dxa"/>
          </w:tcPr>
          <w:p w14:paraId="6E05CB3D" w14:textId="36889216" w:rsidR="00094B27" w:rsidRPr="00094B27" w:rsidRDefault="00094B27" w:rsidP="00094B27">
            <w:pPr>
              <w:pStyle w:val="NoSpacing"/>
            </w:pPr>
            <w:r w:rsidRPr="00094B27">
              <w:t>Dmr</w:t>
            </w:r>
            <w:r w:rsidRPr="00094B27">
              <w:t>_</w:t>
            </w:r>
            <w:r w:rsidRPr="00094B27">
              <w:t>72.exe</w:t>
            </w:r>
          </w:p>
        </w:tc>
        <w:tc>
          <w:tcPr>
            <w:tcW w:w="7938" w:type="dxa"/>
          </w:tcPr>
          <w:p w14:paraId="6F52DE1D" w14:textId="21F02054" w:rsidR="00094B27" w:rsidRPr="00094B27" w:rsidRDefault="00094B27" w:rsidP="00094B27">
            <w:pPr>
              <w:pStyle w:val="NoSpacing"/>
            </w:pPr>
            <w:r w:rsidRPr="00094B27">
              <w:t>Trojan/Backdoor</w:t>
            </w:r>
          </w:p>
        </w:tc>
      </w:tr>
      <w:tr w:rsidR="00094B27" w:rsidRPr="00094B27" w14:paraId="72DDEF4F" w14:textId="7DD89EE7" w:rsidTr="00094B27">
        <w:tc>
          <w:tcPr>
            <w:tcW w:w="2405" w:type="dxa"/>
          </w:tcPr>
          <w:p w14:paraId="27B8F425" w14:textId="508DDC47" w:rsidR="00094B27" w:rsidRPr="00094B27" w:rsidRDefault="00094B27" w:rsidP="00094B27">
            <w:pPr>
              <w:pStyle w:val="NoSpacing"/>
            </w:pPr>
            <w:r w:rsidRPr="00094B27">
              <w:t xml:space="preserve">advapi32. </w:t>
            </w:r>
            <w:proofErr w:type="spellStart"/>
            <w:r w:rsidRPr="00094B27">
              <w:t>dll</w:t>
            </w:r>
            <w:proofErr w:type="spellEnd"/>
          </w:p>
        </w:tc>
        <w:tc>
          <w:tcPr>
            <w:tcW w:w="7938" w:type="dxa"/>
          </w:tcPr>
          <w:p w14:paraId="7D7B00E3" w14:textId="2BB91B61" w:rsidR="00094B27" w:rsidRPr="00094B27" w:rsidRDefault="00094B27" w:rsidP="00094B27">
            <w:pPr>
              <w:pStyle w:val="NoSpacing"/>
            </w:pPr>
            <w:r w:rsidRPr="00094B27">
              <w:t>It queries  privileges and try to set them</w:t>
            </w:r>
          </w:p>
        </w:tc>
      </w:tr>
      <w:tr w:rsidR="00094B27" w:rsidRPr="00094B27" w14:paraId="12C0EBBF" w14:textId="6F65B199" w:rsidTr="00094B27">
        <w:tc>
          <w:tcPr>
            <w:tcW w:w="2405" w:type="dxa"/>
          </w:tcPr>
          <w:p w14:paraId="27F12938" w14:textId="1A36FBB9" w:rsidR="00094B27" w:rsidRPr="00094B27" w:rsidRDefault="00094B27" w:rsidP="00094B27">
            <w:pPr>
              <w:pStyle w:val="NoSpacing"/>
            </w:pPr>
            <w:r w:rsidRPr="00094B27">
              <w:t>kernel32.dll</w:t>
            </w:r>
          </w:p>
        </w:tc>
        <w:tc>
          <w:tcPr>
            <w:tcW w:w="7938" w:type="dxa"/>
          </w:tcPr>
          <w:p w14:paraId="69C702BD" w14:textId="7A322D71" w:rsidR="00094B27" w:rsidRPr="00094B27" w:rsidRDefault="00094B27" w:rsidP="00094B27">
            <w:pPr>
              <w:pStyle w:val="NoSpacing"/>
            </w:pPr>
            <w:r w:rsidRPr="00094B27">
              <w:t xml:space="preserve">Find process address, load libraries, exec (run new processes), write file creates files, manipulate resources </w:t>
            </w:r>
          </w:p>
        </w:tc>
      </w:tr>
      <w:tr w:rsidR="00094B27" w:rsidRPr="00094B27" w14:paraId="42EEF017" w14:textId="14FDE1E8" w:rsidTr="00094B27">
        <w:tc>
          <w:tcPr>
            <w:tcW w:w="2405" w:type="dxa"/>
          </w:tcPr>
          <w:p w14:paraId="29BA8A5C" w14:textId="47530EFD" w:rsidR="00094B27" w:rsidRPr="00094B27" w:rsidRDefault="00094B27" w:rsidP="00094B27">
            <w:pPr>
              <w:pStyle w:val="NoSpacing"/>
            </w:pPr>
            <w:proofErr w:type="spellStart"/>
            <w:r w:rsidRPr="00094B27">
              <w:t>System.Reflection</w:t>
            </w:r>
            <w:proofErr w:type="spellEnd"/>
          </w:p>
        </w:tc>
        <w:tc>
          <w:tcPr>
            <w:tcW w:w="7938" w:type="dxa"/>
          </w:tcPr>
          <w:p w14:paraId="745AB1B4" w14:textId="173B66FA" w:rsidR="00094B27" w:rsidRPr="00094B27" w:rsidRDefault="00094B27" w:rsidP="00094B27">
            <w:pPr>
              <w:pStyle w:val="NoSpacing"/>
            </w:pPr>
            <w:r w:rsidRPr="00094B27">
              <w:t xml:space="preserve">Contains types that retrieve information about assemblies, modules, members, parameters, and other entities in managed code by examining their </w:t>
            </w:r>
            <w:r w:rsidRPr="00094B27">
              <w:t>metadata.</w:t>
            </w:r>
          </w:p>
        </w:tc>
      </w:tr>
      <w:tr w:rsidR="00094B27" w:rsidRPr="00094B27" w14:paraId="022632A6" w14:textId="77777777" w:rsidTr="00094B27">
        <w:tc>
          <w:tcPr>
            <w:tcW w:w="2405" w:type="dxa"/>
          </w:tcPr>
          <w:p w14:paraId="73499755" w14:textId="77777777" w:rsidR="00094B27" w:rsidRPr="00094B27" w:rsidRDefault="00094B27" w:rsidP="00094B27">
            <w:pPr>
              <w:pStyle w:val="NoSpacing"/>
            </w:pPr>
          </w:p>
        </w:tc>
        <w:tc>
          <w:tcPr>
            <w:tcW w:w="7938" w:type="dxa"/>
          </w:tcPr>
          <w:p w14:paraId="693F8E1D" w14:textId="77777777" w:rsidR="00094B27" w:rsidRPr="00094B27" w:rsidRDefault="00094B27" w:rsidP="00094B27">
            <w:pPr>
              <w:pStyle w:val="NoSpacing"/>
            </w:pPr>
          </w:p>
        </w:tc>
      </w:tr>
      <w:tr w:rsidR="00094B27" w:rsidRPr="00094B27" w14:paraId="64E7F383" w14:textId="418A1BD5" w:rsidTr="00094B27">
        <w:tc>
          <w:tcPr>
            <w:tcW w:w="2405" w:type="dxa"/>
          </w:tcPr>
          <w:p w14:paraId="062CFEE2" w14:textId="24673FFE" w:rsidR="00094B27" w:rsidRPr="00094B27" w:rsidRDefault="00094B27" w:rsidP="00094B27">
            <w:pPr>
              <w:pStyle w:val="NoSpacing"/>
            </w:pPr>
            <w:proofErr w:type="spellStart"/>
            <w:r w:rsidRPr="00094B27">
              <w:t>CreateEncryptor</w:t>
            </w:r>
            <w:proofErr w:type="spellEnd"/>
          </w:p>
        </w:tc>
        <w:tc>
          <w:tcPr>
            <w:tcW w:w="7938" w:type="dxa"/>
          </w:tcPr>
          <w:p w14:paraId="073AD27C" w14:textId="58B3C6E9" w:rsidR="00094B27" w:rsidRPr="00094B27" w:rsidRDefault="00094B27" w:rsidP="00094B27">
            <w:pPr>
              <w:pStyle w:val="NoSpacing"/>
            </w:pPr>
            <w:r w:rsidRPr="00094B27">
              <w:t>Cr</w:t>
            </w:r>
            <w:r w:rsidRPr="00094B27">
              <w:t>e</w:t>
            </w:r>
            <w:r w:rsidRPr="00094B27">
              <w:t>ates a symmetric encryptor object.</w:t>
            </w:r>
          </w:p>
        </w:tc>
      </w:tr>
      <w:tr w:rsidR="00094B27" w:rsidRPr="00094B27" w14:paraId="71679B65" w14:textId="66C817C5" w:rsidTr="00094B27">
        <w:tc>
          <w:tcPr>
            <w:tcW w:w="2405" w:type="dxa"/>
          </w:tcPr>
          <w:p w14:paraId="3175C3C7" w14:textId="023B55A4" w:rsidR="00094B27" w:rsidRPr="00094B27" w:rsidRDefault="00094B27" w:rsidP="00094B27">
            <w:pPr>
              <w:pStyle w:val="NoSpacing"/>
            </w:pPr>
            <w:proofErr w:type="spellStart"/>
            <w:r w:rsidRPr="00094B27">
              <w:t>Create</w:t>
            </w:r>
            <w:r w:rsidRPr="00094B27">
              <w:t>De</w:t>
            </w:r>
            <w:r w:rsidRPr="00094B27">
              <w:t>cryptor</w:t>
            </w:r>
            <w:proofErr w:type="spellEnd"/>
          </w:p>
        </w:tc>
        <w:tc>
          <w:tcPr>
            <w:tcW w:w="7938" w:type="dxa"/>
          </w:tcPr>
          <w:p w14:paraId="0DE4854F" w14:textId="3FA6AD65" w:rsidR="00094B27" w:rsidRPr="00094B27" w:rsidRDefault="00094B27" w:rsidP="00094B27">
            <w:pPr>
              <w:pStyle w:val="NoSpacing"/>
            </w:pPr>
            <w:r w:rsidRPr="00094B27">
              <w:t xml:space="preserve">Creates a symmetric </w:t>
            </w:r>
            <w:proofErr w:type="spellStart"/>
            <w:r w:rsidRPr="00094B27">
              <w:t>decryptor</w:t>
            </w:r>
            <w:proofErr w:type="spellEnd"/>
            <w:r w:rsidRPr="00094B27">
              <w:t xml:space="preserve"> object.</w:t>
            </w:r>
          </w:p>
        </w:tc>
      </w:tr>
      <w:tr w:rsidR="00094B27" w:rsidRPr="00094B27" w14:paraId="49F9A4EF" w14:textId="3469E562" w:rsidTr="00094B27">
        <w:tc>
          <w:tcPr>
            <w:tcW w:w="2405" w:type="dxa"/>
          </w:tcPr>
          <w:p w14:paraId="2EC17125" w14:textId="4F658626" w:rsidR="00094B27" w:rsidRPr="00094B27" w:rsidRDefault="00094B27" w:rsidP="00094B27">
            <w:pPr>
              <w:pStyle w:val="NoSpacing"/>
            </w:pPr>
            <w:proofErr w:type="spellStart"/>
            <w:r w:rsidRPr="00094B27">
              <w:t>CryptoStreamMode</w:t>
            </w:r>
            <w:proofErr w:type="spellEnd"/>
          </w:p>
        </w:tc>
        <w:tc>
          <w:tcPr>
            <w:tcW w:w="7938" w:type="dxa"/>
          </w:tcPr>
          <w:p w14:paraId="4E1E713B" w14:textId="4C168F58" w:rsidR="00094B27" w:rsidRPr="00094B27" w:rsidRDefault="00094B27" w:rsidP="00094B27">
            <w:pPr>
              <w:pStyle w:val="NoSpacing"/>
            </w:pPr>
            <w:r w:rsidRPr="00094B27">
              <w:t>Specifies the mode of a cryptographic stream.</w:t>
            </w:r>
          </w:p>
        </w:tc>
      </w:tr>
      <w:tr w:rsidR="00094B27" w:rsidRPr="00094B27" w14:paraId="5F7C406E" w14:textId="5729ED7C" w:rsidTr="00094B27">
        <w:tc>
          <w:tcPr>
            <w:tcW w:w="2405" w:type="dxa"/>
          </w:tcPr>
          <w:p w14:paraId="4C9BD84A" w14:textId="77777777" w:rsidR="00094B27" w:rsidRPr="00094B27" w:rsidRDefault="00094B27" w:rsidP="00094B27">
            <w:pPr>
              <w:pStyle w:val="NoSpacing"/>
            </w:pPr>
            <w:proofErr w:type="spellStart"/>
            <w:r w:rsidRPr="00094B27">
              <w:t>get_DLList</w:t>
            </w:r>
            <w:proofErr w:type="spellEnd"/>
          </w:p>
          <w:p w14:paraId="08673E73" w14:textId="11C55F6F" w:rsidR="00094B27" w:rsidRPr="00094B27" w:rsidRDefault="00094B27" w:rsidP="00094B27">
            <w:pPr>
              <w:pStyle w:val="NoSpacing"/>
            </w:pPr>
            <w:proofErr w:type="spellStart"/>
            <w:r w:rsidRPr="00094B27">
              <w:t>set_DLList</w:t>
            </w:r>
            <w:proofErr w:type="spellEnd"/>
          </w:p>
        </w:tc>
        <w:tc>
          <w:tcPr>
            <w:tcW w:w="7938" w:type="dxa"/>
          </w:tcPr>
          <w:p w14:paraId="7BD3673D" w14:textId="1BAA51E6" w:rsidR="00094B27" w:rsidRPr="00094B27" w:rsidRDefault="00094B27" w:rsidP="00094B27">
            <w:pPr>
              <w:pStyle w:val="NoSpacing"/>
              <w:keepNext/>
            </w:pPr>
            <w:r w:rsidRPr="00094B27">
              <w:t>It may communicate with a server</w:t>
            </w:r>
          </w:p>
        </w:tc>
      </w:tr>
    </w:tbl>
    <w:p w14:paraId="3F936053" w14:textId="337932F6" w:rsidR="00094B27" w:rsidRDefault="00094B27">
      <w:pPr>
        <w:pStyle w:val="Caption"/>
      </w:pPr>
      <w:r>
        <w:t xml:space="preserve">Table </w:t>
      </w:r>
      <w:r>
        <w:fldChar w:fldCharType="begin"/>
      </w:r>
      <w:r>
        <w:instrText xml:space="preserve"> SEQ Table \* ARABIC </w:instrText>
      </w:r>
      <w:r>
        <w:fldChar w:fldCharType="separate"/>
      </w:r>
      <w:r w:rsidR="00651AFA">
        <w:rPr>
          <w:noProof/>
        </w:rPr>
        <w:t>5</w:t>
      </w:r>
      <w:r>
        <w:fldChar w:fldCharType="end"/>
      </w:r>
    </w:p>
    <w:p w14:paraId="36439143" w14:textId="09B4BBC3" w:rsidR="002D3B47" w:rsidRDefault="002D3B47" w:rsidP="002D3B47">
      <w:r>
        <w:t>The malware might contain modules for retrieving information in managed code by examining its metadata. Also, it might be able to create Encryption and decryption objects as well as connect to a server through get and set calls.</w:t>
      </w:r>
    </w:p>
    <w:p w14:paraId="26383B82" w14:textId="7CD298F9" w:rsidR="000D3A46" w:rsidRPr="00ED471B" w:rsidRDefault="00CF50CF" w:rsidP="00DF13DA">
      <w:pPr>
        <w:pStyle w:val="Heading4"/>
      </w:pPr>
      <w:r w:rsidRPr="00ED471B">
        <w:t xml:space="preserve">Signature </w:t>
      </w:r>
      <w:r w:rsidR="00F42E82" w:rsidRPr="00ED471B">
        <w:t>–</w:t>
      </w:r>
      <w:r w:rsidRPr="00ED471B">
        <w:t xml:space="preserve"> Sample</w:t>
      </w:r>
      <w:r w:rsidR="00F42E82" w:rsidRPr="00ED471B">
        <w:t xml:space="preserve"> 1</w:t>
      </w:r>
    </w:p>
    <w:tbl>
      <w:tblPr>
        <w:tblStyle w:val="PlainTable1"/>
        <w:tblW w:w="0" w:type="auto"/>
        <w:tblLook w:val="04A0" w:firstRow="1" w:lastRow="0" w:firstColumn="1" w:lastColumn="0" w:noHBand="0" w:noVBand="1"/>
      </w:tblPr>
      <w:tblGrid>
        <w:gridCol w:w="10201"/>
      </w:tblGrid>
      <w:tr w:rsidR="001E3463" w14:paraId="07B4F1E5" w14:textId="77777777" w:rsidTr="00251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631069BA" w14:textId="536B56E6" w:rsidR="001E3463" w:rsidRPr="00BB174C" w:rsidRDefault="001E3463" w:rsidP="00C875BA">
            <w:pPr>
              <w:pStyle w:val="NoSpacing"/>
              <w:rPr>
                <w:b w:val="0"/>
                <w:bCs w:val="0"/>
                <w:shd w:val="clear" w:color="auto" w:fill="FFFFFF"/>
              </w:rPr>
            </w:pPr>
            <w:r w:rsidRPr="00BB174C">
              <w:rPr>
                <w:b w:val="0"/>
                <w:bCs w:val="0"/>
                <w:shd w:val="clear" w:color="auto" w:fill="FFFFFF"/>
              </w:rPr>
              <w:t xml:space="preserve">Executes dropped EXE </w:t>
            </w:r>
            <w:r w:rsidRPr="00BB174C">
              <w:rPr>
                <w:rFonts w:ascii="Cambria Math" w:hAnsi="Cambria Math" w:cs="Cambria Math"/>
                <w:b w:val="0"/>
                <w:bCs w:val="0"/>
                <w:shd w:val="clear" w:color="auto" w:fill="FFFFFF"/>
              </w:rPr>
              <w:t>⋅</w:t>
            </w:r>
            <w:r w:rsidRPr="00BB174C">
              <w:rPr>
                <w:b w:val="0"/>
                <w:bCs w:val="0"/>
                <w:shd w:val="clear" w:color="auto" w:fill="FFFFFF"/>
              </w:rPr>
              <w:t xml:space="preserve"> 1 </w:t>
            </w:r>
            <w:proofErr w:type="spellStart"/>
            <w:r w:rsidRPr="00BB174C">
              <w:rPr>
                <w:b w:val="0"/>
                <w:bCs w:val="0"/>
                <w:shd w:val="clear" w:color="auto" w:fill="FFFFFF"/>
              </w:rPr>
              <w:t>IoCs</w:t>
            </w:r>
            <w:proofErr w:type="spellEnd"/>
          </w:p>
        </w:tc>
      </w:tr>
      <w:tr w:rsidR="001E3463" w14:paraId="67E53DE3"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43B09231" w14:textId="7F2A7C0F" w:rsidR="001E3463" w:rsidRPr="00BB174C" w:rsidRDefault="001E3463" w:rsidP="00C875BA">
            <w:pPr>
              <w:pStyle w:val="NoSpacing"/>
              <w:rPr>
                <w:b w:val="0"/>
                <w:bCs w:val="0"/>
                <w:shd w:val="clear" w:color="auto" w:fill="FFFFFF"/>
              </w:rPr>
            </w:pPr>
            <w:r w:rsidRPr="00BB174C">
              <w:rPr>
                <w:b w:val="0"/>
                <w:bCs w:val="0"/>
                <w:color w:val="222222"/>
                <w:sz w:val="27"/>
                <w:szCs w:val="27"/>
              </w:rPr>
              <w:t>Loads dropped DLL </w:t>
            </w:r>
            <w:r w:rsidRPr="00BB174C">
              <w:rPr>
                <w:rFonts w:ascii="Cambria Math" w:hAnsi="Cambria Math" w:cs="Cambria Math"/>
                <w:b w:val="0"/>
                <w:bCs w:val="0"/>
                <w:color w:val="222222"/>
                <w:sz w:val="27"/>
                <w:szCs w:val="27"/>
              </w:rPr>
              <w:t>⋅</w:t>
            </w:r>
            <w:r w:rsidRPr="00BB174C">
              <w:rPr>
                <w:b w:val="0"/>
                <w:bCs w:val="0"/>
                <w:color w:val="222222"/>
                <w:sz w:val="27"/>
                <w:szCs w:val="27"/>
              </w:rPr>
              <w:t xml:space="preserve"> 4 </w:t>
            </w:r>
            <w:proofErr w:type="spellStart"/>
            <w:r w:rsidRPr="00BB174C">
              <w:rPr>
                <w:b w:val="0"/>
                <w:bCs w:val="0"/>
                <w:color w:val="222222"/>
                <w:sz w:val="27"/>
                <w:szCs w:val="27"/>
              </w:rPr>
              <w:t>IoCs</w:t>
            </w:r>
            <w:proofErr w:type="spellEnd"/>
          </w:p>
        </w:tc>
      </w:tr>
      <w:tr w:rsidR="001E3463" w14:paraId="4574DD5C" w14:textId="77777777" w:rsidTr="00251EC2">
        <w:tc>
          <w:tcPr>
            <w:cnfStyle w:val="001000000000" w:firstRow="0" w:lastRow="0" w:firstColumn="1" w:lastColumn="0" w:oddVBand="0" w:evenVBand="0" w:oddHBand="0" w:evenHBand="0" w:firstRowFirstColumn="0" w:firstRowLastColumn="0" w:lastRowFirstColumn="0" w:lastRowLastColumn="0"/>
            <w:tcW w:w="10201" w:type="dxa"/>
          </w:tcPr>
          <w:p w14:paraId="6084105E" w14:textId="6A73A3AE" w:rsidR="001E3463" w:rsidRPr="00BB174C" w:rsidRDefault="001E3463" w:rsidP="00C875BA">
            <w:pPr>
              <w:pStyle w:val="NoSpacing"/>
              <w:rPr>
                <w:b w:val="0"/>
                <w:bCs w:val="0"/>
                <w:shd w:val="clear" w:color="auto" w:fill="FFFFFF"/>
              </w:rPr>
            </w:pPr>
            <w:proofErr w:type="spellStart"/>
            <w:r w:rsidRPr="00BB174C">
              <w:rPr>
                <w:b w:val="0"/>
                <w:bCs w:val="0"/>
                <w:shd w:val="clear" w:color="auto" w:fill="FFFFFF"/>
              </w:rPr>
              <w:t>AutoIT</w:t>
            </w:r>
            <w:proofErr w:type="spellEnd"/>
            <w:r w:rsidRPr="00BB174C">
              <w:rPr>
                <w:b w:val="0"/>
                <w:bCs w:val="0"/>
                <w:shd w:val="clear" w:color="auto" w:fill="FFFFFF"/>
              </w:rPr>
              <w:t xml:space="preserve"> Executable </w:t>
            </w:r>
            <w:r w:rsidRPr="00BB174C">
              <w:rPr>
                <w:rFonts w:ascii="Cambria Math" w:hAnsi="Cambria Math" w:cs="Cambria Math"/>
                <w:b w:val="0"/>
                <w:bCs w:val="0"/>
                <w:shd w:val="clear" w:color="auto" w:fill="FFFFFF"/>
              </w:rPr>
              <w:t>⋅</w:t>
            </w:r>
            <w:r w:rsidRPr="00BB174C">
              <w:rPr>
                <w:b w:val="0"/>
                <w:bCs w:val="0"/>
                <w:shd w:val="clear" w:color="auto" w:fill="FFFFFF"/>
              </w:rPr>
              <w:t xml:space="preserve"> 2 </w:t>
            </w:r>
            <w:proofErr w:type="spellStart"/>
            <w:r w:rsidRPr="00BB174C">
              <w:rPr>
                <w:b w:val="0"/>
                <w:bCs w:val="0"/>
                <w:shd w:val="clear" w:color="auto" w:fill="FFFFFF"/>
              </w:rPr>
              <w:t>IoCs</w:t>
            </w:r>
            <w:proofErr w:type="spellEnd"/>
          </w:p>
        </w:tc>
      </w:tr>
      <w:tr w:rsidR="001E3463" w14:paraId="1AD238A9"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2F5CEBE3" w14:textId="5579AEF6" w:rsidR="001E3463" w:rsidRPr="00BB174C" w:rsidRDefault="001E3463" w:rsidP="00C875BA">
            <w:pPr>
              <w:pStyle w:val="NoSpacing"/>
              <w:rPr>
                <w:b w:val="0"/>
                <w:bCs w:val="0"/>
                <w:color w:val="222222"/>
                <w:sz w:val="27"/>
                <w:szCs w:val="27"/>
              </w:rPr>
            </w:pPr>
            <w:r w:rsidRPr="00BB174C">
              <w:rPr>
                <w:b w:val="0"/>
                <w:bCs w:val="0"/>
                <w:color w:val="222222"/>
                <w:sz w:val="27"/>
                <w:szCs w:val="27"/>
              </w:rPr>
              <w:t>UPX packed file </w:t>
            </w:r>
            <w:r w:rsidRPr="00BB174C">
              <w:rPr>
                <w:rFonts w:ascii="Cambria Math" w:hAnsi="Cambria Math" w:cs="Cambria Math"/>
                <w:b w:val="0"/>
                <w:bCs w:val="0"/>
                <w:color w:val="222222"/>
                <w:sz w:val="27"/>
                <w:szCs w:val="27"/>
              </w:rPr>
              <w:t>⋅</w:t>
            </w:r>
            <w:r w:rsidRPr="00BB174C">
              <w:rPr>
                <w:b w:val="0"/>
                <w:bCs w:val="0"/>
                <w:color w:val="222222"/>
                <w:sz w:val="27"/>
                <w:szCs w:val="27"/>
              </w:rPr>
              <w:t xml:space="preserve"> 2 </w:t>
            </w:r>
            <w:proofErr w:type="spellStart"/>
            <w:r w:rsidRPr="00BB174C">
              <w:rPr>
                <w:b w:val="0"/>
                <w:bCs w:val="0"/>
                <w:color w:val="222222"/>
                <w:sz w:val="27"/>
                <w:szCs w:val="27"/>
              </w:rPr>
              <w:t>IoCs</w:t>
            </w:r>
            <w:proofErr w:type="spellEnd"/>
          </w:p>
        </w:tc>
      </w:tr>
      <w:tr w:rsidR="001E3463" w14:paraId="2A4D9FE6" w14:textId="77777777" w:rsidTr="00251EC2">
        <w:tc>
          <w:tcPr>
            <w:cnfStyle w:val="001000000000" w:firstRow="0" w:lastRow="0" w:firstColumn="1" w:lastColumn="0" w:oddVBand="0" w:evenVBand="0" w:oddHBand="0" w:evenHBand="0" w:firstRowFirstColumn="0" w:firstRowLastColumn="0" w:lastRowFirstColumn="0" w:lastRowLastColumn="0"/>
            <w:tcW w:w="10201" w:type="dxa"/>
          </w:tcPr>
          <w:p w14:paraId="0DD47308" w14:textId="1ED81D47" w:rsidR="001E3463" w:rsidRPr="00BB174C" w:rsidRDefault="001E3463" w:rsidP="00C875BA">
            <w:pPr>
              <w:pStyle w:val="NoSpacing"/>
              <w:rPr>
                <w:b w:val="0"/>
                <w:bCs w:val="0"/>
              </w:rPr>
            </w:pPr>
            <w:r w:rsidRPr="00BB174C">
              <w:rPr>
                <w:b w:val="0"/>
                <w:bCs w:val="0"/>
              </w:rPr>
              <w:t xml:space="preserve">Detects executables packed with UPX/modified UPX </w:t>
            </w:r>
            <w:proofErr w:type="gramStart"/>
            <w:r w:rsidRPr="00BB174C">
              <w:rPr>
                <w:b w:val="0"/>
                <w:bCs w:val="0"/>
              </w:rPr>
              <w:t>open source</w:t>
            </w:r>
            <w:proofErr w:type="gramEnd"/>
            <w:r w:rsidRPr="00BB174C">
              <w:rPr>
                <w:b w:val="0"/>
                <w:bCs w:val="0"/>
              </w:rPr>
              <w:t xml:space="preserve"> packer.</w:t>
            </w:r>
            <w:r w:rsidR="00C875BA" w:rsidRPr="00BB174C">
              <w:rPr>
                <w:b w:val="0"/>
                <w:bCs w:val="0"/>
              </w:rPr>
              <w:t xml:space="preserve"> </w:t>
            </w:r>
            <w:hyperlink r:id="rId17" w:history="1">
              <w:proofErr w:type="spellStart"/>
              <w:r w:rsidRPr="00BB174C">
                <w:rPr>
                  <w:rStyle w:val="Hyperlink"/>
                  <w:b w:val="0"/>
                  <w:bCs w:val="0"/>
                  <w:color w:val="auto"/>
                  <w:u w:val="none"/>
                </w:rPr>
                <w:t>upx</w:t>
              </w:r>
              <w:proofErr w:type="spellEnd"/>
            </w:hyperlink>
          </w:p>
        </w:tc>
      </w:tr>
      <w:tr w:rsidR="001E3463" w14:paraId="226E9480"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7EFBF18C" w14:textId="371599CC" w:rsidR="001E3463" w:rsidRPr="00BB174C" w:rsidRDefault="001E3463" w:rsidP="00C875BA">
            <w:pPr>
              <w:pStyle w:val="NoSpacing"/>
              <w:rPr>
                <w:b w:val="0"/>
                <w:bCs w:val="0"/>
                <w:color w:val="222222"/>
                <w:sz w:val="27"/>
                <w:szCs w:val="27"/>
              </w:rPr>
            </w:pPr>
            <w:proofErr w:type="spellStart"/>
            <w:r w:rsidRPr="00BB174C">
              <w:rPr>
                <w:b w:val="0"/>
                <w:bCs w:val="0"/>
                <w:color w:val="222222"/>
                <w:sz w:val="27"/>
                <w:szCs w:val="27"/>
              </w:rPr>
              <w:t>AutoIT</w:t>
            </w:r>
            <w:proofErr w:type="spellEnd"/>
            <w:r w:rsidRPr="00BB174C">
              <w:rPr>
                <w:b w:val="0"/>
                <w:bCs w:val="0"/>
                <w:color w:val="222222"/>
                <w:sz w:val="27"/>
                <w:szCs w:val="27"/>
              </w:rPr>
              <w:t xml:space="preserve"> scripts compiled to PE executables.</w:t>
            </w:r>
          </w:p>
        </w:tc>
      </w:tr>
      <w:tr w:rsidR="001E3463" w14:paraId="4EACBB28" w14:textId="77777777" w:rsidTr="00251EC2">
        <w:tc>
          <w:tcPr>
            <w:cnfStyle w:val="001000000000" w:firstRow="0" w:lastRow="0" w:firstColumn="1" w:lastColumn="0" w:oddVBand="0" w:evenVBand="0" w:oddHBand="0" w:evenHBand="0" w:firstRowFirstColumn="0" w:firstRowLastColumn="0" w:lastRowFirstColumn="0" w:lastRowLastColumn="0"/>
            <w:tcW w:w="10201" w:type="dxa"/>
          </w:tcPr>
          <w:p w14:paraId="25E2F02F" w14:textId="77777777" w:rsidR="001E3463" w:rsidRPr="00BB174C" w:rsidRDefault="001E3463" w:rsidP="00C875BA">
            <w:pPr>
              <w:pStyle w:val="NoSpacing"/>
              <w:rPr>
                <w:b w:val="0"/>
                <w:bCs w:val="0"/>
                <w:color w:val="222222"/>
                <w:sz w:val="27"/>
                <w:szCs w:val="27"/>
              </w:rPr>
            </w:pPr>
            <w:r w:rsidRPr="00BB174C">
              <w:rPr>
                <w:b w:val="0"/>
                <w:bCs w:val="0"/>
                <w:color w:val="222222"/>
                <w:sz w:val="27"/>
                <w:szCs w:val="27"/>
              </w:rPr>
              <w:t>Enumerates physical storage devices </w:t>
            </w:r>
            <w:r w:rsidRPr="00BB174C">
              <w:rPr>
                <w:rFonts w:ascii="Cambria Math" w:hAnsi="Cambria Math" w:cs="Cambria Math"/>
                <w:b w:val="0"/>
                <w:bCs w:val="0"/>
                <w:color w:val="222222"/>
                <w:sz w:val="27"/>
                <w:szCs w:val="27"/>
              </w:rPr>
              <w:t>⋅</w:t>
            </w:r>
            <w:r w:rsidRPr="00BB174C">
              <w:rPr>
                <w:b w:val="0"/>
                <w:bCs w:val="0"/>
                <w:color w:val="222222"/>
                <w:sz w:val="27"/>
                <w:szCs w:val="27"/>
              </w:rPr>
              <w:t xml:space="preserve"> 1 TTPs</w:t>
            </w:r>
          </w:p>
          <w:p w14:paraId="0743CA18" w14:textId="44DC5A83" w:rsidR="001E3463" w:rsidRPr="00BB174C" w:rsidRDefault="001E3463" w:rsidP="00C875BA">
            <w:pPr>
              <w:pStyle w:val="NoSpacing"/>
              <w:rPr>
                <w:b w:val="0"/>
                <w:bCs w:val="0"/>
                <w:color w:val="222222"/>
                <w:sz w:val="27"/>
                <w:szCs w:val="27"/>
              </w:rPr>
            </w:pPr>
            <w:r w:rsidRPr="00BB174C">
              <w:rPr>
                <w:b w:val="0"/>
                <w:bCs w:val="0"/>
                <w:color w:val="222222"/>
                <w:sz w:val="27"/>
                <w:szCs w:val="27"/>
              </w:rPr>
              <w:t>Attempts to interact with connected storage/optical drive(s). Likely ransomware behaviour.</w:t>
            </w:r>
          </w:p>
        </w:tc>
      </w:tr>
      <w:tr w:rsidR="001E3463" w14:paraId="0EE7CB38"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5394CF76" w14:textId="05765A4A" w:rsidR="001E3463" w:rsidRPr="00423A91" w:rsidRDefault="001E3463" w:rsidP="00C875BA">
            <w:pPr>
              <w:pStyle w:val="NoSpacing"/>
              <w:rPr>
                <w:b w:val="0"/>
                <w:bCs w:val="0"/>
                <w:color w:val="222222"/>
                <w:sz w:val="27"/>
                <w:szCs w:val="27"/>
              </w:rPr>
            </w:pPr>
            <w:r>
              <w:rPr>
                <w:b w:val="0"/>
                <w:bCs w:val="0"/>
                <w:color w:val="222222"/>
                <w:sz w:val="27"/>
                <w:szCs w:val="27"/>
              </w:rPr>
              <w:t xml:space="preserve">Suspicious use of </w:t>
            </w:r>
            <w:proofErr w:type="spellStart"/>
            <w:r>
              <w:rPr>
                <w:b w:val="0"/>
                <w:bCs w:val="0"/>
                <w:color w:val="222222"/>
                <w:sz w:val="27"/>
                <w:szCs w:val="27"/>
              </w:rPr>
              <w:t>AdjustPrivilegeToken</w:t>
            </w:r>
            <w:proofErr w:type="spellEnd"/>
            <w:r>
              <w:rPr>
                <w:b w:val="0"/>
                <w:bCs w:val="0"/>
                <w:color w:val="222222"/>
                <w:sz w:val="27"/>
                <w:szCs w:val="27"/>
              </w:rPr>
              <w:t> </w:t>
            </w:r>
            <w:r>
              <w:rPr>
                <w:rFonts w:ascii="Cambria Math" w:hAnsi="Cambria Math" w:cs="Cambria Math"/>
                <w:b w:val="0"/>
                <w:bCs w:val="0"/>
                <w:color w:val="222222"/>
                <w:sz w:val="27"/>
                <w:szCs w:val="27"/>
              </w:rPr>
              <w:t>⋅</w:t>
            </w:r>
            <w:r>
              <w:rPr>
                <w:b w:val="0"/>
                <w:bCs w:val="0"/>
                <w:color w:val="222222"/>
                <w:sz w:val="27"/>
                <w:szCs w:val="27"/>
              </w:rPr>
              <w:t xml:space="preserve"> 1 </w:t>
            </w:r>
            <w:proofErr w:type="spellStart"/>
            <w:r>
              <w:rPr>
                <w:b w:val="0"/>
                <w:bCs w:val="0"/>
                <w:color w:val="222222"/>
                <w:sz w:val="27"/>
                <w:szCs w:val="27"/>
              </w:rPr>
              <w:t>IoCs</w:t>
            </w:r>
            <w:proofErr w:type="spellEnd"/>
          </w:p>
        </w:tc>
      </w:tr>
      <w:tr w:rsidR="001E3463" w14:paraId="0775CD5F" w14:textId="77777777" w:rsidTr="00251EC2">
        <w:tc>
          <w:tcPr>
            <w:cnfStyle w:val="001000000000" w:firstRow="0" w:lastRow="0" w:firstColumn="1" w:lastColumn="0" w:oddVBand="0" w:evenVBand="0" w:oddHBand="0" w:evenHBand="0" w:firstRowFirstColumn="0" w:firstRowLastColumn="0" w:lastRowFirstColumn="0" w:lastRowLastColumn="0"/>
            <w:tcW w:w="10201" w:type="dxa"/>
          </w:tcPr>
          <w:p w14:paraId="49C78CEA" w14:textId="6EE0AC47" w:rsidR="001E3463" w:rsidRDefault="001E3463" w:rsidP="00C875BA">
            <w:pPr>
              <w:pStyle w:val="NoSpacing"/>
              <w:rPr>
                <w:b w:val="0"/>
                <w:bCs w:val="0"/>
                <w:color w:val="222222"/>
                <w:sz w:val="27"/>
                <w:szCs w:val="27"/>
              </w:rPr>
            </w:pPr>
            <w:r w:rsidRPr="00CB0A2E">
              <w:rPr>
                <w:b w:val="0"/>
                <w:bCs w:val="0"/>
                <w:color w:val="222222"/>
                <w:sz w:val="27"/>
                <w:szCs w:val="27"/>
              </w:rPr>
              <w:t xml:space="preserve">Suspicious use of </w:t>
            </w:r>
            <w:proofErr w:type="spellStart"/>
            <w:r w:rsidRPr="00CB0A2E">
              <w:rPr>
                <w:b w:val="0"/>
                <w:bCs w:val="0"/>
                <w:color w:val="222222"/>
                <w:sz w:val="27"/>
                <w:szCs w:val="27"/>
              </w:rPr>
              <w:t>FindShellTrayWindow</w:t>
            </w:r>
            <w:proofErr w:type="spellEnd"/>
            <w:r w:rsidRPr="00CB0A2E">
              <w:rPr>
                <w:b w:val="0"/>
                <w:bCs w:val="0"/>
                <w:color w:val="222222"/>
                <w:sz w:val="27"/>
                <w:szCs w:val="27"/>
              </w:rPr>
              <w:t> </w:t>
            </w:r>
            <w:r w:rsidRPr="00CB0A2E">
              <w:rPr>
                <w:rFonts w:ascii="Cambria Math" w:hAnsi="Cambria Math" w:cs="Cambria Math"/>
                <w:b w:val="0"/>
                <w:bCs w:val="0"/>
                <w:color w:val="222222"/>
                <w:sz w:val="27"/>
                <w:szCs w:val="27"/>
              </w:rPr>
              <w:t>⋅</w:t>
            </w:r>
            <w:r w:rsidRPr="00CB0A2E">
              <w:rPr>
                <w:b w:val="0"/>
                <w:bCs w:val="0"/>
                <w:color w:val="222222"/>
                <w:sz w:val="27"/>
                <w:szCs w:val="27"/>
              </w:rPr>
              <w:t xml:space="preserve"> 3 </w:t>
            </w:r>
            <w:proofErr w:type="spellStart"/>
            <w:r w:rsidRPr="00CB0A2E">
              <w:rPr>
                <w:b w:val="0"/>
                <w:bCs w:val="0"/>
                <w:color w:val="222222"/>
                <w:sz w:val="27"/>
                <w:szCs w:val="27"/>
              </w:rPr>
              <w:t>IoCs</w:t>
            </w:r>
            <w:proofErr w:type="spellEnd"/>
          </w:p>
        </w:tc>
      </w:tr>
      <w:tr w:rsidR="001E3463" w14:paraId="5DBB6F3E"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52D2029F" w14:textId="7D0CAAEB" w:rsidR="001E3463" w:rsidRPr="00CB0A2E" w:rsidRDefault="001E3463" w:rsidP="00C875BA">
            <w:pPr>
              <w:pStyle w:val="NoSpacing"/>
              <w:rPr>
                <w:b w:val="0"/>
                <w:bCs w:val="0"/>
                <w:color w:val="222222"/>
                <w:sz w:val="27"/>
                <w:szCs w:val="27"/>
              </w:rPr>
            </w:pPr>
            <w:r w:rsidRPr="001C615A">
              <w:rPr>
                <w:b w:val="0"/>
                <w:bCs w:val="0"/>
                <w:color w:val="222222"/>
                <w:sz w:val="27"/>
                <w:szCs w:val="27"/>
              </w:rPr>
              <w:t xml:space="preserve">Suspicious use of </w:t>
            </w:r>
            <w:proofErr w:type="spellStart"/>
            <w:r w:rsidRPr="001C615A">
              <w:rPr>
                <w:b w:val="0"/>
                <w:bCs w:val="0"/>
                <w:color w:val="222222"/>
                <w:sz w:val="27"/>
                <w:szCs w:val="27"/>
              </w:rPr>
              <w:t>SendNotifyMessage</w:t>
            </w:r>
            <w:proofErr w:type="spellEnd"/>
            <w:r w:rsidRPr="001C615A">
              <w:rPr>
                <w:b w:val="0"/>
                <w:bCs w:val="0"/>
                <w:color w:val="222222"/>
                <w:sz w:val="27"/>
                <w:szCs w:val="27"/>
              </w:rPr>
              <w:t> </w:t>
            </w:r>
            <w:r w:rsidRPr="001C615A">
              <w:rPr>
                <w:rFonts w:ascii="Cambria Math" w:hAnsi="Cambria Math" w:cs="Cambria Math"/>
                <w:b w:val="0"/>
                <w:bCs w:val="0"/>
                <w:color w:val="222222"/>
                <w:sz w:val="27"/>
                <w:szCs w:val="27"/>
              </w:rPr>
              <w:t>⋅</w:t>
            </w:r>
            <w:r w:rsidRPr="001C615A">
              <w:rPr>
                <w:b w:val="0"/>
                <w:bCs w:val="0"/>
                <w:color w:val="222222"/>
                <w:sz w:val="27"/>
                <w:szCs w:val="27"/>
              </w:rPr>
              <w:t xml:space="preserve"> 3 </w:t>
            </w:r>
            <w:proofErr w:type="spellStart"/>
            <w:r w:rsidRPr="001C615A">
              <w:rPr>
                <w:b w:val="0"/>
                <w:bCs w:val="0"/>
                <w:color w:val="222222"/>
                <w:sz w:val="27"/>
                <w:szCs w:val="27"/>
              </w:rPr>
              <w:t>IoCs</w:t>
            </w:r>
            <w:proofErr w:type="spellEnd"/>
          </w:p>
        </w:tc>
      </w:tr>
      <w:tr w:rsidR="001E3463" w14:paraId="5E4985DF" w14:textId="77777777" w:rsidTr="00251EC2">
        <w:tc>
          <w:tcPr>
            <w:cnfStyle w:val="001000000000" w:firstRow="0" w:lastRow="0" w:firstColumn="1" w:lastColumn="0" w:oddVBand="0" w:evenVBand="0" w:oddHBand="0" w:evenHBand="0" w:firstRowFirstColumn="0" w:firstRowLastColumn="0" w:lastRowFirstColumn="0" w:lastRowLastColumn="0"/>
            <w:tcW w:w="10201" w:type="dxa"/>
          </w:tcPr>
          <w:p w14:paraId="2BEDD678" w14:textId="7C265DB0" w:rsidR="001E3463" w:rsidRPr="001C615A" w:rsidRDefault="001E3463" w:rsidP="00C875BA">
            <w:pPr>
              <w:pStyle w:val="NoSpacing"/>
              <w:rPr>
                <w:b w:val="0"/>
                <w:bCs w:val="0"/>
                <w:color w:val="222222"/>
                <w:sz w:val="27"/>
                <w:szCs w:val="27"/>
              </w:rPr>
            </w:pPr>
            <w:r w:rsidRPr="0054125E">
              <w:rPr>
                <w:b w:val="0"/>
                <w:bCs w:val="0"/>
                <w:color w:val="222222"/>
                <w:sz w:val="27"/>
                <w:szCs w:val="27"/>
              </w:rPr>
              <w:t xml:space="preserve">Suspicious use of </w:t>
            </w:r>
            <w:proofErr w:type="spellStart"/>
            <w:r w:rsidRPr="0054125E">
              <w:rPr>
                <w:b w:val="0"/>
                <w:bCs w:val="0"/>
                <w:color w:val="222222"/>
                <w:sz w:val="27"/>
                <w:szCs w:val="27"/>
              </w:rPr>
              <w:t>SetWindowsHookEx</w:t>
            </w:r>
            <w:proofErr w:type="spellEnd"/>
            <w:r w:rsidRPr="0054125E">
              <w:rPr>
                <w:b w:val="0"/>
                <w:bCs w:val="0"/>
                <w:color w:val="222222"/>
                <w:sz w:val="27"/>
                <w:szCs w:val="27"/>
              </w:rPr>
              <w:t> </w:t>
            </w:r>
            <w:r w:rsidRPr="0054125E">
              <w:rPr>
                <w:rFonts w:ascii="Cambria Math" w:hAnsi="Cambria Math" w:cs="Cambria Math"/>
                <w:b w:val="0"/>
                <w:bCs w:val="0"/>
                <w:color w:val="222222"/>
                <w:sz w:val="27"/>
                <w:szCs w:val="27"/>
              </w:rPr>
              <w:t>⋅</w:t>
            </w:r>
            <w:r w:rsidRPr="0054125E">
              <w:rPr>
                <w:b w:val="0"/>
                <w:bCs w:val="0"/>
                <w:color w:val="222222"/>
                <w:sz w:val="27"/>
                <w:szCs w:val="27"/>
              </w:rPr>
              <w:t xml:space="preserve"> 2 </w:t>
            </w:r>
            <w:proofErr w:type="spellStart"/>
            <w:r w:rsidRPr="0054125E">
              <w:rPr>
                <w:b w:val="0"/>
                <w:bCs w:val="0"/>
                <w:color w:val="222222"/>
                <w:sz w:val="27"/>
                <w:szCs w:val="27"/>
              </w:rPr>
              <w:t>IoCs</w:t>
            </w:r>
            <w:proofErr w:type="spellEnd"/>
          </w:p>
        </w:tc>
      </w:tr>
      <w:tr w:rsidR="001E3463" w14:paraId="6B44835B" w14:textId="77777777" w:rsidTr="00251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3776FFEA" w14:textId="2D2882AE" w:rsidR="001E3463" w:rsidRPr="0054125E" w:rsidRDefault="001E3463" w:rsidP="00355A27">
            <w:pPr>
              <w:pStyle w:val="NoSpacing"/>
              <w:keepNext/>
              <w:rPr>
                <w:b w:val="0"/>
                <w:bCs w:val="0"/>
                <w:color w:val="222222"/>
                <w:sz w:val="27"/>
                <w:szCs w:val="27"/>
              </w:rPr>
            </w:pPr>
            <w:r w:rsidRPr="00790495">
              <w:rPr>
                <w:b w:val="0"/>
                <w:bCs w:val="0"/>
                <w:color w:val="222222"/>
                <w:sz w:val="27"/>
                <w:szCs w:val="27"/>
              </w:rPr>
              <w:t xml:space="preserve">Suspicious use of </w:t>
            </w:r>
            <w:proofErr w:type="spellStart"/>
            <w:r w:rsidRPr="00790495">
              <w:rPr>
                <w:b w:val="0"/>
                <w:bCs w:val="0"/>
                <w:color w:val="222222"/>
                <w:sz w:val="27"/>
                <w:szCs w:val="27"/>
              </w:rPr>
              <w:t>WriteProcessMemory</w:t>
            </w:r>
            <w:proofErr w:type="spellEnd"/>
            <w:r w:rsidRPr="00790495">
              <w:rPr>
                <w:b w:val="0"/>
                <w:bCs w:val="0"/>
                <w:color w:val="222222"/>
                <w:sz w:val="27"/>
                <w:szCs w:val="27"/>
              </w:rPr>
              <w:t> </w:t>
            </w:r>
            <w:r w:rsidRPr="00790495">
              <w:rPr>
                <w:rFonts w:ascii="Cambria Math" w:hAnsi="Cambria Math" w:cs="Cambria Math"/>
                <w:b w:val="0"/>
                <w:bCs w:val="0"/>
                <w:color w:val="222222"/>
                <w:sz w:val="27"/>
                <w:szCs w:val="27"/>
              </w:rPr>
              <w:t>⋅</w:t>
            </w:r>
            <w:r w:rsidRPr="00790495">
              <w:rPr>
                <w:b w:val="0"/>
                <w:bCs w:val="0"/>
                <w:color w:val="222222"/>
                <w:sz w:val="27"/>
                <w:szCs w:val="27"/>
              </w:rPr>
              <w:t xml:space="preserve"> 4 </w:t>
            </w:r>
            <w:proofErr w:type="spellStart"/>
            <w:r w:rsidRPr="00790495">
              <w:rPr>
                <w:b w:val="0"/>
                <w:bCs w:val="0"/>
                <w:color w:val="222222"/>
                <w:sz w:val="27"/>
                <w:szCs w:val="27"/>
              </w:rPr>
              <w:t>IoCs</w:t>
            </w:r>
            <w:proofErr w:type="spellEnd"/>
          </w:p>
        </w:tc>
      </w:tr>
    </w:tbl>
    <w:p w14:paraId="6626FD0B" w14:textId="5E3844B6" w:rsidR="00355A27" w:rsidRDefault="00355A27">
      <w:pPr>
        <w:pStyle w:val="Caption"/>
      </w:pPr>
      <w:r>
        <w:t xml:space="preserve">Table </w:t>
      </w:r>
      <w:r>
        <w:fldChar w:fldCharType="begin"/>
      </w:r>
      <w:r>
        <w:instrText xml:space="preserve"> SEQ Table \* ARABIC </w:instrText>
      </w:r>
      <w:r>
        <w:fldChar w:fldCharType="separate"/>
      </w:r>
      <w:r w:rsidR="00651AFA">
        <w:rPr>
          <w:noProof/>
        </w:rPr>
        <w:t>6</w:t>
      </w:r>
      <w:r>
        <w:fldChar w:fldCharType="end"/>
      </w:r>
    </w:p>
    <w:p w14:paraId="7DA90AA5" w14:textId="58D82D57" w:rsidR="00953A4F" w:rsidRDefault="00DB3525" w:rsidP="00DF13DA">
      <w:r w:rsidRPr="00DB3525">
        <w:t>https://tria.ge/221010-k4fdhabcg4/behavioral1#report</w:t>
      </w:r>
    </w:p>
    <w:p w14:paraId="2E6719E8" w14:textId="0BD6379E" w:rsidR="00953A4F" w:rsidRPr="00953A4F" w:rsidRDefault="00FF4CEE" w:rsidP="00DF13DA">
      <w:pPr>
        <w:pStyle w:val="Heading4"/>
      </w:pPr>
      <w:r>
        <w:lastRenderedPageBreak/>
        <w:t>Processes</w:t>
      </w:r>
      <w:r w:rsidR="002B5C00">
        <w:t xml:space="preserve"> – Sample 1</w:t>
      </w:r>
    </w:p>
    <w:p w14:paraId="1322408E" w14:textId="5E936DE1" w:rsidR="00E61113" w:rsidRDefault="00D92C6E" w:rsidP="00DF13DA">
      <w:r>
        <w:t xml:space="preserve">The process section outlines the location where the malware sits within Windows systems. Further, the malware installs itself inside a Temp subfolder inside </w:t>
      </w:r>
      <w:proofErr w:type="spellStart"/>
      <w:r>
        <w:t>AppData</w:t>
      </w:r>
      <w:proofErr w:type="spellEnd"/>
      <w:r>
        <w:t>/local in the admin folder of the User directory. Inside the C-drive at: C:\Users\Admin\AppData\Local\Temp\3db0e385eb53a32d61a5a35908a99317868b571e4cf704da662c_malware.exe</w:t>
      </w:r>
      <w:r w:rsidR="00C26D47">
        <w:t xml:space="preserve">. </w:t>
      </w:r>
      <w:r>
        <w:t>A Triage</w:t>
      </w:r>
      <w:r w:rsidR="00C26D47">
        <w:t xml:space="preserve"> dynamic analysis</w:t>
      </w:r>
      <w:r>
        <w:t xml:space="preserve"> </w:t>
      </w:r>
      <w:r w:rsidR="00C26D47">
        <w:t>report</w:t>
      </w:r>
      <w:r>
        <w:t>,</w:t>
      </w:r>
      <w:r>
        <w:t xml:space="preserve"> have had identified malicious executable component been installed at the following location: C:\Users\Admin\AppData\Local\Temp\DMR\ called Dmr_72.exe </w:t>
      </w:r>
      <w:r w:rsidR="000E4667">
        <w:t>(</w:t>
      </w:r>
      <w:r w:rsidR="000E4667">
        <w:rPr>
          <w:i/>
          <w:iCs/>
        </w:rPr>
        <w:t xml:space="preserve">Dmr_72.Exe Windows Process - What Is </w:t>
      </w:r>
      <w:proofErr w:type="gramStart"/>
      <w:r w:rsidR="000E4667">
        <w:rPr>
          <w:i/>
          <w:iCs/>
        </w:rPr>
        <w:t>It?</w:t>
      </w:r>
      <w:r w:rsidR="000E4667">
        <w:t>,</w:t>
      </w:r>
      <w:proofErr w:type="gramEnd"/>
      <w:r w:rsidR="000E4667">
        <w:t xml:space="preserve"> n.d.)</w:t>
      </w:r>
      <w:r>
        <w:t xml:space="preserve"> which was then identified on the binary level using R2.</w:t>
      </w:r>
      <w:r w:rsidR="0006703F">
        <w:t>.</w:t>
      </w:r>
    </w:p>
    <w:p w14:paraId="5E958EF3" w14:textId="7B4B53D4" w:rsidR="00321CE1" w:rsidRDefault="0006703F" w:rsidP="00DF13DA">
      <w:r>
        <w:rPr>
          <w:noProof/>
        </w:rPr>
        <w:drawing>
          <wp:inline distT="0" distB="0" distL="0" distR="0" wp14:anchorId="068FD79A" wp14:editId="089EB76B">
            <wp:extent cx="4953429" cy="3886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4953429" cy="388654"/>
                    </a:xfrm>
                    <a:prstGeom prst="rect">
                      <a:avLst/>
                    </a:prstGeom>
                  </pic:spPr>
                </pic:pic>
              </a:graphicData>
            </a:graphic>
          </wp:inline>
        </w:drawing>
      </w:r>
    </w:p>
    <w:p w14:paraId="61B02ACE" w14:textId="6758894B" w:rsidR="005D05E6" w:rsidRDefault="00C828C6" w:rsidP="00DF13DA">
      <w:r>
        <w:t xml:space="preserve">The </w:t>
      </w:r>
      <w:r w:rsidR="0002282E">
        <w:t>Dmr_72.exe</w:t>
      </w:r>
      <w:r w:rsidR="00C94935">
        <w:t>,</w:t>
      </w:r>
      <w:r w:rsidR="005E1950">
        <w:t xml:space="preserve"> is an executable file considered to be </w:t>
      </w:r>
      <w:r w:rsidR="00CD0B5C">
        <w:t>a trojan</w:t>
      </w:r>
      <w:r w:rsidR="00846288">
        <w:t xml:space="preserve"> malware</w:t>
      </w:r>
      <w:r w:rsidR="0064153E">
        <w:t xml:space="preserve"> component</w:t>
      </w:r>
      <w:r w:rsidR="008B3C72">
        <w:t xml:space="preserve"> that can </w:t>
      </w:r>
      <w:r w:rsidR="00322EA9">
        <w:t>remotely execute programs and run commands</w:t>
      </w:r>
      <w:r w:rsidR="00C94935">
        <w:t>, sand data</w:t>
      </w:r>
      <w:r w:rsidR="00AF1475">
        <w:t xml:space="preserve"> using the network and </w:t>
      </w:r>
      <w:r w:rsidR="009F0A24">
        <w:t>replicate its-self</w:t>
      </w:r>
      <w:r w:rsidR="00EE0AA3">
        <w:t xml:space="preserve"> in the system</w:t>
      </w:r>
      <w:r w:rsidR="005912A9">
        <w:t>.</w:t>
      </w:r>
      <w:r w:rsidR="00C14416">
        <w:t xml:space="preserve"> This T</w:t>
      </w:r>
      <w:r w:rsidR="00C70D6D">
        <w:t xml:space="preserve">rojan </w:t>
      </w:r>
      <w:r w:rsidR="00822766">
        <w:t xml:space="preserve">create the following folders: </w:t>
      </w:r>
      <w:r w:rsidR="00822766" w:rsidRPr="00C14416">
        <w:t>%User Temp%\DMR %User Profile%\CHIP Secured Installer\1.0.7.6 %User Profile%\Chip Digital GmbH\CHIP Secured Installer %User Profile%\Application Data\Chip</w:t>
      </w:r>
      <w:r w:rsidR="001079A9">
        <w:t xml:space="preserve">. </w:t>
      </w:r>
      <w:r w:rsidR="00F62528">
        <w:t xml:space="preserve">The </w:t>
      </w:r>
      <w:r w:rsidR="005C1E0E">
        <w:t>(</w:t>
      </w:r>
      <w:r w:rsidR="005C1E0E">
        <w:rPr>
          <w:i/>
          <w:iCs/>
        </w:rPr>
        <w:t xml:space="preserve">Dmr_72.Exe Windows Process - What Is </w:t>
      </w:r>
      <w:proofErr w:type="gramStart"/>
      <w:r w:rsidR="005C1E0E">
        <w:rPr>
          <w:i/>
          <w:iCs/>
        </w:rPr>
        <w:t>It?</w:t>
      </w:r>
      <w:r w:rsidR="005C1E0E">
        <w:t>,</w:t>
      </w:r>
      <w:proofErr w:type="gramEnd"/>
      <w:r w:rsidR="005C1E0E">
        <w:t xml:space="preserve"> n.d.)</w:t>
      </w:r>
      <w:r w:rsidR="00915C8D">
        <w:t xml:space="preserve">. A report from Hybrid analysis </w:t>
      </w:r>
      <w:r w:rsidR="00B95448">
        <w:t>outlined the following processes:</w:t>
      </w:r>
    </w:p>
    <w:p w14:paraId="620AF5D8" w14:textId="77777777" w:rsidR="005138BD" w:rsidRDefault="005138BD" w:rsidP="00DF13DA">
      <w:pPr>
        <w:pStyle w:val="ListParagraph"/>
        <w:numPr>
          <w:ilvl w:val="0"/>
          <w:numId w:val="8"/>
        </w:numPr>
      </w:pPr>
      <w:r>
        <w:t xml:space="preserve">Drops executable file immediately after starts </w:t>
      </w:r>
    </w:p>
    <w:p w14:paraId="59864419" w14:textId="77777777" w:rsidR="005138BD" w:rsidRDefault="005138BD" w:rsidP="00DF13DA">
      <w:pPr>
        <w:pStyle w:val="ListParagraph"/>
        <w:numPr>
          <w:ilvl w:val="0"/>
          <w:numId w:val="8"/>
        </w:numPr>
      </w:pPr>
      <w:r>
        <w:t xml:space="preserve">Application was dropped or rewritten from another process dmr_72.exe </w:t>
      </w:r>
    </w:p>
    <w:p w14:paraId="0D136F29" w14:textId="77777777" w:rsidR="005138BD" w:rsidRDefault="005138BD" w:rsidP="00DF13DA">
      <w:pPr>
        <w:pStyle w:val="ListParagraph"/>
        <w:numPr>
          <w:ilvl w:val="0"/>
          <w:numId w:val="8"/>
        </w:numPr>
      </w:pPr>
      <w:r>
        <w:t>Checks supported languages</w:t>
      </w:r>
    </w:p>
    <w:p w14:paraId="3D9C2F58" w14:textId="77777777" w:rsidR="005138BD" w:rsidRDefault="005138BD" w:rsidP="00DF13DA">
      <w:pPr>
        <w:pStyle w:val="ListParagraph"/>
        <w:numPr>
          <w:ilvl w:val="0"/>
          <w:numId w:val="8"/>
        </w:numPr>
      </w:pPr>
      <w:r>
        <w:t xml:space="preserve">Checks Windows language </w:t>
      </w:r>
    </w:p>
    <w:p w14:paraId="2BD10655" w14:textId="77777777" w:rsidR="005138BD" w:rsidRDefault="005138BD" w:rsidP="00DF13DA">
      <w:pPr>
        <w:pStyle w:val="ListParagraph"/>
        <w:numPr>
          <w:ilvl w:val="0"/>
          <w:numId w:val="8"/>
        </w:numPr>
      </w:pPr>
      <w:r>
        <w:t>Executable content was dropped or overwritten</w:t>
      </w:r>
    </w:p>
    <w:p w14:paraId="0CECA9AC" w14:textId="77777777" w:rsidR="005138BD" w:rsidRDefault="005138BD" w:rsidP="00DF13DA">
      <w:pPr>
        <w:pStyle w:val="ListParagraph"/>
        <w:numPr>
          <w:ilvl w:val="0"/>
          <w:numId w:val="8"/>
        </w:numPr>
      </w:pPr>
      <w:r>
        <w:t xml:space="preserve">Reads the computer name dmr_72.exe </w:t>
      </w:r>
    </w:p>
    <w:p w14:paraId="43502E96" w14:textId="58EF3436" w:rsidR="0001626B" w:rsidRDefault="005138BD" w:rsidP="0001626B">
      <w:pPr>
        <w:pStyle w:val="ListParagraph"/>
        <w:numPr>
          <w:ilvl w:val="0"/>
          <w:numId w:val="8"/>
        </w:numPr>
      </w:pPr>
      <w:r>
        <w:t>Reads Environment values</w:t>
      </w:r>
    </w:p>
    <w:p w14:paraId="3C771882" w14:textId="36FF2CB7" w:rsidR="00112F5C" w:rsidRDefault="00574DE2" w:rsidP="0001626B">
      <w:r>
        <w:t xml:space="preserve">The sample was </w:t>
      </w:r>
      <w:r w:rsidR="00023624">
        <w:t xml:space="preserve">labelled  as </w:t>
      </w:r>
      <w:proofErr w:type="spellStart"/>
      <w:r w:rsidR="00023624">
        <w:t>Dowloader.MSIL.DowloadSponsor.AP</w:t>
      </w:r>
      <w:proofErr w:type="spellEnd"/>
      <w:r w:rsidR="00023624">
        <w:t>, which is seen to infect computers from malicious websites</w:t>
      </w:r>
      <w:r w:rsidR="00023624">
        <w:t xml:space="preserve">. </w:t>
      </w:r>
      <w:r w:rsidR="008469D8">
        <w:t>Moreover</w:t>
      </w:r>
      <w:r w:rsidR="0001626B">
        <w:t xml:space="preserve">, according with </w:t>
      </w:r>
      <w:r w:rsidR="0001626B" w:rsidRPr="00D9184A">
        <w:t>MITRE ATT&amp;CK®</w:t>
      </w:r>
      <w:r w:rsidR="0001626B">
        <w:t>,</w:t>
      </w:r>
      <w:r w:rsidR="0001626B" w:rsidRPr="00CF766A">
        <w:t xml:space="preserve"> </w:t>
      </w:r>
      <w:r w:rsidR="0001626B">
        <w:t xml:space="preserve"> The malware can be used to attempt to get information about the Operating System </w:t>
      </w:r>
      <w:r w:rsidR="0001626B" w:rsidRPr="00CF766A">
        <w:t>and hardware, including version, patches, hotfixes, service packs, and architecture.</w:t>
      </w:r>
    </w:p>
    <w:p w14:paraId="273C17C6" w14:textId="5A87C738" w:rsidR="00112F5C" w:rsidRDefault="00112F5C" w:rsidP="00112F5C">
      <w:hyperlink r:id="rId19" w:history="1">
        <w:r w:rsidRPr="00BC002B">
          <w:rPr>
            <w:rStyle w:val="Hyperlink"/>
            <w:color w:val="0679EE" w:themeColor="hyperlink" w:themeTint="D9"/>
          </w:rPr>
          <w:t>https://www.hybrid-analysis.com/sample/3db0e385eb53a32d61a5a35908a99317868b571e4cf7079db67fd68604da662c/63438b34d7f6624c7044c980</w:t>
        </w:r>
      </w:hyperlink>
    </w:p>
    <w:p w14:paraId="70721FCD" w14:textId="07141816" w:rsidR="008010A8" w:rsidRDefault="008010A8" w:rsidP="00DF13DA">
      <w:pPr>
        <w:pStyle w:val="Heading3"/>
      </w:pPr>
      <w:r>
        <w:t xml:space="preserve">Strings - Analysis – Sample </w:t>
      </w:r>
      <w:r w:rsidR="00B00786">
        <w:t>2</w:t>
      </w:r>
    </w:p>
    <w:p w14:paraId="32A9AA37" w14:textId="79720621" w:rsidR="00F86B09" w:rsidRDefault="00015A4F" w:rsidP="00DF13DA">
      <w:r>
        <w:t xml:space="preserve">Strings can contain information about the malware structure and might be analysed to understand the malware functionalities. Using Linux Terminal App with radare2 installed, it is possible to get all strings within the malware sample by running r2 + sample name, then </w:t>
      </w:r>
      <w:proofErr w:type="spellStart"/>
      <w:r>
        <w:t>aaaa</w:t>
      </w:r>
      <w:proofErr w:type="spellEnd"/>
      <w:r>
        <w:t xml:space="preserve"> and f  &gt;&gt; file.txt. As a result, a text file was created, and strings analysed. The table below shows the most relevant findings of the analysis.</w:t>
      </w:r>
    </w:p>
    <w:tbl>
      <w:tblPr>
        <w:tblStyle w:val="TableGrid"/>
        <w:tblW w:w="10032" w:type="dxa"/>
        <w:tblInd w:w="-5" w:type="dxa"/>
        <w:tblLayout w:type="fixed"/>
        <w:tblLook w:val="04A0" w:firstRow="1" w:lastRow="0" w:firstColumn="1" w:lastColumn="0" w:noHBand="0" w:noVBand="1"/>
      </w:tblPr>
      <w:tblGrid>
        <w:gridCol w:w="2694"/>
        <w:gridCol w:w="2976"/>
        <w:gridCol w:w="4362"/>
      </w:tblGrid>
      <w:tr w:rsidR="00800C39" w14:paraId="12585859" w14:textId="77777777" w:rsidTr="00B47F0E">
        <w:trPr>
          <w:trHeight w:val="143"/>
        </w:trPr>
        <w:tc>
          <w:tcPr>
            <w:tcW w:w="2694" w:type="dxa"/>
            <w:shd w:val="clear" w:color="auto" w:fill="F2F2F2" w:themeFill="background1" w:themeFillShade="F2"/>
          </w:tcPr>
          <w:p w14:paraId="34A4347F" w14:textId="77777777" w:rsidR="00800C39" w:rsidRPr="00015A4F" w:rsidRDefault="00800C39" w:rsidP="00015A4F">
            <w:pPr>
              <w:pStyle w:val="NoSpacing"/>
              <w:rPr>
                <w:b/>
                <w:bCs/>
              </w:rPr>
            </w:pPr>
            <w:r w:rsidRPr="00015A4F">
              <w:rPr>
                <w:b/>
                <w:bCs/>
              </w:rPr>
              <w:t>String</w:t>
            </w:r>
          </w:p>
        </w:tc>
        <w:tc>
          <w:tcPr>
            <w:tcW w:w="2976" w:type="dxa"/>
            <w:shd w:val="clear" w:color="auto" w:fill="F2F2F2" w:themeFill="background1" w:themeFillShade="F2"/>
          </w:tcPr>
          <w:p w14:paraId="1A7EBAE4" w14:textId="77777777" w:rsidR="00800C39" w:rsidRPr="00015A4F" w:rsidRDefault="00800C39" w:rsidP="00015A4F">
            <w:pPr>
              <w:pStyle w:val="NoSpacing"/>
              <w:rPr>
                <w:b/>
                <w:bCs/>
              </w:rPr>
            </w:pPr>
            <w:r w:rsidRPr="00015A4F">
              <w:rPr>
                <w:b/>
                <w:bCs/>
              </w:rPr>
              <w:t>Description</w:t>
            </w:r>
          </w:p>
        </w:tc>
        <w:tc>
          <w:tcPr>
            <w:tcW w:w="4362" w:type="dxa"/>
            <w:shd w:val="clear" w:color="auto" w:fill="F2F2F2" w:themeFill="background1" w:themeFillShade="F2"/>
          </w:tcPr>
          <w:p w14:paraId="0AD46CA3" w14:textId="77777777" w:rsidR="00800C39" w:rsidRPr="00015A4F" w:rsidRDefault="00800C39" w:rsidP="00015A4F">
            <w:pPr>
              <w:pStyle w:val="NoSpacing"/>
              <w:rPr>
                <w:b/>
                <w:bCs/>
              </w:rPr>
            </w:pPr>
            <w:r w:rsidRPr="00015A4F">
              <w:rPr>
                <w:b/>
                <w:bCs/>
              </w:rPr>
              <w:t>Source</w:t>
            </w:r>
          </w:p>
        </w:tc>
      </w:tr>
      <w:tr w:rsidR="00800C39" w14:paraId="1E355F89" w14:textId="77777777" w:rsidTr="00B47F0E">
        <w:trPr>
          <w:trHeight w:val="1306"/>
        </w:trPr>
        <w:tc>
          <w:tcPr>
            <w:tcW w:w="2694" w:type="dxa"/>
          </w:tcPr>
          <w:p w14:paraId="62420B79" w14:textId="77777777" w:rsidR="00800C39" w:rsidRPr="00304705" w:rsidRDefault="00800C39" w:rsidP="00015A4F">
            <w:pPr>
              <w:pStyle w:val="NoSpacing"/>
            </w:pPr>
            <w:r>
              <w:t>KinH_EL.dll</w:t>
            </w:r>
          </w:p>
        </w:tc>
        <w:tc>
          <w:tcPr>
            <w:tcW w:w="2976" w:type="dxa"/>
          </w:tcPr>
          <w:p w14:paraId="1ABF0331" w14:textId="77777777" w:rsidR="00800C39" w:rsidRDefault="00800C39" w:rsidP="00015A4F">
            <w:pPr>
              <w:pStyle w:val="NoSpacing"/>
              <w:rPr>
                <w:rFonts w:ascii="Segoe UI" w:hAnsi="Segoe UI" w:cs="Segoe UI"/>
                <w:color w:val="171717"/>
                <w:shd w:val="clear" w:color="auto" w:fill="FFFFFF"/>
              </w:rPr>
            </w:pPr>
            <w:r>
              <w:rPr>
                <w:rFonts w:ascii="Segoe UI" w:hAnsi="Segoe UI" w:cs="Segoe UI"/>
                <w:color w:val="171717"/>
                <w:shd w:val="clear" w:color="auto" w:fill="FFFFFF"/>
              </w:rPr>
              <w:t>Trojan/backdoor</w:t>
            </w:r>
          </w:p>
          <w:p w14:paraId="2CEA274C" w14:textId="77777777" w:rsidR="00800C39" w:rsidRDefault="00800C39" w:rsidP="00015A4F">
            <w:pPr>
              <w:pStyle w:val="NoSpacing"/>
              <w:rPr>
                <w:rFonts w:ascii="Segoe UI" w:hAnsi="Segoe UI" w:cs="Segoe UI"/>
                <w:color w:val="171717"/>
                <w:shd w:val="clear" w:color="auto" w:fill="FFFFFF"/>
              </w:rPr>
            </w:pPr>
            <w:r>
              <w:rPr>
                <w:rFonts w:ascii="Segoe UI" w:hAnsi="Segoe UI" w:cs="Segoe UI"/>
                <w:color w:val="171717"/>
                <w:shd w:val="clear" w:color="auto" w:fill="FFFFFF"/>
              </w:rPr>
              <w:t>Imports:</w:t>
            </w:r>
          </w:p>
          <w:p w14:paraId="2DF266CD" w14:textId="77777777" w:rsidR="00800C39" w:rsidRPr="00A702D4" w:rsidRDefault="00800C39" w:rsidP="00015A4F">
            <w:pPr>
              <w:pStyle w:val="NoSpacing"/>
            </w:pPr>
            <w:r w:rsidRPr="00A702D4">
              <w:t>KERNEL32.dll</w:t>
            </w:r>
          </w:p>
          <w:p w14:paraId="475E984B" w14:textId="77777777" w:rsidR="00800C39" w:rsidRPr="00A702D4" w:rsidRDefault="00800C39" w:rsidP="00015A4F">
            <w:pPr>
              <w:pStyle w:val="NoSpacing"/>
            </w:pPr>
            <w:r w:rsidRPr="00A702D4">
              <w:t>COMCTL32.dll</w:t>
            </w:r>
          </w:p>
          <w:p w14:paraId="13055C93" w14:textId="77777777" w:rsidR="00800C39" w:rsidRPr="00A702D4" w:rsidRDefault="00800C39" w:rsidP="00015A4F">
            <w:pPr>
              <w:pStyle w:val="NoSpacing"/>
            </w:pPr>
            <w:r w:rsidRPr="00A702D4">
              <w:t>USER32.dll</w:t>
            </w:r>
          </w:p>
          <w:p w14:paraId="4FBD3962" w14:textId="77777777" w:rsidR="00800C39" w:rsidRPr="00A702D4" w:rsidRDefault="00800C39" w:rsidP="00015A4F">
            <w:pPr>
              <w:pStyle w:val="NoSpacing"/>
            </w:pPr>
            <w:r w:rsidRPr="00A702D4">
              <w:t>GDI32.dll</w:t>
            </w:r>
          </w:p>
          <w:p w14:paraId="294F5778" w14:textId="77777777" w:rsidR="00800C39" w:rsidRPr="00A702D4" w:rsidRDefault="00800C39" w:rsidP="00015A4F">
            <w:pPr>
              <w:pStyle w:val="NoSpacing"/>
            </w:pPr>
            <w:r w:rsidRPr="00A702D4">
              <w:t>MSIMG32.dll</w:t>
            </w:r>
          </w:p>
          <w:p w14:paraId="63DB5B87" w14:textId="77777777" w:rsidR="00800C39" w:rsidRDefault="00800C39" w:rsidP="00015A4F">
            <w:pPr>
              <w:pStyle w:val="NoSpacing"/>
              <w:rPr>
                <w:rFonts w:ascii="Segoe UI" w:hAnsi="Segoe UI" w:cs="Segoe UI"/>
                <w:color w:val="171717"/>
                <w:shd w:val="clear" w:color="auto" w:fill="FFFFFF"/>
              </w:rPr>
            </w:pPr>
          </w:p>
        </w:tc>
        <w:tc>
          <w:tcPr>
            <w:tcW w:w="4362" w:type="dxa"/>
          </w:tcPr>
          <w:p w14:paraId="71532813" w14:textId="77777777" w:rsidR="00800C39" w:rsidRDefault="00800C39" w:rsidP="00015A4F">
            <w:pPr>
              <w:pStyle w:val="NoSpacing"/>
              <w:rPr>
                <w:rFonts w:ascii="Segoe UI" w:hAnsi="Segoe UI" w:cs="Segoe UI"/>
                <w:color w:val="171717"/>
                <w:shd w:val="clear" w:color="auto" w:fill="FFFFFF"/>
              </w:rPr>
            </w:pPr>
            <w:r w:rsidRPr="00081577">
              <w:rPr>
                <w:rFonts w:ascii="Segoe UI" w:hAnsi="Segoe UI" w:cs="Segoe UI"/>
                <w:color w:val="171717"/>
                <w:shd w:val="clear" w:color="auto" w:fill="FFFFFF"/>
              </w:rPr>
              <w:t>https://www.virustotal.com/gui/file/573cf4e4dfa8fe51fc8b80b79cd626cb861260d26b6e4f627841e11b4dce2f48/details</w:t>
            </w:r>
          </w:p>
        </w:tc>
      </w:tr>
      <w:tr w:rsidR="00800C39" w14:paraId="784173DC" w14:textId="77777777" w:rsidTr="00B47F0E">
        <w:trPr>
          <w:trHeight w:val="1306"/>
        </w:trPr>
        <w:tc>
          <w:tcPr>
            <w:tcW w:w="2694" w:type="dxa"/>
          </w:tcPr>
          <w:p w14:paraId="009EBD5A" w14:textId="77777777" w:rsidR="00800C39" w:rsidRDefault="00800C39" w:rsidP="00015A4F">
            <w:pPr>
              <w:pStyle w:val="NoSpacing"/>
            </w:pPr>
            <w:r>
              <w:t>RASAPI32.dll</w:t>
            </w:r>
          </w:p>
        </w:tc>
        <w:tc>
          <w:tcPr>
            <w:tcW w:w="2976" w:type="dxa"/>
          </w:tcPr>
          <w:p w14:paraId="64D2CA1C" w14:textId="15A69502" w:rsidR="00800C39" w:rsidRDefault="00800C39" w:rsidP="00015A4F">
            <w:pPr>
              <w:pStyle w:val="NoSpacing"/>
              <w:rPr>
                <w:rFonts w:ascii="Segoe UI" w:hAnsi="Segoe UI" w:cs="Segoe UI"/>
                <w:color w:val="171717"/>
                <w:shd w:val="clear" w:color="auto" w:fill="FFFFFF"/>
              </w:rPr>
            </w:pPr>
            <w:r w:rsidRPr="00D148C3">
              <w:rPr>
                <w:rFonts w:ascii="Segoe UI" w:hAnsi="Segoe UI" w:cs="Segoe UI"/>
                <w:color w:val="171717"/>
                <w:shd w:val="clear" w:color="auto" w:fill="FFFFFF"/>
              </w:rPr>
              <w:t>rasapi32.dll is the Remote Access API (RAS), used by Windows applications to control modem connections.</w:t>
            </w:r>
          </w:p>
        </w:tc>
        <w:tc>
          <w:tcPr>
            <w:tcW w:w="4362" w:type="dxa"/>
          </w:tcPr>
          <w:p w14:paraId="3A298F19" w14:textId="77777777" w:rsidR="0084349A" w:rsidRPr="0084349A" w:rsidRDefault="0084349A" w:rsidP="0084349A">
            <w:pPr>
              <w:pStyle w:val="NoSpacing"/>
              <w:keepNext/>
              <w:rPr>
                <w:rFonts w:ascii="Segoe UI" w:hAnsi="Segoe UI" w:cs="Segoe UI"/>
                <w:color w:val="171717"/>
              </w:rPr>
            </w:pPr>
            <w:r w:rsidRPr="0084349A">
              <w:rPr>
                <w:rFonts w:ascii="Segoe UI" w:hAnsi="Segoe UI" w:cs="Segoe UI"/>
                <w:color w:val="171717"/>
              </w:rPr>
              <w:t>rasapi32</w:t>
            </w:r>
            <w:r w:rsidRPr="0084349A">
              <w:rPr>
                <w:rFonts w:ascii="Segoe UI" w:hAnsi="Segoe UI" w:cs="Segoe UI"/>
                <w:i/>
                <w:iCs/>
                <w:color w:val="171717"/>
              </w:rPr>
              <w:t>.dll - What is rasapi32.dll?</w:t>
            </w:r>
            <w:r w:rsidRPr="0084349A">
              <w:rPr>
                <w:rFonts w:ascii="Segoe UI" w:hAnsi="Segoe UI" w:cs="Segoe UI"/>
                <w:color w:val="171717"/>
              </w:rPr>
              <w:t> (n.d.). Www.processlibrary.com. Retrieved October 11, 2022, from https://www.processlibrary.com/en/directory/files/rasapi32/24102/</w:t>
            </w:r>
          </w:p>
          <w:p w14:paraId="05A078A8" w14:textId="38D76424" w:rsidR="00800C39" w:rsidRPr="00081577" w:rsidRDefault="00800C39" w:rsidP="00015A4F">
            <w:pPr>
              <w:pStyle w:val="NoSpacing"/>
              <w:keepNext/>
              <w:rPr>
                <w:rFonts w:ascii="Segoe UI" w:hAnsi="Segoe UI" w:cs="Segoe UI"/>
                <w:color w:val="171717"/>
                <w:shd w:val="clear" w:color="auto" w:fill="FFFFFF"/>
              </w:rPr>
            </w:pPr>
          </w:p>
        </w:tc>
      </w:tr>
    </w:tbl>
    <w:p w14:paraId="28EA8B12" w14:textId="007AB4D4" w:rsidR="00015A4F" w:rsidRDefault="00015A4F">
      <w:pPr>
        <w:pStyle w:val="Caption"/>
      </w:pPr>
      <w:r>
        <w:t xml:space="preserve">Table </w:t>
      </w:r>
      <w:r>
        <w:fldChar w:fldCharType="begin"/>
      </w:r>
      <w:r>
        <w:instrText xml:space="preserve"> SEQ Table \* ARABIC </w:instrText>
      </w:r>
      <w:r>
        <w:fldChar w:fldCharType="separate"/>
      </w:r>
      <w:r w:rsidR="00651AFA">
        <w:rPr>
          <w:noProof/>
        </w:rPr>
        <w:t>7</w:t>
      </w:r>
      <w:r>
        <w:fldChar w:fldCharType="end"/>
      </w:r>
    </w:p>
    <w:p w14:paraId="0CCC09DC" w14:textId="4C12949D" w:rsidR="00F86B09" w:rsidRPr="00F86B09" w:rsidRDefault="00800C39" w:rsidP="00DF13DA">
      <w:r>
        <w:t xml:space="preserve">Two suspicious </w:t>
      </w:r>
      <w:r w:rsidR="00134DCE">
        <w:t>strings</w:t>
      </w:r>
      <w:r>
        <w:t xml:space="preserve"> were identified </w:t>
      </w:r>
      <w:r w:rsidR="00E0579E">
        <w:t>using R</w:t>
      </w:r>
      <w:r w:rsidR="00DC004A">
        <w:t>adare</w:t>
      </w:r>
      <w:r w:rsidR="00E0579E">
        <w:t xml:space="preserve">2 </w:t>
      </w:r>
      <w:r w:rsidR="008546EF">
        <w:t>while</w:t>
      </w:r>
      <w:r w:rsidR="00E0579E">
        <w:t xml:space="preserve"> que</w:t>
      </w:r>
      <w:r w:rsidR="0055062B">
        <w:t xml:space="preserve">rying the </w:t>
      </w:r>
      <w:r w:rsidR="00B9216F">
        <w:t>sample</w:t>
      </w:r>
      <w:r w:rsidR="0055062B">
        <w:t xml:space="preserve">. The first one, </w:t>
      </w:r>
      <w:r w:rsidR="009C0260">
        <w:t>“</w:t>
      </w:r>
      <w:r w:rsidR="009C0260">
        <w:t>KinH_EL.dll</w:t>
      </w:r>
      <w:r w:rsidR="009C0260">
        <w:t>”</w:t>
      </w:r>
      <w:r w:rsidR="007B18DF">
        <w:t xml:space="preserve"> </w:t>
      </w:r>
      <w:r w:rsidR="0014497C">
        <w:t>was</w:t>
      </w:r>
      <w:r w:rsidR="003F025D">
        <w:t xml:space="preserve"> reported</w:t>
      </w:r>
      <w:r w:rsidR="0014497C">
        <w:t xml:space="preserve"> as</w:t>
      </w:r>
      <w:r w:rsidR="009C0260">
        <w:t xml:space="preserve"> a</w:t>
      </w:r>
      <w:r w:rsidR="0014497C">
        <w:t xml:space="preserve"> malicious component</w:t>
      </w:r>
      <w:r w:rsidR="003F025D">
        <w:t xml:space="preserve"> </w:t>
      </w:r>
      <w:r w:rsidR="00C0134D">
        <w:t>by three</w:t>
      </w:r>
      <w:r w:rsidR="00F1334F">
        <w:t xml:space="preserve"> </w:t>
      </w:r>
      <w:r w:rsidR="00342455">
        <w:t xml:space="preserve">security </w:t>
      </w:r>
      <w:r w:rsidR="00F1334F">
        <w:t>vendors</w:t>
      </w:r>
      <w:r w:rsidR="00342455">
        <w:t xml:space="preserve"> </w:t>
      </w:r>
      <w:r w:rsidR="00B9216F">
        <w:t xml:space="preserve">in a </w:t>
      </w:r>
      <w:r w:rsidR="00F1334F">
        <w:t>VirusTotal sandbox</w:t>
      </w:r>
      <w:r w:rsidR="00B9216F">
        <w:t xml:space="preserve"> report</w:t>
      </w:r>
      <w:r w:rsidR="00134DCE">
        <w:t xml:space="preserve">. The other one </w:t>
      </w:r>
      <w:r w:rsidR="00651AFA">
        <w:t>“</w:t>
      </w:r>
      <w:r w:rsidR="00651AFA">
        <w:t>RASAPI32.dll</w:t>
      </w:r>
      <w:r w:rsidR="00651AFA">
        <w:t xml:space="preserve">” </w:t>
      </w:r>
      <w:r w:rsidR="00677543" w:rsidRPr="00D148C3">
        <w:rPr>
          <w:rFonts w:ascii="Segoe UI" w:hAnsi="Segoe UI" w:cs="Segoe UI"/>
          <w:color w:val="171717"/>
          <w14:textFill>
            <w14:solidFill>
              <w14:srgbClr w14:val="171717">
                <w14:lumMod w14:val="85000"/>
                <w14:lumOff w14:val="15000"/>
              </w14:srgbClr>
            </w14:solidFill>
          </w14:textFill>
        </w:rPr>
        <w:t>is the Remote Access API (RAS), used by Windows applications to control modem connections</w:t>
      </w:r>
      <w:r w:rsidR="00651AFA">
        <w:rPr>
          <w:rFonts w:ascii="Segoe UI" w:hAnsi="Segoe UI" w:cs="Segoe UI"/>
          <w:color w:val="171717"/>
          <w14:textFill>
            <w14:solidFill>
              <w14:srgbClr w14:val="171717">
                <w14:lumMod w14:val="85000"/>
                <w14:lumOff w14:val="15000"/>
              </w14:srgbClr>
            </w14:solidFill>
          </w14:textFill>
        </w:rPr>
        <w:t>.</w:t>
      </w:r>
    </w:p>
    <w:p w14:paraId="2C142BC8" w14:textId="6AF480CE" w:rsidR="008010A8" w:rsidRDefault="00B21B7B" w:rsidP="00DF13DA">
      <w:pPr>
        <w:pStyle w:val="Heading3"/>
      </w:pPr>
      <w:r>
        <w:t>Signature</w:t>
      </w:r>
      <w:r w:rsidR="001722F9">
        <w:t xml:space="preserve"> - Sample 2</w:t>
      </w:r>
    </w:p>
    <w:tbl>
      <w:tblPr>
        <w:tblStyle w:val="PlainTable1"/>
        <w:tblW w:w="0" w:type="auto"/>
        <w:tblLook w:val="04A0" w:firstRow="1" w:lastRow="0" w:firstColumn="1" w:lastColumn="0" w:noHBand="0" w:noVBand="1"/>
      </w:tblPr>
      <w:tblGrid>
        <w:gridCol w:w="10201"/>
      </w:tblGrid>
      <w:tr w:rsidR="003D2C76" w14:paraId="0F001D64" w14:textId="77777777" w:rsidTr="004B5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5EC4D9A8" w14:textId="77777777" w:rsidR="00E25505" w:rsidRPr="00BB174C" w:rsidRDefault="00E25505" w:rsidP="00BB174C">
            <w:pPr>
              <w:pStyle w:val="NoSpacing"/>
              <w:rPr>
                <w:rStyle w:val="BookTitle"/>
                <w:i w:val="0"/>
                <w:iCs w:val="0"/>
                <w:spacing w:val="0"/>
              </w:rPr>
            </w:pPr>
            <w:proofErr w:type="spellStart"/>
            <w:r w:rsidRPr="00BB174C">
              <w:rPr>
                <w:rStyle w:val="BookTitle"/>
                <w:i w:val="0"/>
                <w:iCs w:val="0"/>
                <w:spacing w:val="0"/>
              </w:rPr>
              <w:t>ACProtect</w:t>
            </w:r>
            <w:proofErr w:type="spellEnd"/>
            <w:r w:rsidRPr="00BB174C">
              <w:rPr>
                <w:rStyle w:val="BookTitle"/>
                <w:i w:val="0"/>
                <w:iCs w:val="0"/>
                <w:spacing w:val="0"/>
              </w:rPr>
              <w:t xml:space="preserve"> 1.3x - 1.4x DLL software </w:t>
            </w:r>
            <w:r w:rsidRPr="00BB174C">
              <w:rPr>
                <w:rStyle w:val="BookTitle"/>
                <w:rFonts w:ascii="Cambria Math" w:hAnsi="Cambria Math" w:cs="Cambria Math"/>
                <w:i w:val="0"/>
                <w:iCs w:val="0"/>
                <w:spacing w:val="0"/>
              </w:rPr>
              <w:t>⋅</w:t>
            </w:r>
            <w:r w:rsidRPr="00BB174C">
              <w:rPr>
                <w:rStyle w:val="BookTitle"/>
                <w:i w:val="0"/>
                <w:iCs w:val="0"/>
                <w:spacing w:val="0"/>
              </w:rPr>
              <w:t xml:space="preserve"> 1 </w:t>
            </w:r>
            <w:proofErr w:type="spellStart"/>
            <w:r w:rsidRPr="00BB174C">
              <w:rPr>
                <w:rStyle w:val="BookTitle"/>
                <w:i w:val="0"/>
                <w:iCs w:val="0"/>
                <w:spacing w:val="0"/>
              </w:rPr>
              <w:t>IoCs</w:t>
            </w:r>
            <w:proofErr w:type="spellEnd"/>
          </w:p>
          <w:p w14:paraId="3C406F71" w14:textId="40DEDC9F" w:rsidR="003D2C76" w:rsidRPr="00BB174C" w:rsidRDefault="00E25505" w:rsidP="00BB174C">
            <w:pPr>
              <w:pStyle w:val="NoSpacing"/>
            </w:pPr>
            <w:r w:rsidRPr="00BB174C">
              <w:rPr>
                <w:rStyle w:val="BookTitle"/>
                <w:i w:val="0"/>
                <w:iCs w:val="0"/>
                <w:spacing w:val="0"/>
              </w:rPr>
              <w:t xml:space="preserve">Detects file using </w:t>
            </w:r>
            <w:proofErr w:type="spellStart"/>
            <w:r w:rsidRPr="00BB174C">
              <w:rPr>
                <w:rStyle w:val="BookTitle"/>
                <w:i w:val="0"/>
                <w:iCs w:val="0"/>
                <w:spacing w:val="0"/>
              </w:rPr>
              <w:t>ACProtect</w:t>
            </w:r>
            <w:proofErr w:type="spellEnd"/>
            <w:r w:rsidRPr="00BB174C">
              <w:rPr>
                <w:rStyle w:val="BookTitle"/>
                <w:i w:val="0"/>
                <w:iCs w:val="0"/>
                <w:spacing w:val="0"/>
              </w:rPr>
              <w:t xml:space="preserve"> software.</w:t>
            </w:r>
          </w:p>
        </w:tc>
      </w:tr>
      <w:tr w:rsidR="003D2C76" w14:paraId="121E0CB5" w14:textId="77777777" w:rsidTr="004B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40EE4979" w14:textId="77777777" w:rsidR="007A7299" w:rsidRPr="00BB174C" w:rsidRDefault="007A7299" w:rsidP="00BB174C">
            <w:pPr>
              <w:pStyle w:val="NoSpacing"/>
              <w:rPr>
                <w:rStyle w:val="BookTitle"/>
                <w:i w:val="0"/>
                <w:iCs w:val="0"/>
                <w:spacing w:val="0"/>
              </w:rPr>
            </w:pPr>
            <w:r w:rsidRPr="00BB174C">
              <w:rPr>
                <w:rStyle w:val="BookTitle"/>
                <w:i w:val="0"/>
                <w:iCs w:val="0"/>
                <w:spacing w:val="0"/>
              </w:rPr>
              <w:t xml:space="preserve">PX packed file </w:t>
            </w:r>
            <w:r w:rsidRPr="00BB174C">
              <w:rPr>
                <w:rStyle w:val="BookTitle"/>
                <w:rFonts w:ascii="Cambria Math" w:hAnsi="Cambria Math" w:cs="Cambria Math"/>
                <w:i w:val="0"/>
                <w:iCs w:val="0"/>
                <w:spacing w:val="0"/>
              </w:rPr>
              <w:t>⋅</w:t>
            </w:r>
            <w:r w:rsidRPr="00BB174C">
              <w:rPr>
                <w:rStyle w:val="BookTitle"/>
                <w:i w:val="0"/>
                <w:iCs w:val="0"/>
                <w:spacing w:val="0"/>
              </w:rPr>
              <w:t xml:space="preserve"> 2 </w:t>
            </w:r>
            <w:proofErr w:type="spellStart"/>
            <w:r w:rsidRPr="00BB174C">
              <w:rPr>
                <w:rStyle w:val="BookTitle"/>
                <w:i w:val="0"/>
                <w:iCs w:val="0"/>
                <w:spacing w:val="0"/>
              </w:rPr>
              <w:t>IoCs</w:t>
            </w:r>
            <w:proofErr w:type="spellEnd"/>
          </w:p>
          <w:p w14:paraId="127448EB" w14:textId="10857F4D" w:rsidR="003D2C76" w:rsidRPr="00BB174C" w:rsidRDefault="007A7299" w:rsidP="00BB174C">
            <w:pPr>
              <w:pStyle w:val="NoSpacing"/>
            </w:pPr>
            <w:r w:rsidRPr="00BB174C">
              <w:rPr>
                <w:rStyle w:val="BookTitle"/>
                <w:i w:val="0"/>
                <w:iCs w:val="0"/>
                <w:spacing w:val="0"/>
              </w:rPr>
              <w:t xml:space="preserve">Detects executables packed with UPX/modified UPX </w:t>
            </w:r>
            <w:proofErr w:type="gramStart"/>
            <w:r w:rsidRPr="00BB174C">
              <w:rPr>
                <w:rStyle w:val="BookTitle"/>
                <w:i w:val="0"/>
                <w:iCs w:val="0"/>
                <w:spacing w:val="0"/>
              </w:rPr>
              <w:t>open source</w:t>
            </w:r>
            <w:proofErr w:type="gramEnd"/>
            <w:r w:rsidRPr="00BB174C">
              <w:rPr>
                <w:rStyle w:val="BookTitle"/>
                <w:i w:val="0"/>
                <w:iCs w:val="0"/>
                <w:spacing w:val="0"/>
              </w:rPr>
              <w:t xml:space="preserve"> packer.</w:t>
            </w:r>
          </w:p>
        </w:tc>
      </w:tr>
      <w:tr w:rsidR="003D2C76" w14:paraId="3DB4A338" w14:textId="77777777" w:rsidTr="004B52B3">
        <w:tc>
          <w:tcPr>
            <w:cnfStyle w:val="001000000000" w:firstRow="0" w:lastRow="0" w:firstColumn="1" w:lastColumn="0" w:oddVBand="0" w:evenVBand="0" w:oddHBand="0" w:evenHBand="0" w:firstRowFirstColumn="0" w:firstRowLastColumn="0" w:lastRowFirstColumn="0" w:lastRowLastColumn="0"/>
            <w:tcW w:w="10201" w:type="dxa"/>
          </w:tcPr>
          <w:p w14:paraId="25DA2B1C" w14:textId="2D0B8ED6" w:rsidR="003D2C76" w:rsidRPr="00BB174C" w:rsidRDefault="00F35027" w:rsidP="00BB174C">
            <w:pPr>
              <w:pStyle w:val="NoSpacing"/>
            </w:pPr>
            <w:r w:rsidRPr="00BB174C">
              <w:rPr>
                <w:rStyle w:val="BookTitle"/>
                <w:i w:val="0"/>
                <w:iCs w:val="0"/>
                <w:spacing w:val="0"/>
              </w:rPr>
              <w:lastRenderedPageBreak/>
              <w:t xml:space="preserve">Loads dropped DLL </w:t>
            </w:r>
            <w:r w:rsidRPr="00BB174C">
              <w:rPr>
                <w:rStyle w:val="BookTitle"/>
                <w:rFonts w:ascii="Cambria Math" w:hAnsi="Cambria Math" w:cs="Cambria Math"/>
                <w:i w:val="0"/>
                <w:iCs w:val="0"/>
                <w:spacing w:val="0"/>
              </w:rPr>
              <w:t>⋅</w:t>
            </w:r>
          </w:p>
        </w:tc>
      </w:tr>
      <w:tr w:rsidR="003D2C76" w14:paraId="0492049B" w14:textId="77777777" w:rsidTr="004B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1" w:type="dxa"/>
          </w:tcPr>
          <w:p w14:paraId="55E67136" w14:textId="66FDE9B1" w:rsidR="003D2C76" w:rsidRPr="00BB174C" w:rsidRDefault="006B35AF" w:rsidP="00651AFA">
            <w:pPr>
              <w:pStyle w:val="NoSpacing"/>
              <w:keepNext/>
            </w:pPr>
            <w:r w:rsidRPr="00BB174C">
              <w:rPr>
                <w:rStyle w:val="BookTitle"/>
                <w:i w:val="0"/>
                <w:iCs w:val="0"/>
                <w:spacing w:val="0"/>
              </w:rPr>
              <w:t xml:space="preserve">Suspicious use of </w:t>
            </w:r>
            <w:proofErr w:type="spellStart"/>
            <w:r w:rsidRPr="00BB174C">
              <w:rPr>
                <w:rStyle w:val="BookTitle"/>
                <w:i w:val="0"/>
                <w:iCs w:val="0"/>
                <w:spacing w:val="0"/>
              </w:rPr>
              <w:t>SetWindowsHookEx</w:t>
            </w:r>
            <w:proofErr w:type="spellEnd"/>
            <w:r w:rsidRPr="00BB174C">
              <w:rPr>
                <w:rStyle w:val="BookTitle"/>
                <w:i w:val="0"/>
                <w:iCs w:val="0"/>
                <w:spacing w:val="0"/>
              </w:rPr>
              <w:t xml:space="preserve"> </w:t>
            </w:r>
            <w:r w:rsidRPr="00BB174C">
              <w:rPr>
                <w:rStyle w:val="BookTitle"/>
                <w:rFonts w:ascii="Cambria Math" w:hAnsi="Cambria Math" w:cs="Cambria Math"/>
                <w:i w:val="0"/>
                <w:iCs w:val="0"/>
                <w:spacing w:val="0"/>
              </w:rPr>
              <w:t>⋅</w:t>
            </w:r>
            <w:r w:rsidRPr="00BB174C">
              <w:rPr>
                <w:rStyle w:val="BookTitle"/>
                <w:i w:val="0"/>
                <w:iCs w:val="0"/>
                <w:spacing w:val="0"/>
              </w:rPr>
              <w:t xml:space="preserve"> 3 </w:t>
            </w:r>
            <w:proofErr w:type="spellStart"/>
            <w:r w:rsidRPr="00BB174C">
              <w:rPr>
                <w:rStyle w:val="BookTitle"/>
                <w:i w:val="0"/>
                <w:iCs w:val="0"/>
                <w:spacing w:val="0"/>
              </w:rPr>
              <w:t>IoCs</w:t>
            </w:r>
            <w:proofErr w:type="spellEnd"/>
          </w:p>
        </w:tc>
      </w:tr>
    </w:tbl>
    <w:p w14:paraId="1FFA79CC" w14:textId="65A56328" w:rsidR="00651AFA" w:rsidRDefault="00651AFA">
      <w:pPr>
        <w:pStyle w:val="Caption"/>
      </w:pPr>
      <w:r>
        <w:t xml:space="preserve">Table </w:t>
      </w:r>
      <w:r>
        <w:fldChar w:fldCharType="begin"/>
      </w:r>
      <w:r>
        <w:instrText xml:space="preserve"> SEQ Table \* ARABIC </w:instrText>
      </w:r>
      <w:r>
        <w:fldChar w:fldCharType="separate"/>
      </w:r>
      <w:r>
        <w:rPr>
          <w:noProof/>
        </w:rPr>
        <w:t>8</w:t>
      </w:r>
      <w:r>
        <w:fldChar w:fldCharType="end"/>
      </w:r>
    </w:p>
    <w:p w14:paraId="50FDB334" w14:textId="0547BBF5" w:rsidR="001722F9" w:rsidRDefault="009171FB" w:rsidP="00DF13DA">
      <w:hyperlink r:id="rId20" w:history="1">
        <w:r w:rsidRPr="00BC002B">
          <w:rPr>
            <w:rStyle w:val="Hyperlink"/>
            <w:color w:val="0679EE" w:themeColor="hyperlink" w:themeTint="D9"/>
          </w:rPr>
          <w:t>https://tria.ge/221010-qxg7eacbfr/behavioral1</w:t>
        </w:r>
      </w:hyperlink>
    </w:p>
    <w:p w14:paraId="2984F71B" w14:textId="57D918E6" w:rsidR="000242B8" w:rsidRDefault="000242B8" w:rsidP="00DF13DA">
      <w:pPr>
        <w:pStyle w:val="Heading4"/>
      </w:pPr>
      <w:r>
        <w:t>Processes</w:t>
      </w:r>
      <w:r w:rsidR="00CB2FC5">
        <w:t xml:space="preserve"> – </w:t>
      </w:r>
      <w:r w:rsidR="002B5C00">
        <w:t>S</w:t>
      </w:r>
      <w:r w:rsidR="00CB2FC5">
        <w:t>ample 2</w:t>
      </w:r>
    </w:p>
    <w:p w14:paraId="67A832E8" w14:textId="1B08E042" w:rsidR="00C0376E" w:rsidRPr="00C0376E" w:rsidRDefault="000F1419" w:rsidP="00DF13DA">
      <w:r>
        <w:t>According to Any Run</w:t>
      </w:r>
      <w:r w:rsidR="00BF6E09">
        <w:t>,</w:t>
      </w:r>
      <w:r w:rsidR="00411CEA">
        <w:t xml:space="preserve"> t</w:t>
      </w:r>
      <w:r w:rsidR="00D854F3">
        <w:t xml:space="preserve">he </w:t>
      </w:r>
      <w:r w:rsidR="000242B8">
        <w:t xml:space="preserve">malware </w:t>
      </w:r>
      <w:r w:rsidR="00DA3A83">
        <w:t>executes</w:t>
      </w:r>
      <w:r w:rsidR="00D854F3">
        <w:t xml:space="preserve"> itself</w:t>
      </w:r>
      <w:r w:rsidR="000242B8">
        <w:t xml:space="preserve"> i</w:t>
      </w:r>
      <w:r w:rsidR="00A558DB">
        <w:t xml:space="preserve">n the </w:t>
      </w:r>
      <w:r w:rsidR="000242B8">
        <w:t xml:space="preserve">Temp subfolder inside </w:t>
      </w:r>
      <w:proofErr w:type="spellStart"/>
      <w:r w:rsidR="000242B8">
        <w:t>AppData</w:t>
      </w:r>
      <w:proofErr w:type="spellEnd"/>
      <w:r w:rsidR="000242B8">
        <w:t>/local in the admin folder of the User directory. Inside the C-drive at: C:\Users\Admin\AppData\Local\Temp\</w:t>
      </w:r>
      <w:r w:rsidR="00FB29DA">
        <w:t>5</w:t>
      </w:r>
      <w:r w:rsidR="00FB29DA" w:rsidRPr="00FB29DA">
        <w:t>e61c19f634091264c187eb51acc8ac346914919e4f6a8b1e7a7087d0fcf8bf6_malware.exe</w:t>
      </w:r>
      <w:r w:rsidR="000242B8">
        <w:t>db0e385eb53a32d61a5a35908a99317868b571e4cf704da662c_malware.exe</w:t>
      </w:r>
      <w:r w:rsidR="00D854F3">
        <w:t>,</w:t>
      </w:r>
      <w:r w:rsidR="001519F9">
        <w:t xml:space="preserve"> t</w:t>
      </w:r>
      <w:r w:rsidR="0003159E">
        <w:t xml:space="preserve">hen it </w:t>
      </w:r>
      <w:r w:rsidR="00AB3556">
        <w:t>l</w:t>
      </w:r>
      <w:r w:rsidR="00C0376E" w:rsidRPr="00C0376E">
        <w:t>oads dropped or rewritten executable</w:t>
      </w:r>
      <w:r w:rsidR="0056190E">
        <w:t xml:space="preserve"> and </w:t>
      </w:r>
      <w:r w:rsidR="00AB3556">
        <w:t>d</w:t>
      </w:r>
      <w:r w:rsidR="00C0376E" w:rsidRPr="00C0376E">
        <w:t>rops executable file immediately after starts</w:t>
      </w:r>
      <w:r w:rsidR="0056190E">
        <w:t>.</w:t>
      </w:r>
      <w:r w:rsidR="001519F9">
        <w:t xml:space="preserve"> </w:t>
      </w:r>
      <w:r w:rsidR="00F94F37">
        <w:t>Whereas</w:t>
      </w:r>
      <w:r w:rsidR="001519F9">
        <w:t xml:space="preserve"> Hybrid-Analysis sandb</w:t>
      </w:r>
      <w:r w:rsidR="009E51F1">
        <w:t>ox has labelled it as a Trojan Generic.</w:t>
      </w:r>
    </w:p>
    <w:p w14:paraId="11C2AD41" w14:textId="1B7571C0" w:rsidR="003E13D8" w:rsidRDefault="00281CCB" w:rsidP="00DF13DA">
      <w:pPr>
        <w:pStyle w:val="Heading2"/>
      </w:pPr>
      <w:r>
        <w:t xml:space="preserve">Rule and </w:t>
      </w:r>
      <w:r w:rsidR="00822C2F">
        <w:t>Cleaning</w:t>
      </w:r>
      <w:r>
        <w:t xml:space="preserve"> Process</w:t>
      </w:r>
      <w:r w:rsidR="00822C2F">
        <w:t xml:space="preserve"> - </w:t>
      </w:r>
      <w:r w:rsidR="00DF383C">
        <w:t xml:space="preserve">Sample </w:t>
      </w:r>
    </w:p>
    <w:p w14:paraId="632F8246" w14:textId="65B697F3" w:rsidR="00822C2F" w:rsidRPr="00822C2F" w:rsidRDefault="00822C2F" w:rsidP="00DF13DA">
      <w:pPr>
        <w:pStyle w:val="Heading3"/>
      </w:pPr>
      <w:r>
        <w:t>YARA Rule</w:t>
      </w:r>
      <w:r w:rsidR="009920D3">
        <w:t xml:space="preserve"> – Sample - 1</w:t>
      </w:r>
    </w:p>
    <w:p w14:paraId="2771D4CD" w14:textId="03019420" w:rsidR="004F7A49" w:rsidRPr="004F7A49" w:rsidRDefault="004F7A49" w:rsidP="00B9110A">
      <w:pPr>
        <w:spacing w:line="240" w:lineRule="auto"/>
      </w:pPr>
      <w:r w:rsidRPr="004F7A49">
        <w:t xml:space="preserve">rule </w:t>
      </w:r>
      <w:proofErr w:type="spellStart"/>
      <w:r w:rsidR="006253F0">
        <w:t>wordyMod</w:t>
      </w:r>
      <w:proofErr w:type="spellEnd"/>
    </w:p>
    <w:p w14:paraId="54FD8E98" w14:textId="77777777" w:rsidR="004F7A49" w:rsidRPr="004F7A49" w:rsidRDefault="004F7A49" w:rsidP="00B9110A">
      <w:pPr>
        <w:spacing w:line="240" w:lineRule="auto"/>
      </w:pPr>
      <w:r w:rsidRPr="004F7A49">
        <w:t>{</w:t>
      </w:r>
    </w:p>
    <w:p w14:paraId="1E543A0F" w14:textId="77777777" w:rsidR="004F7A49" w:rsidRPr="004F7A49" w:rsidRDefault="004F7A49" w:rsidP="00B9110A">
      <w:pPr>
        <w:spacing w:line="240" w:lineRule="auto"/>
      </w:pPr>
      <w:r w:rsidRPr="004F7A49">
        <w:t xml:space="preserve">    strings:</w:t>
      </w:r>
    </w:p>
    <w:p w14:paraId="07A2B1B9" w14:textId="533FC3C7" w:rsidR="00D025C0" w:rsidRDefault="004F7A49" w:rsidP="00B9110A">
      <w:pPr>
        <w:spacing w:line="240" w:lineRule="auto"/>
      </w:pPr>
      <w:r w:rsidRPr="004F7A49">
        <w:t xml:space="preserve">       </w:t>
      </w:r>
      <w:r w:rsidR="009920D3">
        <w:t>$</w:t>
      </w:r>
      <w:proofErr w:type="spellStart"/>
      <w:r w:rsidR="009920D3">
        <w:t>strin</w:t>
      </w:r>
      <w:r w:rsidR="00D025C0">
        <w:t>gOne</w:t>
      </w:r>
      <w:proofErr w:type="spellEnd"/>
      <w:r w:rsidRPr="004F7A49">
        <w:t xml:space="preserve"> </w:t>
      </w:r>
      <w:r w:rsidR="00A2573D">
        <w:t>“</w:t>
      </w:r>
      <w:r w:rsidR="006F1C78" w:rsidRPr="006F1C78">
        <w:t>%TEMP%\DMR\dmr_72.exe</w:t>
      </w:r>
      <w:r w:rsidR="00B72B80">
        <w:t>”</w:t>
      </w:r>
    </w:p>
    <w:p w14:paraId="63575987" w14:textId="4493B5BE" w:rsidR="00D025C0" w:rsidRDefault="00D025C0" w:rsidP="00B9110A">
      <w:pPr>
        <w:spacing w:line="240" w:lineRule="auto"/>
      </w:pPr>
      <w:r>
        <w:t xml:space="preserve">       </w:t>
      </w:r>
      <w:r>
        <w:t>$</w:t>
      </w:r>
      <w:proofErr w:type="spellStart"/>
      <w:r>
        <w:t>string</w:t>
      </w:r>
      <w:r w:rsidR="009B4872">
        <w:t>Two</w:t>
      </w:r>
      <w:proofErr w:type="spellEnd"/>
      <w:r w:rsidRPr="004F7A49">
        <w:t xml:space="preserve"> </w:t>
      </w:r>
      <w:r>
        <w:t>“</w:t>
      </w:r>
      <w:r w:rsidR="00BF6A10" w:rsidRPr="00BF6A10">
        <w:t>(DigiCert SHA2 Assured ID Code Signing CA</w:t>
      </w:r>
      <w:r>
        <w:t>”</w:t>
      </w:r>
    </w:p>
    <w:p w14:paraId="4381710C" w14:textId="35ADE438" w:rsidR="00BF6A10" w:rsidRDefault="00BF6A10" w:rsidP="00B9110A">
      <w:pPr>
        <w:spacing w:line="240" w:lineRule="auto"/>
      </w:pPr>
      <w:r>
        <w:t xml:space="preserve">       </w:t>
      </w:r>
      <w:r>
        <w:t>$</w:t>
      </w:r>
      <w:proofErr w:type="spellStart"/>
      <w:r>
        <w:t>string</w:t>
      </w:r>
      <w:r>
        <w:t>three</w:t>
      </w:r>
      <w:proofErr w:type="spellEnd"/>
      <w:r w:rsidR="00C2314B">
        <w:t xml:space="preserve"> “</w:t>
      </w:r>
      <w:r w:rsidR="00C2314B" w:rsidRPr="00C2314B">
        <w:t>Unable to get a list of running processes.</w:t>
      </w:r>
      <w:r>
        <w:t>”</w:t>
      </w:r>
    </w:p>
    <w:p w14:paraId="6CCB6646" w14:textId="1A63F82C" w:rsidR="004F7A49" w:rsidRPr="004F7A49" w:rsidRDefault="00BF6A10" w:rsidP="00B9110A">
      <w:pPr>
        <w:spacing w:line="240" w:lineRule="auto"/>
      </w:pPr>
      <w:r>
        <w:t xml:space="preserve">       $</w:t>
      </w:r>
      <w:proofErr w:type="spellStart"/>
      <w:r>
        <w:t>string</w:t>
      </w:r>
      <w:r>
        <w:t>four</w:t>
      </w:r>
      <w:proofErr w:type="spellEnd"/>
      <w:r w:rsidRPr="004F7A49">
        <w:t xml:space="preserve"> </w:t>
      </w:r>
      <w:r>
        <w:t>“</w:t>
      </w:r>
      <w:r w:rsidRPr="00BF6A10">
        <w:t>(DigiCert SHA2 Assured ID Code Signing CA</w:t>
      </w:r>
      <w:r>
        <w:t>”</w:t>
      </w:r>
      <w:r>
        <w:tab/>
      </w:r>
    </w:p>
    <w:p w14:paraId="521F8F01" w14:textId="77777777" w:rsidR="004F7A49" w:rsidRDefault="004F7A49" w:rsidP="00B9110A">
      <w:pPr>
        <w:spacing w:line="240" w:lineRule="auto"/>
      </w:pPr>
      <w:r w:rsidRPr="004F7A49">
        <w:t xml:space="preserve">    condition:</w:t>
      </w:r>
    </w:p>
    <w:p w14:paraId="1FBDF1B5" w14:textId="45AD5FD3" w:rsidR="004F7A49" w:rsidRPr="004F7A49" w:rsidRDefault="009B4872" w:rsidP="00B9110A">
      <w:pPr>
        <w:spacing w:line="240" w:lineRule="auto"/>
      </w:pPr>
      <w:r>
        <w:t xml:space="preserve">        all of them</w:t>
      </w:r>
    </w:p>
    <w:p w14:paraId="55E962FA" w14:textId="38B1BE1F" w:rsidR="003C3805" w:rsidRDefault="004F7A49" w:rsidP="00B9110A">
      <w:pPr>
        <w:spacing w:line="240" w:lineRule="auto"/>
      </w:pPr>
      <w:r w:rsidRPr="004F7A49">
        <w:t>}</w:t>
      </w:r>
    </w:p>
    <w:p w14:paraId="580CB737" w14:textId="49940D3C" w:rsidR="003C3805" w:rsidRDefault="009700EF" w:rsidP="00DF13DA">
      <w:pPr>
        <w:pStyle w:val="Heading4"/>
      </w:pPr>
      <w:r>
        <w:t>R</w:t>
      </w:r>
      <w:r w:rsidR="003C3805">
        <w:t>u</w:t>
      </w:r>
      <w:r>
        <w:t xml:space="preserve">le </w:t>
      </w:r>
      <w:proofErr w:type="spellStart"/>
      <w:r>
        <w:t>wordyMod</w:t>
      </w:r>
      <w:proofErr w:type="spellEnd"/>
    </w:p>
    <w:p w14:paraId="7BD6C84F" w14:textId="15D780C2" w:rsidR="009700EF" w:rsidRDefault="00064564" w:rsidP="00DF13DA">
      <w:r>
        <w:t>This is the name assigned to the role</w:t>
      </w:r>
      <w:r w:rsidR="00B9110A">
        <w:t>.</w:t>
      </w:r>
    </w:p>
    <w:p w14:paraId="40AF59C8" w14:textId="70B365E4" w:rsidR="00064564" w:rsidRPr="00CC6F49" w:rsidRDefault="003553C4" w:rsidP="00DF13DA">
      <w:pPr>
        <w:pStyle w:val="Heading4"/>
      </w:pPr>
      <w:r w:rsidRPr="00CC6F49">
        <w:lastRenderedPageBreak/>
        <w:t>String</w:t>
      </w:r>
      <w:r w:rsidR="005C2C97" w:rsidRPr="00CC6F49">
        <w:t>s</w:t>
      </w:r>
    </w:p>
    <w:p w14:paraId="5667F297" w14:textId="70D92D46" w:rsidR="005C2C97" w:rsidRDefault="005C2C97" w:rsidP="00DF13DA">
      <w:r>
        <w:t>$</w:t>
      </w:r>
      <w:proofErr w:type="spellStart"/>
      <w:r>
        <w:t>stringOne</w:t>
      </w:r>
      <w:proofErr w:type="spellEnd"/>
      <w:r w:rsidRPr="004F7A49">
        <w:t xml:space="preserve"> </w:t>
      </w:r>
      <w:r>
        <w:t>“</w:t>
      </w:r>
      <w:r w:rsidRPr="006F1C78">
        <w:t>%TEMP%\DMR\dmr_72.exe</w:t>
      </w:r>
      <w:r>
        <w:t>”</w:t>
      </w:r>
    </w:p>
    <w:p w14:paraId="6CD25C9A" w14:textId="5874FE91" w:rsidR="005C2C97" w:rsidRDefault="005C2C97" w:rsidP="00DF13DA">
      <w:r>
        <w:t>$</w:t>
      </w:r>
      <w:proofErr w:type="spellStart"/>
      <w:r>
        <w:t>stringTwo</w:t>
      </w:r>
      <w:proofErr w:type="spellEnd"/>
      <w:r w:rsidRPr="004F7A49">
        <w:t xml:space="preserve"> </w:t>
      </w:r>
      <w:r>
        <w:t>“</w:t>
      </w:r>
      <w:r w:rsidRPr="00BF6A10">
        <w:t>(DigiCert SHA2 Assured ID Code Signing CA</w:t>
      </w:r>
      <w:r>
        <w:t>”</w:t>
      </w:r>
    </w:p>
    <w:p w14:paraId="5D37604D" w14:textId="2E2D2B45" w:rsidR="005C2C97" w:rsidRDefault="005C2C97" w:rsidP="00DF13DA">
      <w:r>
        <w:t>$</w:t>
      </w:r>
      <w:proofErr w:type="spellStart"/>
      <w:r>
        <w:t>stringthree</w:t>
      </w:r>
      <w:proofErr w:type="spellEnd"/>
      <w:r>
        <w:t xml:space="preserve"> “</w:t>
      </w:r>
      <w:r w:rsidRPr="00C2314B">
        <w:t>Unable to get a list of running processes.</w:t>
      </w:r>
      <w:r>
        <w:t>”</w:t>
      </w:r>
    </w:p>
    <w:p w14:paraId="44B33404" w14:textId="467343DA" w:rsidR="005C2C97" w:rsidRDefault="005C2C97" w:rsidP="00DF13DA">
      <w:r>
        <w:t>$</w:t>
      </w:r>
      <w:proofErr w:type="spellStart"/>
      <w:r>
        <w:t>stringfour</w:t>
      </w:r>
      <w:proofErr w:type="spellEnd"/>
      <w:r w:rsidRPr="004F7A49">
        <w:t xml:space="preserve"> </w:t>
      </w:r>
      <w:r>
        <w:t>“</w:t>
      </w:r>
      <w:r w:rsidRPr="00BF6A10">
        <w:t>(DigiCert SHA2 Assured ID Code Signing CA</w:t>
      </w:r>
      <w:r>
        <w:t>”</w:t>
      </w:r>
    </w:p>
    <w:p w14:paraId="77EE0C5F" w14:textId="7D58D39F" w:rsidR="005C2C97" w:rsidRDefault="004A7972" w:rsidP="00DF13DA">
      <w:r>
        <w:t>These strings</w:t>
      </w:r>
      <w:r w:rsidR="005C2C97">
        <w:t xml:space="preserve"> can be </w:t>
      </w:r>
      <w:r>
        <w:t>linked</w:t>
      </w:r>
      <w:r w:rsidR="009134E7">
        <w:t xml:space="preserve"> to the malware sample </w:t>
      </w:r>
      <w:r w:rsidR="00617A11">
        <w:t>and are unique</w:t>
      </w:r>
      <w:r w:rsidR="00BE2455">
        <w:t>.</w:t>
      </w:r>
      <w:r w:rsidR="009134E7">
        <w:t xml:space="preserve"> </w:t>
      </w:r>
    </w:p>
    <w:p w14:paraId="02D27EED" w14:textId="1188CF63" w:rsidR="00481D29" w:rsidRDefault="00D2516A" w:rsidP="00DF13DA">
      <w:pPr>
        <w:pStyle w:val="Heading4"/>
      </w:pPr>
      <w:r>
        <w:t>C</w:t>
      </w:r>
      <w:r w:rsidR="00481D29">
        <w:t>ondition</w:t>
      </w:r>
    </w:p>
    <w:p w14:paraId="5D5DB3E5" w14:textId="237F537B" w:rsidR="006E1E14" w:rsidRPr="00D2516A" w:rsidRDefault="007952E9" w:rsidP="00DF13DA">
      <w:r>
        <w:t>The condition is the parameter in which the role</w:t>
      </w:r>
      <w:r w:rsidR="0022444D">
        <w:t xml:space="preserve"> will be trigged. The rule is set to all </w:t>
      </w:r>
      <w:r w:rsidR="004A7972">
        <w:t>and will be trigged if all four conditions are m</w:t>
      </w:r>
      <w:r w:rsidR="00B32FC5">
        <w:t>et</w:t>
      </w:r>
      <w:r w:rsidR="004A7972">
        <w:t>.</w:t>
      </w:r>
    </w:p>
    <w:p w14:paraId="6F366737" w14:textId="77777777" w:rsidR="00FB2C41" w:rsidRPr="00FB2C41" w:rsidRDefault="00FB2C41" w:rsidP="00DF13DA">
      <w:pPr>
        <w:pStyle w:val="Heading3"/>
      </w:pPr>
      <w:r w:rsidRPr="00FB2C41">
        <w:t>YARA Rule – Sample - 1</w:t>
      </w:r>
    </w:p>
    <w:p w14:paraId="26EE63BE" w14:textId="5F66F6A1" w:rsidR="00097BFB" w:rsidRPr="004F7A49" w:rsidRDefault="00097BFB" w:rsidP="00BE2455">
      <w:pPr>
        <w:spacing w:line="240" w:lineRule="auto"/>
      </w:pPr>
      <w:r w:rsidRPr="004F7A49">
        <w:t xml:space="preserve">rule </w:t>
      </w:r>
      <w:proofErr w:type="spellStart"/>
      <w:r w:rsidR="001D645C">
        <w:t>Attic</w:t>
      </w:r>
      <w:r>
        <w:t>Mod</w:t>
      </w:r>
      <w:proofErr w:type="spellEnd"/>
    </w:p>
    <w:p w14:paraId="22752FA4" w14:textId="77777777" w:rsidR="00097BFB" w:rsidRPr="004F7A49" w:rsidRDefault="00097BFB" w:rsidP="00BE2455">
      <w:pPr>
        <w:spacing w:line="240" w:lineRule="auto"/>
      </w:pPr>
      <w:r w:rsidRPr="004F7A49">
        <w:t>{</w:t>
      </w:r>
    </w:p>
    <w:p w14:paraId="04B1623A" w14:textId="77777777" w:rsidR="00097BFB" w:rsidRPr="004F7A49" w:rsidRDefault="00097BFB" w:rsidP="00BE2455">
      <w:pPr>
        <w:spacing w:line="240" w:lineRule="auto"/>
      </w:pPr>
      <w:r w:rsidRPr="004F7A49">
        <w:t xml:space="preserve">    strings:</w:t>
      </w:r>
    </w:p>
    <w:p w14:paraId="2411EEAA" w14:textId="6A0D6D82" w:rsidR="00097BFB" w:rsidRDefault="00097BFB" w:rsidP="00BE2455">
      <w:pPr>
        <w:spacing w:line="240" w:lineRule="auto"/>
      </w:pPr>
      <w:r w:rsidRPr="004F7A49">
        <w:t xml:space="preserve">       </w:t>
      </w:r>
      <w:r>
        <w:t>$</w:t>
      </w:r>
      <w:proofErr w:type="spellStart"/>
      <w:r>
        <w:t>stringOne</w:t>
      </w:r>
      <w:proofErr w:type="spellEnd"/>
      <w:r w:rsidRPr="004F7A49">
        <w:t xml:space="preserve"> </w:t>
      </w:r>
      <w:r>
        <w:t>“</w:t>
      </w:r>
      <w:proofErr w:type="spellStart"/>
      <w:r w:rsidR="00D862FC" w:rsidRPr="00D862FC">
        <w:t>CN_Honker_WordpressScanner</w:t>
      </w:r>
      <w:proofErr w:type="spellEnd"/>
      <w:r>
        <w:t>”</w:t>
      </w:r>
    </w:p>
    <w:p w14:paraId="5EFDADF2" w14:textId="1E4E03E9" w:rsidR="00097BFB" w:rsidRDefault="00097BFB" w:rsidP="00BE2455">
      <w:pPr>
        <w:spacing w:line="240" w:lineRule="auto"/>
      </w:pPr>
      <w:r>
        <w:t xml:space="preserve">       $</w:t>
      </w:r>
      <w:proofErr w:type="spellStart"/>
      <w:r>
        <w:t>stringTwo</w:t>
      </w:r>
      <w:proofErr w:type="spellEnd"/>
      <w:r w:rsidRPr="004F7A49">
        <w:t xml:space="preserve"> </w:t>
      </w:r>
      <w:r>
        <w:t>“</w:t>
      </w:r>
      <w:r w:rsidR="00D86FC8" w:rsidRPr="00D86FC8">
        <w:t>Sample from CN Honker Pentest Toolset - file WordpressScanner.exe</w:t>
      </w:r>
      <w:r>
        <w:t>”</w:t>
      </w:r>
    </w:p>
    <w:p w14:paraId="450713FA" w14:textId="09DDA631" w:rsidR="00097BFB" w:rsidRDefault="00097BFB" w:rsidP="00BE2455">
      <w:pPr>
        <w:spacing w:line="240" w:lineRule="auto"/>
      </w:pPr>
      <w:r>
        <w:t xml:space="preserve">       $</w:t>
      </w:r>
      <w:proofErr w:type="spellStart"/>
      <w:r>
        <w:t>stringthree</w:t>
      </w:r>
      <w:proofErr w:type="spellEnd"/>
      <w:r>
        <w:t xml:space="preserve"> “</w:t>
      </w:r>
      <w:r w:rsidR="004D5577" w:rsidRPr="004D5577">
        <w:t xml:space="preserve">(&amp;07-034/)7 </w:t>
      </w:r>
      <w:r>
        <w:t>”</w:t>
      </w:r>
    </w:p>
    <w:p w14:paraId="0ABD18C5" w14:textId="1A81DD05" w:rsidR="00097BFB" w:rsidRPr="004F7A49" w:rsidRDefault="00097BFB" w:rsidP="00BE2455">
      <w:pPr>
        <w:spacing w:line="240" w:lineRule="auto"/>
      </w:pPr>
      <w:r>
        <w:t xml:space="preserve">       $</w:t>
      </w:r>
      <w:proofErr w:type="spellStart"/>
      <w:r>
        <w:t>stringfour</w:t>
      </w:r>
      <w:proofErr w:type="spellEnd"/>
      <w:r w:rsidRPr="004F7A49">
        <w:t xml:space="preserve"> </w:t>
      </w:r>
      <w:r>
        <w:t>“</w:t>
      </w:r>
      <w:r w:rsidR="00D879FF" w:rsidRPr="00D879FF">
        <w:t>%2\protocol\</w:t>
      </w:r>
      <w:proofErr w:type="spellStart"/>
      <w:r w:rsidR="00D879FF" w:rsidRPr="00D879FF">
        <w:t>StdFileEditing</w:t>
      </w:r>
      <w:proofErr w:type="spellEnd"/>
      <w:r w:rsidR="00D879FF" w:rsidRPr="00D879FF">
        <w:t>\verb\0</w:t>
      </w:r>
      <w:r>
        <w:t>”</w:t>
      </w:r>
      <w:r>
        <w:tab/>
      </w:r>
    </w:p>
    <w:p w14:paraId="136C0474" w14:textId="77777777" w:rsidR="00097BFB" w:rsidRDefault="00097BFB" w:rsidP="00BE2455">
      <w:pPr>
        <w:spacing w:line="240" w:lineRule="auto"/>
      </w:pPr>
      <w:r w:rsidRPr="004F7A49">
        <w:t xml:space="preserve">    condition:</w:t>
      </w:r>
    </w:p>
    <w:p w14:paraId="65FC0F31" w14:textId="23213A58" w:rsidR="00097BFB" w:rsidRPr="004F7A49" w:rsidRDefault="00097BFB" w:rsidP="00BE2455">
      <w:pPr>
        <w:spacing w:line="240" w:lineRule="auto"/>
      </w:pPr>
      <w:r>
        <w:t xml:space="preserve">        all of them</w:t>
      </w:r>
      <w:r w:rsidRPr="004F7A49">
        <w:t xml:space="preserve">  </w:t>
      </w:r>
    </w:p>
    <w:p w14:paraId="41AC5BDE" w14:textId="7708EBD4" w:rsidR="00D879FF" w:rsidRDefault="00097BFB" w:rsidP="00BE2455">
      <w:pPr>
        <w:spacing w:line="240" w:lineRule="auto"/>
      </w:pPr>
      <w:r w:rsidRPr="004F7A49">
        <w:t>}</w:t>
      </w:r>
    </w:p>
    <w:p w14:paraId="0C4D3C54" w14:textId="7C312E4D" w:rsidR="00D879FF" w:rsidRDefault="00D879FF" w:rsidP="00DF13DA">
      <w:pPr>
        <w:pStyle w:val="Heading4"/>
      </w:pPr>
      <w:r>
        <w:t xml:space="preserve">Rule </w:t>
      </w:r>
      <w:proofErr w:type="spellStart"/>
      <w:r>
        <w:t>Attic</w:t>
      </w:r>
      <w:r>
        <w:t>Mod</w:t>
      </w:r>
      <w:proofErr w:type="spellEnd"/>
    </w:p>
    <w:p w14:paraId="0A100C7B" w14:textId="77777777" w:rsidR="00D879FF" w:rsidRDefault="00D879FF" w:rsidP="00DF13DA">
      <w:r>
        <w:t>This is the name assigned to the role</w:t>
      </w:r>
    </w:p>
    <w:p w14:paraId="24BB735F" w14:textId="77777777" w:rsidR="00D879FF" w:rsidRPr="00CC6F49" w:rsidRDefault="00D879FF" w:rsidP="00DF13DA">
      <w:pPr>
        <w:pStyle w:val="Heading4"/>
      </w:pPr>
      <w:r w:rsidRPr="00CC6F49">
        <w:lastRenderedPageBreak/>
        <w:t>Strings</w:t>
      </w:r>
    </w:p>
    <w:p w14:paraId="5D20D6F8" w14:textId="56B6D992" w:rsidR="004D5577" w:rsidRDefault="004D5577" w:rsidP="00DF13DA">
      <w:r>
        <w:t>$</w:t>
      </w:r>
      <w:proofErr w:type="spellStart"/>
      <w:r>
        <w:t>stringOne</w:t>
      </w:r>
      <w:proofErr w:type="spellEnd"/>
      <w:r w:rsidRPr="004F7A49">
        <w:t xml:space="preserve"> </w:t>
      </w:r>
      <w:r>
        <w:t>“</w:t>
      </w:r>
      <w:proofErr w:type="spellStart"/>
      <w:r w:rsidRPr="00D862FC">
        <w:t>CN_Honker_WordpressScanner</w:t>
      </w:r>
      <w:proofErr w:type="spellEnd"/>
      <w:r>
        <w:t>”</w:t>
      </w:r>
    </w:p>
    <w:p w14:paraId="4FE3BE69" w14:textId="2280317A" w:rsidR="004D5577" w:rsidRDefault="004D5577" w:rsidP="00DF13DA">
      <w:r>
        <w:t>$</w:t>
      </w:r>
      <w:proofErr w:type="spellStart"/>
      <w:r>
        <w:t>stringTwo</w:t>
      </w:r>
      <w:proofErr w:type="spellEnd"/>
      <w:r w:rsidRPr="004F7A49">
        <w:t xml:space="preserve"> </w:t>
      </w:r>
      <w:r>
        <w:t>“</w:t>
      </w:r>
      <w:r w:rsidRPr="00D86FC8">
        <w:t>Sample from CN Honker Pentest Toolset - file WordpressScanner.exe</w:t>
      </w:r>
      <w:r>
        <w:t>”</w:t>
      </w:r>
    </w:p>
    <w:p w14:paraId="6F0CA592" w14:textId="5C9E4789" w:rsidR="004D5577" w:rsidRDefault="004D5577" w:rsidP="00DF13DA">
      <w:r>
        <w:t>$</w:t>
      </w:r>
      <w:proofErr w:type="spellStart"/>
      <w:r>
        <w:t>stringthree</w:t>
      </w:r>
      <w:proofErr w:type="spellEnd"/>
      <w:r>
        <w:t xml:space="preserve"> “</w:t>
      </w:r>
      <w:r w:rsidRPr="004D5577">
        <w:t xml:space="preserve">(&amp;07-034/)7 </w:t>
      </w:r>
      <w:r>
        <w:t>”</w:t>
      </w:r>
    </w:p>
    <w:p w14:paraId="7EEE3A6E" w14:textId="5A2B7F11" w:rsidR="00D879FF" w:rsidRDefault="004D5577" w:rsidP="00DF13DA">
      <w:r>
        <w:t>$</w:t>
      </w:r>
      <w:proofErr w:type="spellStart"/>
      <w:r>
        <w:t>stringfour</w:t>
      </w:r>
      <w:proofErr w:type="spellEnd"/>
      <w:r w:rsidRPr="004F7A49">
        <w:t xml:space="preserve"> </w:t>
      </w:r>
      <w:r>
        <w:t>“</w:t>
      </w:r>
      <w:r w:rsidRPr="00D879FF">
        <w:t>%2\protocol\</w:t>
      </w:r>
      <w:proofErr w:type="spellStart"/>
      <w:r w:rsidRPr="00D879FF">
        <w:t>StdFileEditing</w:t>
      </w:r>
      <w:proofErr w:type="spellEnd"/>
      <w:r w:rsidRPr="00D879FF">
        <w:t>\verb\0</w:t>
      </w:r>
      <w:r>
        <w:t>”</w:t>
      </w:r>
      <w:r>
        <w:tab/>
      </w:r>
    </w:p>
    <w:p w14:paraId="14449403" w14:textId="657EEFEC" w:rsidR="00D879FF" w:rsidRDefault="00D879FF" w:rsidP="00DF13DA">
      <w:r>
        <w:t>These strings can be linked to the malware sample and are unique</w:t>
      </w:r>
      <w:r w:rsidR="00A1189E">
        <w:t>.</w:t>
      </w:r>
    </w:p>
    <w:p w14:paraId="25EEE8EB" w14:textId="77777777" w:rsidR="00D879FF" w:rsidRDefault="00D879FF" w:rsidP="00DF13DA">
      <w:pPr>
        <w:pStyle w:val="Heading4"/>
      </w:pPr>
      <w:r>
        <w:t>Condition</w:t>
      </w:r>
    </w:p>
    <w:p w14:paraId="0796C0D3" w14:textId="0C3C9019" w:rsidR="00D36657" w:rsidRDefault="00D879FF" w:rsidP="00DF13DA">
      <w:r>
        <w:t>The condition is the parameter in which the role will be trigged. The rule is set to all and will be trigged if all four conditions are made.</w:t>
      </w:r>
    </w:p>
    <w:p w14:paraId="06287F2D" w14:textId="26812CE9" w:rsidR="003E13D8" w:rsidRDefault="003E13D8" w:rsidP="00DF13DA">
      <w:pPr>
        <w:pStyle w:val="Heading2"/>
      </w:pPr>
      <w:r>
        <w:t>Cleaning Proces</w:t>
      </w:r>
      <w:r w:rsidR="00DF383C">
        <w:t>s</w:t>
      </w:r>
    </w:p>
    <w:p w14:paraId="32AF610A" w14:textId="0B73819A" w:rsidR="00BF636F" w:rsidRDefault="008879AE" w:rsidP="00DF13DA">
      <w:r>
        <w:t>The Sample have been tested a</w:t>
      </w:r>
      <w:r w:rsidR="001D0684">
        <w:t>nd</w:t>
      </w:r>
      <w:r>
        <w:t xml:space="preserve"> analysed</w:t>
      </w:r>
      <w:r w:rsidR="001D0684">
        <w:t xml:space="preserve"> in a </w:t>
      </w:r>
      <w:r w:rsidR="00A60001">
        <w:t>virtual environment</w:t>
      </w:r>
      <w:r w:rsidR="001D0684">
        <w:t xml:space="preserve"> to prevent the spread of the payload</w:t>
      </w:r>
      <w:r>
        <w:t xml:space="preserve"> </w:t>
      </w:r>
      <w:r w:rsidR="00A60001">
        <w:t xml:space="preserve">on the actual machine. In saying </w:t>
      </w:r>
      <w:r w:rsidR="00016001">
        <w:t>that sample where deleted and</w:t>
      </w:r>
      <w:r w:rsidR="00A60001">
        <w:t xml:space="preserve"> the virtual machines </w:t>
      </w:r>
      <w:r w:rsidR="00BA1890">
        <w:t>were</w:t>
      </w:r>
      <w:r w:rsidR="00A60001">
        <w:t xml:space="preserve"> reset </w:t>
      </w:r>
      <w:r w:rsidR="0067788E">
        <w:t>to the safety</w:t>
      </w:r>
      <w:r w:rsidR="00927DA8">
        <w:t xml:space="preserve">. </w:t>
      </w:r>
    </w:p>
    <w:p w14:paraId="78EF328F" w14:textId="5553CD03" w:rsidR="00411CEA" w:rsidRDefault="00BF636F" w:rsidP="006D46D8">
      <w:pPr>
        <w:spacing w:before="0" w:beforeAutospacing="0" w:after="160" w:afterAutospacing="0" w:line="259" w:lineRule="auto"/>
      </w:pPr>
      <w:r>
        <w:br w:type="page"/>
      </w:r>
    </w:p>
    <w:p w14:paraId="2A5D49F6" w14:textId="32FCA3E6" w:rsidR="00F72958" w:rsidRDefault="00F72958" w:rsidP="00F72958">
      <w:pPr>
        <w:pStyle w:val="Heading1"/>
      </w:pPr>
      <w:r>
        <w:lastRenderedPageBreak/>
        <w:t>Presentation link</w:t>
      </w:r>
    </w:p>
    <w:p w14:paraId="5F9F401F" w14:textId="22A20081" w:rsidR="00F72958" w:rsidRPr="00F72958" w:rsidRDefault="00F72958" w:rsidP="00F72958">
      <w:hyperlink r:id="rId21" w:history="1">
        <w:r w:rsidRPr="00F72958">
          <w:rPr>
            <w:rStyle w:val="Hyperlink"/>
            <w:color w:val="0679EE" w:themeColor="hyperlink" w:themeTint="D9"/>
          </w:rPr>
          <w:t>https://ecu.ap.panopto.com/Panopto/Pages/Viewer.aspx?id=fe4f528f-af55-4711-a137-af2c0059e818</w:t>
        </w:r>
      </w:hyperlink>
    </w:p>
    <w:p w14:paraId="71EB230B" w14:textId="77777777" w:rsidR="00F72958" w:rsidRPr="00411CEA" w:rsidRDefault="00F72958" w:rsidP="006D46D8">
      <w:pPr>
        <w:spacing w:before="0" w:beforeAutospacing="0" w:after="160" w:afterAutospacing="0" w:line="259" w:lineRule="auto"/>
      </w:pPr>
    </w:p>
    <w:p w14:paraId="78A76992" w14:textId="2506626E" w:rsidR="008B4E88" w:rsidRDefault="00F7725A" w:rsidP="00DF13DA">
      <w:pPr>
        <w:pStyle w:val="Heading1"/>
      </w:pPr>
      <w:r>
        <w:t>Reference</w:t>
      </w:r>
    </w:p>
    <w:p w14:paraId="38956EEF" w14:textId="25FC4B05" w:rsidR="00161087" w:rsidRDefault="002E6A99" w:rsidP="00161087">
      <w:r>
        <w:t xml:space="preserve">[1] </w:t>
      </w:r>
      <w:r w:rsidR="00161087">
        <w:t>dmr_72.exe Windows process - What is it? (n.d.). Www.file.net. https://www.file.net/process/dmr_72.exe.html</w:t>
      </w:r>
    </w:p>
    <w:p w14:paraId="57CD89E2" w14:textId="3DF6F76B" w:rsidR="00161087" w:rsidRDefault="002E6A99" w:rsidP="00161087">
      <w:r>
        <w:t xml:space="preserve">[2] </w:t>
      </w:r>
      <w:r w:rsidR="00161087">
        <w:t>Free Automated Malware Analysis Service - powered by Falcon Sandbox. (2019). Hybrid-Analysis.com. https://www.hybrid-analysis.com/</w:t>
      </w:r>
    </w:p>
    <w:p w14:paraId="032F92C0" w14:textId="634A8C58" w:rsidR="00161087" w:rsidRDefault="002E6A99" w:rsidP="00161087">
      <w:r>
        <w:t xml:space="preserve">[3] </w:t>
      </w:r>
      <w:r w:rsidR="00161087">
        <w:t xml:space="preserve">Interactive Online Malware Analysis Sandbox - ANY.RUN. (n.d.). </w:t>
      </w:r>
      <w:proofErr w:type="spellStart"/>
      <w:r w:rsidR="00161087">
        <w:t>App.any.run</w:t>
      </w:r>
      <w:proofErr w:type="spellEnd"/>
      <w:r w:rsidR="00161087">
        <w:t>. https://app.any.run/</w:t>
      </w:r>
    </w:p>
    <w:p w14:paraId="531D7597" w14:textId="09D6109C" w:rsidR="00161087" w:rsidRDefault="002E6A99" w:rsidP="00161087">
      <w:r>
        <w:t xml:space="preserve">[4] </w:t>
      </w:r>
      <w:r w:rsidR="00161087">
        <w:t xml:space="preserve">PUA.Win32.DownloadSponsor.AP - Threat Encyclopedia - Trend Micro AU. (n.d.). Www.trendmicro.com. </w:t>
      </w:r>
      <w:hyperlink r:id="rId22" w:history="1">
        <w:r w:rsidR="0084349A" w:rsidRPr="00BC002B">
          <w:rPr>
            <w:rStyle w:val="Hyperlink"/>
            <w:color w:val="0679EE" w:themeColor="hyperlink" w:themeTint="D9"/>
          </w:rPr>
          <w:t>https://www.trendmicro.com/vinfo/au/threat-encyclopedia/malware/pua.win32.downloadsponsor.ap</w:t>
        </w:r>
      </w:hyperlink>
    </w:p>
    <w:p w14:paraId="1185FC92" w14:textId="5DC1E4DF" w:rsidR="0084349A" w:rsidRDefault="0084349A" w:rsidP="00161087">
      <w:r w:rsidRPr="0084349A">
        <w:t xml:space="preserve">[5] </w:t>
      </w:r>
      <w:r w:rsidRPr="0084349A">
        <w:t>rasapi32</w:t>
      </w:r>
      <w:r w:rsidRPr="0084349A">
        <w:rPr>
          <w:i/>
          <w:iCs/>
        </w:rPr>
        <w:t>.dll - What is rasapi32.dll?</w:t>
      </w:r>
      <w:r w:rsidRPr="0084349A">
        <w:t> (n.d.). Www.processlibrary.com. Retrieved October 11, 2022, from https://www.processlibrary.com/en/directory/files/rasapi32/24102/</w:t>
      </w:r>
    </w:p>
    <w:p w14:paraId="2C34F149" w14:textId="1C073780" w:rsidR="00161087" w:rsidRDefault="002E6A99" w:rsidP="00161087">
      <w:r>
        <w:t>[</w:t>
      </w:r>
      <w:r w:rsidR="0084349A">
        <w:t>6</w:t>
      </w:r>
      <w:r>
        <w:t xml:space="preserve">] </w:t>
      </w:r>
      <w:r w:rsidR="00161087">
        <w:t>Sandbox for High-Volume Automated Malware Analysis. (n.d.). Tria.ge. Retrieved October 11, 2022, from https://tria.ge</w:t>
      </w:r>
    </w:p>
    <w:p w14:paraId="69509DFF" w14:textId="768AC528" w:rsidR="009E486E" w:rsidRDefault="009E486E" w:rsidP="00161087">
      <w:r>
        <w:t>[</w:t>
      </w:r>
      <w:r w:rsidR="006861B4">
        <w:t>7</w:t>
      </w:r>
      <w:r>
        <w:t>]</w:t>
      </w:r>
      <w:r w:rsidR="00161087">
        <w:t>VirusTotal. (2000). Virustotal.com. https://www.virustotal.com/</w:t>
      </w:r>
      <w:r w:rsidR="00161087">
        <w:t xml:space="preserve"> </w:t>
      </w:r>
    </w:p>
    <w:p w14:paraId="6ADDF0DB" w14:textId="77777777" w:rsidR="009E486E" w:rsidRDefault="009E486E" w:rsidP="00161087"/>
    <w:p w14:paraId="0C1D1D5A" w14:textId="77777777" w:rsidR="00303E8D" w:rsidRPr="00B475A9" w:rsidRDefault="00303E8D" w:rsidP="00DF13DA"/>
    <w:sectPr w:rsidR="00303E8D" w:rsidRPr="00B475A9" w:rsidSect="00370F9F">
      <w:footerReference w:type="default" r:id="rId23"/>
      <w:pgSz w:w="11906" w:h="16838"/>
      <w:pgMar w:top="720" w:right="720" w:bottom="720" w:left="720" w:header="708" w:footer="708" w:gutter="0"/>
      <w:cols w:space="708"/>
      <w:docGrid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A04F" w14:textId="77777777" w:rsidR="00752E43" w:rsidRDefault="00752E43" w:rsidP="00A91D7F">
      <w:pPr>
        <w:spacing w:before="0" w:after="0" w:line="240" w:lineRule="auto"/>
      </w:pPr>
      <w:r>
        <w:separator/>
      </w:r>
    </w:p>
  </w:endnote>
  <w:endnote w:type="continuationSeparator" w:id="0">
    <w:p w14:paraId="112B5866" w14:textId="77777777" w:rsidR="00752E43" w:rsidRDefault="00752E43" w:rsidP="00A91D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51200"/>
      <w:docPartObj>
        <w:docPartGallery w:val="Page Numbers (Bottom of Page)"/>
        <w:docPartUnique/>
      </w:docPartObj>
    </w:sdtPr>
    <w:sdtContent>
      <w:sdt>
        <w:sdtPr>
          <w:id w:val="-1769616900"/>
          <w:docPartObj>
            <w:docPartGallery w:val="Page Numbers (Top of Page)"/>
            <w:docPartUnique/>
          </w:docPartObj>
        </w:sdtPr>
        <w:sdtContent>
          <w:p w14:paraId="4FF7B5A3" w14:textId="00642446" w:rsidR="00A91D7F" w:rsidRDefault="00A91D7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331741B" w14:textId="77777777" w:rsidR="00A91D7F" w:rsidRDefault="00A91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59E5" w14:textId="77777777" w:rsidR="00752E43" w:rsidRDefault="00752E43" w:rsidP="00A91D7F">
      <w:pPr>
        <w:spacing w:before="0" w:after="0" w:line="240" w:lineRule="auto"/>
      </w:pPr>
      <w:r>
        <w:separator/>
      </w:r>
    </w:p>
  </w:footnote>
  <w:footnote w:type="continuationSeparator" w:id="0">
    <w:p w14:paraId="1B3B2EA7" w14:textId="77777777" w:rsidR="00752E43" w:rsidRDefault="00752E43" w:rsidP="00A91D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660"/>
    <w:multiLevelType w:val="multilevel"/>
    <w:tmpl w:val="E96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4316"/>
    <w:multiLevelType w:val="hybridMultilevel"/>
    <w:tmpl w:val="C434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2C055A"/>
    <w:multiLevelType w:val="multilevel"/>
    <w:tmpl w:val="C07607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361AD2"/>
    <w:multiLevelType w:val="hybridMultilevel"/>
    <w:tmpl w:val="658E5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123889"/>
    <w:multiLevelType w:val="multilevel"/>
    <w:tmpl w:val="19A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93FBB"/>
    <w:multiLevelType w:val="hybridMultilevel"/>
    <w:tmpl w:val="558C4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2723E9"/>
    <w:multiLevelType w:val="multilevel"/>
    <w:tmpl w:val="C7A0D1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8EC4674"/>
    <w:multiLevelType w:val="hybridMultilevel"/>
    <w:tmpl w:val="0E0AE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6821120">
    <w:abstractNumId w:val="6"/>
  </w:num>
  <w:num w:numId="2" w16cid:durableId="71893452">
    <w:abstractNumId w:val="2"/>
  </w:num>
  <w:num w:numId="3" w16cid:durableId="1041201947">
    <w:abstractNumId w:val="1"/>
  </w:num>
  <w:num w:numId="4" w16cid:durableId="489372807">
    <w:abstractNumId w:val="5"/>
  </w:num>
  <w:num w:numId="5" w16cid:durableId="81683055">
    <w:abstractNumId w:val="7"/>
  </w:num>
  <w:num w:numId="6" w16cid:durableId="1439830726">
    <w:abstractNumId w:val="0"/>
  </w:num>
  <w:num w:numId="7" w16cid:durableId="2084719077">
    <w:abstractNumId w:val="4"/>
  </w:num>
  <w:num w:numId="8" w16cid:durableId="80998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8D"/>
    <w:rsid w:val="00001AF3"/>
    <w:rsid w:val="000121A7"/>
    <w:rsid w:val="000136B6"/>
    <w:rsid w:val="00015A4F"/>
    <w:rsid w:val="00016001"/>
    <w:rsid w:val="0001626B"/>
    <w:rsid w:val="00017730"/>
    <w:rsid w:val="00017763"/>
    <w:rsid w:val="00020267"/>
    <w:rsid w:val="0002282E"/>
    <w:rsid w:val="00023624"/>
    <w:rsid w:val="000242B8"/>
    <w:rsid w:val="00025A7A"/>
    <w:rsid w:val="00025E39"/>
    <w:rsid w:val="0002751A"/>
    <w:rsid w:val="0003159E"/>
    <w:rsid w:val="00034DA1"/>
    <w:rsid w:val="00037DF1"/>
    <w:rsid w:val="00041182"/>
    <w:rsid w:val="00054B68"/>
    <w:rsid w:val="00055CD1"/>
    <w:rsid w:val="0005656B"/>
    <w:rsid w:val="00062C3A"/>
    <w:rsid w:val="00062DDD"/>
    <w:rsid w:val="00064564"/>
    <w:rsid w:val="00066B72"/>
    <w:rsid w:val="0006703F"/>
    <w:rsid w:val="00076590"/>
    <w:rsid w:val="000812D4"/>
    <w:rsid w:val="00081577"/>
    <w:rsid w:val="0008428B"/>
    <w:rsid w:val="00090CEA"/>
    <w:rsid w:val="00094550"/>
    <w:rsid w:val="00094B27"/>
    <w:rsid w:val="00097BFB"/>
    <w:rsid w:val="000A5220"/>
    <w:rsid w:val="000A562E"/>
    <w:rsid w:val="000B15DA"/>
    <w:rsid w:val="000B525E"/>
    <w:rsid w:val="000B5A4D"/>
    <w:rsid w:val="000C0AA3"/>
    <w:rsid w:val="000C21C9"/>
    <w:rsid w:val="000C4C3C"/>
    <w:rsid w:val="000D3A46"/>
    <w:rsid w:val="000D5344"/>
    <w:rsid w:val="000E0E87"/>
    <w:rsid w:val="000E4468"/>
    <w:rsid w:val="000E4667"/>
    <w:rsid w:val="000E4F01"/>
    <w:rsid w:val="000E5D05"/>
    <w:rsid w:val="000F1419"/>
    <w:rsid w:val="000F46D9"/>
    <w:rsid w:val="000F6480"/>
    <w:rsid w:val="001024D9"/>
    <w:rsid w:val="001028D9"/>
    <w:rsid w:val="001079A9"/>
    <w:rsid w:val="001102FB"/>
    <w:rsid w:val="00112F5C"/>
    <w:rsid w:val="00114BD6"/>
    <w:rsid w:val="00116A3A"/>
    <w:rsid w:val="0011760C"/>
    <w:rsid w:val="001276A4"/>
    <w:rsid w:val="0013002B"/>
    <w:rsid w:val="00134DCE"/>
    <w:rsid w:val="00135145"/>
    <w:rsid w:val="00143035"/>
    <w:rsid w:val="0014497C"/>
    <w:rsid w:val="001479C4"/>
    <w:rsid w:val="00150416"/>
    <w:rsid w:val="001508AC"/>
    <w:rsid w:val="001519F9"/>
    <w:rsid w:val="00152745"/>
    <w:rsid w:val="001565B2"/>
    <w:rsid w:val="0016090A"/>
    <w:rsid w:val="00161087"/>
    <w:rsid w:val="00163975"/>
    <w:rsid w:val="001647DF"/>
    <w:rsid w:val="00166C04"/>
    <w:rsid w:val="00170771"/>
    <w:rsid w:val="001722F9"/>
    <w:rsid w:val="001770A3"/>
    <w:rsid w:val="001779B3"/>
    <w:rsid w:val="00182515"/>
    <w:rsid w:val="00184154"/>
    <w:rsid w:val="001845A2"/>
    <w:rsid w:val="0019678B"/>
    <w:rsid w:val="00197563"/>
    <w:rsid w:val="001A1838"/>
    <w:rsid w:val="001A1F17"/>
    <w:rsid w:val="001A2323"/>
    <w:rsid w:val="001B3289"/>
    <w:rsid w:val="001B4B67"/>
    <w:rsid w:val="001B513B"/>
    <w:rsid w:val="001B55C9"/>
    <w:rsid w:val="001C323A"/>
    <w:rsid w:val="001C3786"/>
    <w:rsid w:val="001C5119"/>
    <w:rsid w:val="001C6AB1"/>
    <w:rsid w:val="001C6D71"/>
    <w:rsid w:val="001D0684"/>
    <w:rsid w:val="001D1DDF"/>
    <w:rsid w:val="001D1E3E"/>
    <w:rsid w:val="001D2061"/>
    <w:rsid w:val="001D4A3C"/>
    <w:rsid w:val="001D4D79"/>
    <w:rsid w:val="001D5E27"/>
    <w:rsid w:val="001D645C"/>
    <w:rsid w:val="001E155B"/>
    <w:rsid w:val="001E2043"/>
    <w:rsid w:val="001E3463"/>
    <w:rsid w:val="001E46BB"/>
    <w:rsid w:val="001E5AAB"/>
    <w:rsid w:val="001F2299"/>
    <w:rsid w:val="001F25BB"/>
    <w:rsid w:val="001F3A9C"/>
    <w:rsid w:val="001F660F"/>
    <w:rsid w:val="001F6F25"/>
    <w:rsid w:val="00200008"/>
    <w:rsid w:val="0020555B"/>
    <w:rsid w:val="00206332"/>
    <w:rsid w:val="0021646D"/>
    <w:rsid w:val="00216D1B"/>
    <w:rsid w:val="00223F39"/>
    <w:rsid w:val="0022444D"/>
    <w:rsid w:val="00225959"/>
    <w:rsid w:val="002259A8"/>
    <w:rsid w:val="00226C71"/>
    <w:rsid w:val="00227CB3"/>
    <w:rsid w:val="00230C0E"/>
    <w:rsid w:val="00233337"/>
    <w:rsid w:val="00235C8F"/>
    <w:rsid w:val="002422A6"/>
    <w:rsid w:val="002430C1"/>
    <w:rsid w:val="00244940"/>
    <w:rsid w:val="00251EC2"/>
    <w:rsid w:val="00256C24"/>
    <w:rsid w:val="00260891"/>
    <w:rsid w:val="00262442"/>
    <w:rsid w:val="00263143"/>
    <w:rsid w:val="00265876"/>
    <w:rsid w:val="00267E33"/>
    <w:rsid w:val="00274B9D"/>
    <w:rsid w:val="00276373"/>
    <w:rsid w:val="00281ABC"/>
    <w:rsid w:val="00281CCB"/>
    <w:rsid w:val="002820C8"/>
    <w:rsid w:val="00284FB8"/>
    <w:rsid w:val="0028599E"/>
    <w:rsid w:val="00287EA0"/>
    <w:rsid w:val="0029095E"/>
    <w:rsid w:val="002912BB"/>
    <w:rsid w:val="002A05B7"/>
    <w:rsid w:val="002A2CE8"/>
    <w:rsid w:val="002A4E72"/>
    <w:rsid w:val="002A5909"/>
    <w:rsid w:val="002B098F"/>
    <w:rsid w:val="002B0EA4"/>
    <w:rsid w:val="002B1A17"/>
    <w:rsid w:val="002B42E9"/>
    <w:rsid w:val="002B5C00"/>
    <w:rsid w:val="002C522C"/>
    <w:rsid w:val="002C6708"/>
    <w:rsid w:val="002C7B83"/>
    <w:rsid w:val="002C7F12"/>
    <w:rsid w:val="002D0DED"/>
    <w:rsid w:val="002D394F"/>
    <w:rsid w:val="002D3B47"/>
    <w:rsid w:val="002D65BE"/>
    <w:rsid w:val="002D67F3"/>
    <w:rsid w:val="002E4F49"/>
    <w:rsid w:val="002E5CBA"/>
    <w:rsid w:val="002E6A99"/>
    <w:rsid w:val="002E6C6B"/>
    <w:rsid w:val="00300991"/>
    <w:rsid w:val="00301ED0"/>
    <w:rsid w:val="00303BE0"/>
    <w:rsid w:val="00303E8D"/>
    <w:rsid w:val="00304705"/>
    <w:rsid w:val="00307E52"/>
    <w:rsid w:val="00310E69"/>
    <w:rsid w:val="0031345C"/>
    <w:rsid w:val="0031407A"/>
    <w:rsid w:val="0031471E"/>
    <w:rsid w:val="00321CE1"/>
    <w:rsid w:val="00322EA9"/>
    <w:rsid w:val="00327E39"/>
    <w:rsid w:val="0033008D"/>
    <w:rsid w:val="00330E61"/>
    <w:rsid w:val="00331497"/>
    <w:rsid w:val="00331FC1"/>
    <w:rsid w:val="00332C80"/>
    <w:rsid w:val="00340151"/>
    <w:rsid w:val="00341E91"/>
    <w:rsid w:val="00342455"/>
    <w:rsid w:val="003477A7"/>
    <w:rsid w:val="0035095F"/>
    <w:rsid w:val="00350B3F"/>
    <w:rsid w:val="00352F99"/>
    <w:rsid w:val="00354252"/>
    <w:rsid w:val="003553C4"/>
    <w:rsid w:val="00355A27"/>
    <w:rsid w:val="0036009F"/>
    <w:rsid w:val="00360268"/>
    <w:rsid w:val="00361BCE"/>
    <w:rsid w:val="00361D4B"/>
    <w:rsid w:val="00363180"/>
    <w:rsid w:val="00370F9F"/>
    <w:rsid w:val="003718F9"/>
    <w:rsid w:val="003719FB"/>
    <w:rsid w:val="0037256F"/>
    <w:rsid w:val="0037270C"/>
    <w:rsid w:val="003739EE"/>
    <w:rsid w:val="0037665A"/>
    <w:rsid w:val="003833BF"/>
    <w:rsid w:val="00390C38"/>
    <w:rsid w:val="003A2B67"/>
    <w:rsid w:val="003A4CFE"/>
    <w:rsid w:val="003A6F25"/>
    <w:rsid w:val="003A6FFA"/>
    <w:rsid w:val="003B140A"/>
    <w:rsid w:val="003B1DA7"/>
    <w:rsid w:val="003B43C3"/>
    <w:rsid w:val="003C0DB4"/>
    <w:rsid w:val="003C0F0D"/>
    <w:rsid w:val="003C3805"/>
    <w:rsid w:val="003C5BAC"/>
    <w:rsid w:val="003C66F6"/>
    <w:rsid w:val="003C77DB"/>
    <w:rsid w:val="003D0881"/>
    <w:rsid w:val="003D2AFB"/>
    <w:rsid w:val="003D2C76"/>
    <w:rsid w:val="003D3411"/>
    <w:rsid w:val="003D7441"/>
    <w:rsid w:val="003D7D17"/>
    <w:rsid w:val="003E13D8"/>
    <w:rsid w:val="003E16D0"/>
    <w:rsid w:val="003E31F6"/>
    <w:rsid w:val="003E35E2"/>
    <w:rsid w:val="003F025D"/>
    <w:rsid w:val="003F0D68"/>
    <w:rsid w:val="003F1417"/>
    <w:rsid w:val="003F1DF8"/>
    <w:rsid w:val="003F324E"/>
    <w:rsid w:val="003F5531"/>
    <w:rsid w:val="00400F3F"/>
    <w:rsid w:val="00401623"/>
    <w:rsid w:val="004039B4"/>
    <w:rsid w:val="00404B6E"/>
    <w:rsid w:val="00410DCA"/>
    <w:rsid w:val="00411CA5"/>
    <w:rsid w:val="00411CEA"/>
    <w:rsid w:val="004144B9"/>
    <w:rsid w:val="00420E70"/>
    <w:rsid w:val="00423A91"/>
    <w:rsid w:val="004342B5"/>
    <w:rsid w:val="004352D7"/>
    <w:rsid w:val="00435F8A"/>
    <w:rsid w:val="00436227"/>
    <w:rsid w:val="00441FBE"/>
    <w:rsid w:val="004424D2"/>
    <w:rsid w:val="004511C4"/>
    <w:rsid w:val="00451986"/>
    <w:rsid w:val="00451BCB"/>
    <w:rsid w:val="00452195"/>
    <w:rsid w:val="00454C58"/>
    <w:rsid w:val="00460815"/>
    <w:rsid w:val="00460F55"/>
    <w:rsid w:val="00460F9B"/>
    <w:rsid w:val="0046491B"/>
    <w:rsid w:val="0047316E"/>
    <w:rsid w:val="004741D5"/>
    <w:rsid w:val="0047754E"/>
    <w:rsid w:val="00481CBF"/>
    <w:rsid w:val="00481D29"/>
    <w:rsid w:val="00482827"/>
    <w:rsid w:val="00484F42"/>
    <w:rsid w:val="0048508D"/>
    <w:rsid w:val="004964D5"/>
    <w:rsid w:val="004974D2"/>
    <w:rsid w:val="004A15BF"/>
    <w:rsid w:val="004A17DB"/>
    <w:rsid w:val="004A5979"/>
    <w:rsid w:val="004A7972"/>
    <w:rsid w:val="004B35C5"/>
    <w:rsid w:val="004B7A53"/>
    <w:rsid w:val="004C1CE4"/>
    <w:rsid w:val="004C3248"/>
    <w:rsid w:val="004C51C4"/>
    <w:rsid w:val="004D1A61"/>
    <w:rsid w:val="004D1BF4"/>
    <w:rsid w:val="004D37F9"/>
    <w:rsid w:val="004D3975"/>
    <w:rsid w:val="004D3ECA"/>
    <w:rsid w:val="004D5577"/>
    <w:rsid w:val="004D68C3"/>
    <w:rsid w:val="004D6E89"/>
    <w:rsid w:val="004E304D"/>
    <w:rsid w:val="004E6DF7"/>
    <w:rsid w:val="004E6EB5"/>
    <w:rsid w:val="004F4AF8"/>
    <w:rsid w:val="004F7A49"/>
    <w:rsid w:val="004F7DCA"/>
    <w:rsid w:val="005002A0"/>
    <w:rsid w:val="00504D08"/>
    <w:rsid w:val="005064D9"/>
    <w:rsid w:val="005107FD"/>
    <w:rsid w:val="005138BD"/>
    <w:rsid w:val="00517C27"/>
    <w:rsid w:val="00517F7C"/>
    <w:rsid w:val="00521EE0"/>
    <w:rsid w:val="00531EF2"/>
    <w:rsid w:val="00536C50"/>
    <w:rsid w:val="00537F7E"/>
    <w:rsid w:val="00542895"/>
    <w:rsid w:val="005456ED"/>
    <w:rsid w:val="0054682B"/>
    <w:rsid w:val="0055062B"/>
    <w:rsid w:val="00553ED5"/>
    <w:rsid w:val="0056190E"/>
    <w:rsid w:val="0056277B"/>
    <w:rsid w:val="00564E87"/>
    <w:rsid w:val="005672D9"/>
    <w:rsid w:val="00573F95"/>
    <w:rsid w:val="00574DE2"/>
    <w:rsid w:val="005821D5"/>
    <w:rsid w:val="00582B7B"/>
    <w:rsid w:val="005847C6"/>
    <w:rsid w:val="005912A9"/>
    <w:rsid w:val="005955FE"/>
    <w:rsid w:val="005A1112"/>
    <w:rsid w:val="005A1DFE"/>
    <w:rsid w:val="005A2A31"/>
    <w:rsid w:val="005A6528"/>
    <w:rsid w:val="005A693D"/>
    <w:rsid w:val="005B3BF0"/>
    <w:rsid w:val="005B4ECF"/>
    <w:rsid w:val="005B4ED3"/>
    <w:rsid w:val="005B6BF0"/>
    <w:rsid w:val="005B6CD4"/>
    <w:rsid w:val="005C07D9"/>
    <w:rsid w:val="005C0DC8"/>
    <w:rsid w:val="005C1A06"/>
    <w:rsid w:val="005C1E0E"/>
    <w:rsid w:val="005C2C97"/>
    <w:rsid w:val="005C5A34"/>
    <w:rsid w:val="005D05E6"/>
    <w:rsid w:val="005D4972"/>
    <w:rsid w:val="005E0717"/>
    <w:rsid w:val="005E1601"/>
    <w:rsid w:val="005E1950"/>
    <w:rsid w:val="005F62E3"/>
    <w:rsid w:val="005F6DE3"/>
    <w:rsid w:val="006015DA"/>
    <w:rsid w:val="00601EE2"/>
    <w:rsid w:val="00602753"/>
    <w:rsid w:val="00605A7E"/>
    <w:rsid w:val="006133AA"/>
    <w:rsid w:val="00615B26"/>
    <w:rsid w:val="00615F40"/>
    <w:rsid w:val="0061721A"/>
    <w:rsid w:val="00617A11"/>
    <w:rsid w:val="00621472"/>
    <w:rsid w:val="00621C8A"/>
    <w:rsid w:val="00624BB6"/>
    <w:rsid w:val="006253F0"/>
    <w:rsid w:val="006258FD"/>
    <w:rsid w:val="00625EE5"/>
    <w:rsid w:val="0062636E"/>
    <w:rsid w:val="0062645E"/>
    <w:rsid w:val="00630CCD"/>
    <w:rsid w:val="00632BCE"/>
    <w:rsid w:val="0064153E"/>
    <w:rsid w:val="006473FD"/>
    <w:rsid w:val="00651866"/>
    <w:rsid w:val="00651AFA"/>
    <w:rsid w:val="00652D39"/>
    <w:rsid w:val="00654C18"/>
    <w:rsid w:val="006601E9"/>
    <w:rsid w:val="00660608"/>
    <w:rsid w:val="00662007"/>
    <w:rsid w:val="0066224A"/>
    <w:rsid w:val="006632E3"/>
    <w:rsid w:val="00664F82"/>
    <w:rsid w:val="00665D77"/>
    <w:rsid w:val="00665F98"/>
    <w:rsid w:val="00666BEA"/>
    <w:rsid w:val="0066740B"/>
    <w:rsid w:val="00672628"/>
    <w:rsid w:val="00672723"/>
    <w:rsid w:val="00672872"/>
    <w:rsid w:val="0067737C"/>
    <w:rsid w:val="00677543"/>
    <w:rsid w:val="0067788E"/>
    <w:rsid w:val="00680907"/>
    <w:rsid w:val="00680E7F"/>
    <w:rsid w:val="00682314"/>
    <w:rsid w:val="006861B4"/>
    <w:rsid w:val="00692007"/>
    <w:rsid w:val="00692A17"/>
    <w:rsid w:val="00693EFA"/>
    <w:rsid w:val="00697D4E"/>
    <w:rsid w:val="006A453A"/>
    <w:rsid w:val="006A5C33"/>
    <w:rsid w:val="006A5E5B"/>
    <w:rsid w:val="006A662E"/>
    <w:rsid w:val="006A751E"/>
    <w:rsid w:val="006B35AF"/>
    <w:rsid w:val="006B43F7"/>
    <w:rsid w:val="006B57EE"/>
    <w:rsid w:val="006B5E01"/>
    <w:rsid w:val="006B6D3F"/>
    <w:rsid w:val="006B7C15"/>
    <w:rsid w:val="006C051E"/>
    <w:rsid w:val="006C3581"/>
    <w:rsid w:val="006C5CC8"/>
    <w:rsid w:val="006C5E14"/>
    <w:rsid w:val="006C601D"/>
    <w:rsid w:val="006C6AAE"/>
    <w:rsid w:val="006D09E6"/>
    <w:rsid w:val="006D0D04"/>
    <w:rsid w:val="006D17C1"/>
    <w:rsid w:val="006D1F5D"/>
    <w:rsid w:val="006D358D"/>
    <w:rsid w:val="006D46D8"/>
    <w:rsid w:val="006D51C6"/>
    <w:rsid w:val="006E1885"/>
    <w:rsid w:val="006E1E14"/>
    <w:rsid w:val="006E347C"/>
    <w:rsid w:val="006E680D"/>
    <w:rsid w:val="006F1C78"/>
    <w:rsid w:val="006F567E"/>
    <w:rsid w:val="00702028"/>
    <w:rsid w:val="00703403"/>
    <w:rsid w:val="0070481F"/>
    <w:rsid w:val="00706028"/>
    <w:rsid w:val="0070609F"/>
    <w:rsid w:val="007104A4"/>
    <w:rsid w:val="00710F6B"/>
    <w:rsid w:val="00713E3C"/>
    <w:rsid w:val="007168D6"/>
    <w:rsid w:val="00716B2E"/>
    <w:rsid w:val="007213DF"/>
    <w:rsid w:val="0072304D"/>
    <w:rsid w:val="0072592F"/>
    <w:rsid w:val="0072791A"/>
    <w:rsid w:val="007313A5"/>
    <w:rsid w:val="007315BD"/>
    <w:rsid w:val="00733629"/>
    <w:rsid w:val="00734199"/>
    <w:rsid w:val="007363EF"/>
    <w:rsid w:val="00737D9C"/>
    <w:rsid w:val="00737E29"/>
    <w:rsid w:val="00741657"/>
    <w:rsid w:val="00742599"/>
    <w:rsid w:val="007441D9"/>
    <w:rsid w:val="00744ADA"/>
    <w:rsid w:val="00744DC1"/>
    <w:rsid w:val="0074636D"/>
    <w:rsid w:val="00750352"/>
    <w:rsid w:val="00752463"/>
    <w:rsid w:val="00752E43"/>
    <w:rsid w:val="007536CB"/>
    <w:rsid w:val="00755071"/>
    <w:rsid w:val="007562CC"/>
    <w:rsid w:val="00757B00"/>
    <w:rsid w:val="007650F2"/>
    <w:rsid w:val="007706AE"/>
    <w:rsid w:val="00771E05"/>
    <w:rsid w:val="00771F11"/>
    <w:rsid w:val="007760EF"/>
    <w:rsid w:val="007820AF"/>
    <w:rsid w:val="00784B80"/>
    <w:rsid w:val="00787DC6"/>
    <w:rsid w:val="007952E9"/>
    <w:rsid w:val="007A63BC"/>
    <w:rsid w:val="007A7299"/>
    <w:rsid w:val="007B18DF"/>
    <w:rsid w:val="007B49F5"/>
    <w:rsid w:val="007C1BAC"/>
    <w:rsid w:val="007C231C"/>
    <w:rsid w:val="007D242D"/>
    <w:rsid w:val="007D3466"/>
    <w:rsid w:val="007D5EAF"/>
    <w:rsid w:val="007D77BD"/>
    <w:rsid w:val="007D7F7C"/>
    <w:rsid w:val="007E31A0"/>
    <w:rsid w:val="007E7497"/>
    <w:rsid w:val="007E7AF6"/>
    <w:rsid w:val="007E7D3F"/>
    <w:rsid w:val="007F5E79"/>
    <w:rsid w:val="00800C39"/>
    <w:rsid w:val="008010A8"/>
    <w:rsid w:val="0080196C"/>
    <w:rsid w:val="00801F0A"/>
    <w:rsid w:val="00806681"/>
    <w:rsid w:val="00815C79"/>
    <w:rsid w:val="00816024"/>
    <w:rsid w:val="00821405"/>
    <w:rsid w:val="00822766"/>
    <w:rsid w:val="00822C2F"/>
    <w:rsid w:val="00826A76"/>
    <w:rsid w:val="00827D5B"/>
    <w:rsid w:val="00832786"/>
    <w:rsid w:val="0084349A"/>
    <w:rsid w:val="0084496E"/>
    <w:rsid w:val="00845DA5"/>
    <w:rsid w:val="00846288"/>
    <w:rsid w:val="008469D8"/>
    <w:rsid w:val="00846E9A"/>
    <w:rsid w:val="00850BC9"/>
    <w:rsid w:val="008546EF"/>
    <w:rsid w:val="00854E9D"/>
    <w:rsid w:val="00855C09"/>
    <w:rsid w:val="008617C7"/>
    <w:rsid w:val="00861B68"/>
    <w:rsid w:val="008639C6"/>
    <w:rsid w:val="0086583A"/>
    <w:rsid w:val="00870664"/>
    <w:rsid w:val="0087073F"/>
    <w:rsid w:val="00872AC7"/>
    <w:rsid w:val="0088102B"/>
    <w:rsid w:val="00884B6B"/>
    <w:rsid w:val="00887252"/>
    <w:rsid w:val="008879AE"/>
    <w:rsid w:val="00893A0D"/>
    <w:rsid w:val="008A071C"/>
    <w:rsid w:val="008A2BB1"/>
    <w:rsid w:val="008A3F48"/>
    <w:rsid w:val="008A53B1"/>
    <w:rsid w:val="008A79AD"/>
    <w:rsid w:val="008B06E2"/>
    <w:rsid w:val="008B0E56"/>
    <w:rsid w:val="008B28DB"/>
    <w:rsid w:val="008B3501"/>
    <w:rsid w:val="008B3C72"/>
    <w:rsid w:val="008B4E88"/>
    <w:rsid w:val="008B7682"/>
    <w:rsid w:val="008C20C6"/>
    <w:rsid w:val="008C32D0"/>
    <w:rsid w:val="008C3750"/>
    <w:rsid w:val="008C6699"/>
    <w:rsid w:val="008C77F4"/>
    <w:rsid w:val="008D4D0F"/>
    <w:rsid w:val="008D6DB1"/>
    <w:rsid w:val="008E41B4"/>
    <w:rsid w:val="008E6987"/>
    <w:rsid w:val="008F1DF5"/>
    <w:rsid w:val="008F2957"/>
    <w:rsid w:val="008F42AC"/>
    <w:rsid w:val="008F79A5"/>
    <w:rsid w:val="008F7B17"/>
    <w:rsid w:val="009034B6"/>
    <w:rsid w:val="009057DD"/>
    <w:rsid w:val="009134E7"/>
    <w:rsid w:val="00913AA1"/>
    <w:rsid w:val="0091447A"/>
    <w:rsid w:val="00915C8D"/>
    <w:rsid w:val="009171FB"/>
    <w:rsid w:val="00923878"/>
    <w:rsid w:val="009264A0"/>
    <w:rsid w:val="00927DA8"/>
    <w:rsid w:val="009309CC"/>
    <w:rsid w:val="00934531"/>
    <w:rsid w:val="009358A1"/>
    <w:rsid w:val="00937C33"/>
    <w:rsid w:val="00940B6C"/>
    <w:rsid w:val="00944051"/>
    <w:rsid w:val="00944BFA"/>
    <w:rsid w:val="00944DA5"/>
    <w:rsid w:val="00950252"/>
    <w:rsid w:val="00953A4F"/>
    <w:rsid w:val="00954B7C"/>
    <w:rsid w:val="00960DD0"/>
    <w:rsid w:val="00962DE9"/>
    <w:rsid w:val="009674B7"/>
    <w:rsid w:val="009700EF"/>
    <w:rsid w:val="00972362"/>
    <w:rsid w:val="009731BD"/>
    <w:rsid w:val="00975720"/>
    <w:rsid w:val="0097581E"/>
    <w:rsid w:val="00975D4B"/>
    <w:rsid w:val="009849EF"/>
    <w:rsid w:val="0098775B"/>
    <w:rsid w:val="009920D3"/>
    <w:rsid w:val="0099369B"/>
    <w:rsid w:val="00996142"/>
    <w:rsid w:val="009A0B35"/>
    <w:rsid w:val="009A1B07"/>
    <w:rsid w:val="009A2373"/>
    <w:rsid w:val="009A39CA"/>
    <w:rsid w:val="009A7E0B"/>
    <w:rsid w:val="009B1530"/>
    <w:rsid w:val="009B4872"/>
    <w:rsid w:val="009C0260"/>
    <w:rsid w:val="009C0F7C"/>
    <w:rsid w:val="009C25A1"/>
    <w:rsid w:val="009C5A1D"/>
    <w:rsid w:val="009C5BFC"/>
    <w:rsid w:val="009C7843"/>
    <w:rsid w:val="009C79DC"/>
    <w:rsid w:val="009C7BE6"/>
    <w:rsid w:val="009D1092"/>
    <w:rsid w:val="009D268B"/>
    <w:rsid w:val="009D3F21"/>
    <w:rsid w:val="009D414F"/>
    <w:rsid w:val="009E25BC"/>
    <w:rsid w:val="009E486E"/>
    <w:rsid w:val="009E51F1"/>
    <w:rsid w:val="009E569F"/>
    <w:rsid w:val="009F0A24"/>
    <w:rsid w:val="009F7E51"/>
    <w:rsid w:val="00A0009A"/>
    <w:rsid w:val="00A0367E"/>
    <w:rsid w:val="00A1189E"/>
    <w:rsid w:val="00A155F6"/>
    <w:rsid w:val="00A16262"/>
    <w:rsid w:val="00A1691D"/>
    <w:rsid w:val="00A17034"/>
    <w:rsid w:val="00A2573D"/>
    <w:rsid w:val="00A26802"/>
    <w:rsid w:val="00A30101"/>
    <w:rsid w:val="00A332D2"/>
    <w:rsid w:val="00A37544"/>
    <w:rsid w:val="00A41354"/>
    <w:rsid w:val="00A43628"/>
    <w:rsid w:val="00A43BD3"/>
    <w:rsid w:val="00A45A07"/>
    <w:rsid w:val="00A51AC4"/>
    <w:rsid w:val="00A52CED"/>
    <w:rsid w:val="00A558DB"/>
    <w:rsid w:val="00A560CB"/>
    <w:rsid w:val="00A56952"/>
    <w:rsid w:val="00A57FF4"/>
    <w:rsid w:val="00A60001"/>
    <w:rsid w:val="00A62495"/>
    <w:rsid w:val="00A642AD"/>
    <w:rsid w:val="00A702D4"/>
    <w:rsid w:val="00A70EAC"/>
    <w:rsid w:val="00A7240F"/>
    <w:rsid w:val="00A733A4"/>
    <w:rsid w:val="00A742D5"/>
    <w:rsid w:val="00A75C1B"/>
    <w:rsid w:val="00A76CCD"/>
    <w:rsid w:val="00A8763C"/>
    <w:rsid w:val="00A91D7F"/>
    <w:rsid w:val="00A970B8"/>
    <w:rsid w:val="00AA1E64"/>
    <w:rsid w:val="00AA25D9"/>
    <w:rsid w:val="00AA6853"/>
    <w:rsid w:val="00AB3556"/>
    <w:rsid w:val="00AB461A"/>
    <w:rsid w:val="00AB57BF"/>
    <w:rsid w:val="00AC451A"/>
    <w:rsid w:val="00AC4E3C"/>
    <w:rsid w:val="00AC5540"/>
    <w:rsid w:val="00AC616D"/>
    <w:rsid w:val="00AC66E3"/>
    <w:rsid w:val="00AD09C2"/>
    <w:rsid w:val="00AD2992"/>
    <w:rsid w:val="00AD46DD"/>
    <w:rsid w:val="00AE05C8"/>
    <w:rsid w:val="00AE15F8"/>
    <w:rsid w:val="00AE33B4"/>
    <w:rsid w:val="00AE52F2"/>
    <w:rsid w:val="00AF1475"/>
    <w:rsid w:val="00AF54C7"/>
    <w:rsid w:val="00AF5744"/>
    <w:rsid w:val="00AF6405"/>
    <w:rsid w:val="00B00786"/>
    <w:rsid w:val="00B048DA"/>
    <w:rsid w:val="00B05D6A"/>
    <w:rsid w:val="00B06C88"/>
    <w:rsid w:val="00B1042F"/>
    <w:rsid w:val="00B12EE2"/>
    <w:rsid w:val="00B1391D"/>
    <w:rsid w:val="00B15665"/>
    <w:rsid w:val="00B21B7B"/>
    <w:rsid w:val="00B234B9"/>
    <w:rsid w:val="00B2398E"/>
    <w:rsid w:val="00B27F75"/>
    <w:rsid w:val="00B30046"/>
    <w:rsid w:val="00B30BE8"/>
    <w:rsid w:val="00B310D3"/>
    <w:rsid w:val="00B32532"/>
    <w:rsid w:val="00B32B34"/>
    <w:rsid w:val="00B32FC5"/>
    <w:rsid w:val="00B42A50"/>
    <w:rsid w:val="00B43796"/>
    <w:rsid w:val="00B4585A"/>
    <w:rsid w:val="00B475A9"/>
    <w:rsid w:val="00B47F0E"/>
    <w:rsid w:val="00B51D19"/>
    <w:rsid w:val="00B52057"/>
    <w:rsid w:val="00B57B08"/>
    <w:rsid w:val="00B639F3"/>
    <w:rsid w:val="00B65FBD"/>
    <w:rsid w:val="00B70830"/>
    <w:rsid w:val="00B708AA"/>
    <w:rsid w:val="00B70C6F"/>
    <w:rsid w:val="00B72B80"/>
    <w:rsid w:val="00B73D11"/>
    <w:rsid w:val="00B77DBF"/>
    <w:rsid w:val="00B81BA6"/>
    <w:rsid w:val="00B83DAB"/>
    <w:rsid w:val="00B85259"/>
    <w:rsid w:val="00B91107"/>
    <w:rsid w:val="00B9110A"/>
    <w:rsid w:val="00B91613"/>
    <w:rsid w:val="00B91E0D"/>
    <w:rsid w:val="00B9216F"/>
    <w:rsid w:val="00B93C34"/>
    <w:rsid w:val="00B941E7"/>
    <w:rsid w:val="00B95448"/>
    <w:rsid w:val="00B971F3"/>
    <w:rsid w:val="00B9745A"/>
    <w:rsid w:val="00B97C1C"/>
    <w:rsid w:val="00BA1890"/>
    <w:rsid w:val="00BA4E12"/>
    <w:rsid w:val="00BA565D"/>
    <w:rsid w:val="00BA66D2"/>
    <w:rsid w:val="00BA6A70"/>
    <w:rsid w:val="00BA781A"/>
    <w:rsid w:val="00BB0EAF"/>
    <w:rsid w:val="00BB174C"/>
    <w:rsid w:val="00BB44F7"/>
    <w:rsid w:val="00BB456B"/>
    <w:rsid w:val="00BB7947"/>
    <w:rsid w:val="00BC00A2"/>
    <w:rsid w:val="00BC137E"/>
    <w:rsid w:val="00BC583B"/>
    <w:rsid w:val="00BC5F34"/>
    <w:rsid w:val="00BD3C13"/>
    <w:rsid w:val="00BD5A61"/>
    <w:rsid w:val="00BE2455"/>
    <w:rsid w:val="00BE24FA"/>
    <w:rsid w:val="00BF23C6"/>
    <w:rsid w:val="00BF40AD"/>
    <w:rsid w:val="00BF636F"/>
    <w:rsid w:val="00BF6A10"/>
    <w:rsid w:val="00BF6E09"/>
    <w:rsid w:val="00C00C7D"/>
    <w:rsid w:val="00C0134D"/>
    <w:rsid w:val="00C01BDF"/>
    <w:rsid w:val="00C02027"/>
    <w:rsid w:val="00C0235F"/>
    <w:rsid w:val="00C0376E"/>
    <w:rsid w:val="00C14416"/>
    <w:rsid w:val="00C20057"/>
    <w:rsid w:val="00C22008"/>
    <w:rsid w:val="00C2314B"/>
    <w:rsid w:val="00C25D1F"/>
    <w:rsid w:val="00C26984"/>
    <w:rsid w:val="00C26C1B"/>
    <w:rsid w:val="00C26D47"/>
    <w:rsid w:val="00C27E57"/>
    <w:rsid w:val="00C30B78"/>
    <w:rsid w:val="00C35F63"/>
    <w:rsid w:val="00C375BC"/>
    <w:rsid w:val="00C44D4A"/>
    <w:rsid w:val="00C462FB"/>
    <w:rsid w:val="00C47667"/>
    <w:rsid w:val="00C566FD"/>
    <w:rsid w:val="00C64672"/>
    <w:rsid w:val="00C65EB9"/>
    <w:rsid w:val="00C6649D"/>
    <w:rsid w:val="00C67A48"/>
    <w:rsid w:val="00C70265"/>
    <w:rsid w:val="00C70A6C"/>
    <w:rsid w:val="00C70D6D"/>
    <w:rsid w:val="00C74D29"/>
    <w:rsid w:val="00C7785C"/>
    <w:rsid w:val="00C828C6"/>
    <w:rsid w:val="00C868E2"/>
    <w:rsid w:val="00C875BA"/>
    <w:rsid w:val="00C87B58"/>
    <w:rsid w:val="00C90823"/>
    <w:rsid w:val="00C94236"/>
    <w:rsid w:val="00C94935"/>
    <w:rsid w:val="00CA3C43"/>
    <w:rsid w:val="00CA695E"/>
    <w:rsid w:val="00CB02CC"/>
    <w:rsid w:val="00CB2FC5"/>
    <w:rsid w:val="00CC3481"/>
    <w:rsid w:val="00CC6AE5"/>
    <w:rsid w:val="00CC6F49"/>
    <w:rsid w:val="00CD0B5C"/>
    <w:rsid w:val="00CD27B0"/>
    <w:rsid w:val="00CD352C"/>
    <w:rsid w:val="00CD3829"/>
    <w:rsid w:val="00CD4FA3"/>
    <w:rsid w:val="00CD52B2"/>
    <w:rsid w:val="00CE5037"/>
    <w:rsid w:val="00CE6720"/>
    <w:rsid w:val="00CF3DDC"/>
    <w:rsid w:val="00CF45C3"/>
    <w:rsid w:val="00CF50CF"/>
    <w:rsid w:val="00CF66EA"/>
    <w:rsid w:val="00CF766A"/>
    <w:rsid w:val="00D00B1E"/>
    <w:rsid w:val="00D025C0"/>
    <w:rsid w:val="00D02B88"/>
    <w:rsid w:val="00D0603B"/>
    <w:rsid w:val="00D06647"/>
    <w:rsid w:val="00D136BF"/>
    <w:rsid w:val="00D148C3"/>
    <w:rsid w:val="00D201A6"/>
    <w:rsid w:val="00D204A6"/>
    <w:rsid w:val="00D20937"/>
    <w:rsid w:val="00D241C4"/>
    <w:rsid w:val="00D24E3D"/>
    <w:rsid w:val="00D24EA9"/>
    <w:rsid w:val="00D2516A"/>
    <w:rsid w:val="00D34026"/>
    <w:rsid w:val="00D36657"/>
    <w:rsid w:val="00D36DF6"/>
    <w:rsid w:val="00D44F58"/>
    <w:rsid w:val="00D450E2"/>
    <w:rsid w:val="00D467EC"/>
    <w:rsid w:val="00D5016A"/>
    <w:rsid w:val="00D51C3B"/>
    <w:rsid w:val="00D57FED"/>
    <w:rsid w:val="00D64AEE"/>
    <w:rsid w:val="00D7514D"/>
    <w:rsid w:val="00D854F3"/>
    <w:rsid w:val="00D862FC"/>
    <w:rsid w:val="00D86FC8"/>
    <w:rsid w:val="00D8783F"/>
    <w:rsid w:val="00D879FF"/>
    <w:rsid w:val="00D9184A"/>
    <w:rsid w:val="00D92412"/>
    <w:rsid w:val="00D92C6E"/>
    <w:rsid w:val="00D94ACC"/>
    <w:rsid w:val="00DA3A83"/>
    <w:rsid w:val="00DA473B"/>
    <w:rsid w:val="00DA5A32"/>
    <w:rsid w:val="00DB0B5F"/>
    <w:rsid w:val="00DB0F56"/>
    <w:rsid w:val="00DB1309"/>
    <w:rsid w:val="00DB3525"/>
    <w:rsid w:val="00DB63C4"/>
    <w:rsid w:val="00DB6991"/>
    <w:rsid w:val="00DB7D72"/>
    <w:rsid w:val="00DC004A"/>
    <w:rsid w:val="00DC08F9"/>
    <w:rsid w:val="00DC138B"/>
    <w:rsid w:val="00DC295F"/>
    <w:rsid w:val="00DC5279"/>
    <w:rsid w:val="00DC5F91"/>
    <w:rsid w:val="00DC6753"/>
    <w:rsid w:val="00DC72E4"/>
    <w:rsid w:val="00DD3E5A"/>
    <w:rsid w:val="00DD6F68"/>
    <w:rsid w:val="00DE05DB"/>
    <w:rsid w:val="00DE5E57"/>
    <w:rsid w:val="00DE6517"/>
    <w:rsid w:val="00DE6964"/>
    <w:rsid w:val="00DE6CB5"/>
    <w:rsid w:val="00DE790D"/>
    <w:rsid w:val="00DF13DA"/>
    <w:rsid w:val="00DF2362"/>
    <w:rsid w:val="00DF383C"/>
    <w:rsid w:val="00E00466"/>
    <w:rsid w:val="00E00F82"/>
    <w:rsid w:val="00E03199"/>
    <w:rsid w:val="00E0332C"/>
    <w:rsid w:val="00E0579E"/>
    <w:rsid w:val="00E05EDA"/>
    <w:rsid w:val="00E06752"/>
    <w:rsid w:val="00E139D3"/>
    <w:rsid w:val="00E15216"/>
    <w:rsid w:val="00E16053"/>
    <w:rsid w:val="00E17D7F"/>
    <w:rsid w:val="00E214F2"/>
    <w:rsid w:val="00E25505"/>
    <w:rsid w:val="00E2702C"/>
    <w:rsid w:val="00E27A83"/>
    <w:rsid w:val="00E3330A"/>
    <w:rsid w:val="00E343A9"/>
    <w:rsid w:val="00E40A04"/>
    <w:rsid w:val="00E43E52"/>
    <w:rsid w:val="00E45A61"/>
    <w:rsid w:val="00E551A2"/>
    <w:rsid w:val="00E56647"/>
    <w:rsid w:val="00E61113"/>
    <w:rsid w:val="00E61AB2"/>
    <w:rsid w:val="00E6361A"/>
    <w:rsid w:val="00E67445"/>
    <w:rsid w:val="00E71882"/>
    <w:rsid w:val="00E741A7"/>
    <w:rsid w:val="00E77080"/>
    <w:rsid w:val="00E85836"/>
    <w:rsid w:val="00E92163"/>
    <w:rsid w:val="00E9303E"/>
    <w:rsid w:val="00E93F99"/>
    <w:rsid w:val="00EB0266"/>
    <w:rsid w:val="00EB033B"/>
    <w:rsid w:val="00EB10AB"/>
    <w:rsid w:val="00EB2B2D"/>
    <w:rsid w:val="00EB3F01"/>
    <w:rsid w:val="00EB423F"/>
    <w:rsid w:val="00EB61C3"/>
    <w:rsid w:val="00EB7A3B"/>
    <w:rsid w:val="00EC2446"/>
    <w:rsid w:val="00EC561F"/>
    <w:rsid w:val="00EC5B8E"/>
    <w:rsid w:val="00ED295C"/>
    <w:rsid w:val="00ED2B58"/>
    <w:rsid w:val="00ED471B"/>
    <w:rsid w:val="00EE0AA3"/>
    <w:rsid w:val="00EE3D72"/>
    <w:rsid w:val="00EE6B69"/>
    <w:rsid w:val="00EF1A10"/>
    <w:rsid w:val="00EF784F"/>
    <w:rsid w:val="00F029A8"/>
    <w:rsid w:val="00F04A02"/>
    <w:rsid w:val="00F06393"/>
    <w:rsid w:val="00F119AF"/>
    <w:rsid w:val="00F1307B"/>
    <w:rsid w:val="00F1334F"/>
    <w:rsid w:val="00F13EB7"/>
    <w:rsid w:val="00F14106"/>
    <w:rsid w:val="00F1542D"/>
    <w:rsid w:val="00F2246F"/>
    <w:rsid w:val="00F231F1"/>
    <w:rsid w:val="00F2467E"/>
    <w:rsid w:val="00F2616E"/>
    <w:rsid w:val="00F27ED7"/>
    <w:rsid w:val="00F3030F"/>
    <w:rsid w:val="00F307BC"/>
    <w:rsid w:val="00F3188C"/>
    <w:rsid w:val="00F35027"/>
    <w:rsid w:val="00F353C7"/>
    <w:rsid w:val="00F37BB3"/>
    <w:rsid w:val="00F42E82"/>
    <w:rsid w:val="00F46F08"/>
    <w:rsid w:val="00F47F40"/>
    <w:rsid w:val="00F50B91"/>
    <w:rsid w:val="00F5182F"/>
    <w:rsid w:val="00F54E93"/>
    <w:rsid w:val="00F567C1"/>
    <w:rsid w:val="00F61169"/>
    <w:rsid w:val="00F616C1"/>
    <w:rsid w:val="00F62528"/>
    <w:rsid w:val="00F6270E"/>
    <w:rsid w:val="00F63B93"/>
    <w:rsid w:val="00F66362"/>
    <w:rsid w:val="00F673BB"/>
    <w:rsid w:val="00F700DB"/>
    <w:rsid w:val="00F72958"/>
    <w:rsid w:val="00F76C97"/>
    <w:rsid w:val="00F7725A"/>
    <w:rsid w:val="00F779AA"/>
    <w:rsid w:val="00F77E6C"/>
    <w:rsid w:val="00F80D85"/>
    <w:rsid w:val="00F86B09"/>
    <w:rsid w:val="00F86F94"/>
    <w:rsid w:val="00F8724A"/>
    <w:rsid w:val="00F87458"/>
    <w:rsid w:val="00F90323"/>
    <w:rsid w:val="00F94F37"/>
    <w:rsid w:val="00F95E81"/>
    <w:rsid w:val="00FA078F"/>
    <w:rsid w:val="00FA0A94"/>
    <w:rsid w:val="00FA2A2E"/>
    <w:rsid w:val="00FA44AF"/>
    <w:rsid w:val="00FA7551"/>
    <w:rsid w:val="00FA795A"/>
    <w:rsid w:val="00FB2301"/>
    <w:rsid w:val="00FB29DA"/>
    <w:rsid w:val="00FB2C41"/>
    <w:rsid w:val="00FC12B1"/>
    <w:rsid w:val="00FC153B"/>
    <w:rsid w:val="00FC38E6"/>
    <w:rsid w:val="00FC40EA"/>
    <w:rsid w:val="00FC4B7D"/>
    <w:rsid w:val="00FC51AB"/>
    <w:rsid w:val="00FD314D"/>
    <w:rsid w:val="00FD4A0B"/>
    <w:rsid w:val="00FD5CC8"/>
    <w:rsid w:val="00FD6A71"/>
    <w:rsid w:val="00FD7F80"/>
    <w:rsid w:val="00FE1BF8"/>
    <w:rsid w:val="00FE21FE"/>
    <w:rsid w:val="00FE3784"/>
    <w:rsid w:val="00FE3AED"/>
    <w:rsid w:val="00FE590B"/>
    <w:rsid w:val="00FF211B"/>
    <w:rsid w:val="00FF3DC5"/>
    <w:rsid w:val="00FF4CEE"/>
    <w:rsid w:val="00FF7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05B9"/>
  <w15:chartTrackingRefBased/>
  <w15:docId w15:val="{4D07D512-4C69-4A5E-8699-13A4EA2D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3DA"/>
    <w:pPr>
      <w:spacing w:before="100" w:beforeAutospacing="1" w:after="100" w:afterAutospacing="1" w:line="360" w:lineRule="auto"/>
    </w:pPr>
    <w:rPr>
      <w:rFonts w:ascii="Arial" w:eastAsia="Times New Roman" w:hAnsi="Arial" w:cs="Arial"/>
      <w:color w:val="414141"/>
      <w:sz w:val="24"/>
      <w:szCs w:val="24"/>
      <w:shd w:val="clear" w:color="auto" w:fill="FFFFFF"/>
      <w:lang w:eastAsia="en-AU"/>
      <w14:textFill>
        <w14:solidFill>
          <w14:srgbClr w14:val="414141">
            <w14:lumMod w14:val="85000"/>
            <w14:lumOff w14:val="15000"/>
          </w14:srgbClr>
        </w14:solidFill>
      </w14:textFill>
    </w:rPr>
  </w:style>
  <w:style w:type="paragraph" w:styleId="Heading1">
    <w:name w:val="heading 1"/>
    <w:basedOn w:val="Normal"/>
    <w:next w:val="Normal"/>
    <w:link w:val="Heading1Char"/>
    <w:uiPriority w:val="9"/>
    <w:qFormat/>
    <w:rsid w:val="009034B6"/>
    <w:pPr>
      <w:keepNext/>
      <w:keepLines/>
      <w:numPr>
        <w:numId w:val="2"/>
      </w:numPr>
      <w:spacing w:before="240" w:after="240"/>
      <w:ind w:left="431" w:hanging="431"/>
      <w:outlineLvl w:val="0"/>
    </w:pPr>
    <w:rPr>
      <w:rFonts w:eastAsiaTheme="majorEastAsia"/>
      <w:b/>
      <w:bCs/>
      <w:color w:val="0070C0"/>
      <w:sz w:val="36"/>
      <w:szCs w:val="36"/>
    </w:rPr>
  </w:style>
  <w:style w:type="paragraph" w:styleId="Heading2">
    <w:name w:val="heading 2"/>
    <w:basedOn w:val="Normal"/>
    <w:next w:val="Normal"/>
    <w:link w:val="Heading2Char"/>
    <w:uiPriority w:val="9"/>
    <w:unhideWhenUsed/>
    <w:qFormat/>
    <w:rsid w:val="00630CCD"/>
    <w:pPr>
      <w:keepNext/>
      <w:keepLines/>
      <w:numPr>
        <w:ilvl w:val="1"/>
        <w:numId w:val="2"/>
      </w:numPr>
      <w:spacing w:before="240" w:after="240"/>
      <w:ind w:left="578" w:hanging="578"/>
      <w:outlineLvl w:val="1"/>
    </w:pPr>
    <w:rPr>
      <w:rFonts w:eastAsiaTheme="majorEastAsia"/>
      <w:color w:val="0070C0"/>
      <w:sz w:val="30"/>
      <w:szCs w:val="30"/>
      <w14:textFill>
        <w14:solidFill>
          <w14:srgbClr w14:val="0070C0">
            <w14:lumMod w14:val="75000"/>
            <w14:lumOff w14:val="25000"/>
          </w14:srgbClr>
        </w14:solidFill>
      </w14:textFill>
    </w:rPr>
  </w:style>
  <w:style w:type="paragraph" w:styleId="Heading3">
    <w:name w:val="heading 3"/>
    <w:basedOn w:val="Normal"/>
    <w:next w:val="Normal"/>
    <w:link w:val="Heading3Char"/>
    <w:uiPriority w:val="9"/>
    <w:unhideWhenUsed/>
    <w:qFormat/>
    <w:rsid w:val="00B42A50"/>
    <w:pPr>
      <w:keepNext/>
      <w:keepLines/>
      <w:numPr>
        <w:ilvl w:val="2"/>
        <w:numId w:val="2"/>
      </w:numPr>
      <w:spacing w:before="40" w:after="0"/>
      <w:outlineLvl w:val="2"/>
    </w:pPr>
    <w:rPr>
      <w:rFonts w:eastAsiaTheme="majorEastAsia"/>
      <w:color w:val="0070C0"/>
    </w:rPr>
  </w:style>
  <w:style w:type="paragraph" w:styleId="Heading4">
    <w:name w:val="heading 4"/>
    <w:basedOn w:val="Heading3"/>
    <w:next w:val="Normal"/>
    <w:link w:val="Heading4Char"/>
    <w:uiPriority w:val="9"/>
    <w:unhideWhenUsed/>
    <w:qFormat/>
    <w:rsid w:val="00ED471B"/>
    <w:pPr>
      <w:numPr>
        <w:ilvl w:val="3"/>
      </w:numPr>
      <w:outlineLvl w:val="3"/>
    </w:pPr>
  </w:style>
  <w:style w:type="paragraph" w:styleId="Heading5">
    <w:name w:val="heading 5"/>
    <w:basedOn w:val="Normal"/>
    <w:next w:val="Normal"/>
    <w:link w:val="Heading5Char"/>
    <w:uiPriority w:val="9"/>
    <w:unhideWhenUsed/>
    <w:qFormat/>
    <w:rsid w:val="00682314"/>
    <w:pPr>
      <w:keepNext/>
      <w:keepLines/>
      <w:numPr>
        <w:ilvl w:val="4"/>
        <w:numId w:val="2"/>
      </w:numPr>
      <w:spacing w:before="40" w:after="0"/>
      <w:outlineLvl w:val="4"/>
    </w:pPr>
    <w:rPr>
      <w:rFonts w:asciiTheme="majorHAnsi" w:eastAsiaTheme="majorEastAsia" w:hAnsiTheme="majorHAnsi" w:cstheme="majorBidi"/>
      <w:color w:val="0070C0"/>
    </w:rPr>
  </w:style>
  <w:style w:type="paragraph" w:styleId="Heading6">
    <w:name w:val="heading 6"/>
    <w:basedOn w:val="Normal"/>
    <w:next w:val="Normal"/>
    <w:link w:val="Heading6Char"/>
    <w:uiPriority w:val="9"/>
    <w:unhideWhenUsed/>
    <w:qFormat/>
    <w:rsid w:val="00934531"/>
    <w:pPr>
      <w:keepNext/>
      <w:keepLines/>
      <w:numPr>
        <w:ilvl w:val="5"/>
        <w:numId w:val="2"/>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50000"/>
            <w14:lumOff w14:val="50000"/>
          </w14:schemeClr>
        </w14:solidFill>
      </w14:textFill>
    </w:rPr>
  </w:style>
  <w:style w:type="paragraph" w:styleId="Heading7">
    <w:name w:val="heading 7"/>
    <w:basedOn w:val="Normal"/>
    <w:next w:val="Normal"/>
    <w:link w:val="Heading7Char"/>
    <w:uiPriority w:val="9"/>
    <w:semiHidden/>
    <w:unhideWhenUsed/>
    <w:qFormat/>
    <w:rsid w:val="00934531"/>
    <w:pPr>
      <w:keepNext/>
      <w:keepLines/>
      <w:numPr>
        <w:ilvl w:val="6"/>
        <w:numId w:val="2"/>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50000"/>
            <w14:lumOff w14:val="50000"/>
          </w14:schemeClr>
        </w14:solidFill>
      </w14:textFill>
    </w:rPr>
  </w:style>
  <w:style w:type="paragraph" w:styleId="Heading8">
    <w:name w:val="heading 8"/>
    <w:basedOn w:val="Normal"/>
    <w:next w:val="Normal"/>
    <w:link w:val="Heading8Char"/>
    <w:uiPriority w:val="9"/>
    <w:semiHidden/>
    <w:unhideWhenUsed/>
    <w:qFormat/>
    <w:rsid w:val="00934531"/>
    <w:pPr>
      <w:keepNext/>
      <w:keepLines/>
      <w:numPr>
        <w:ilvl w:val="7"/>
        <w:numId w:val="2"/>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50000"/>
            <w14:lumOff w14:val="50000"/>
          </w14:schemeClr>
        </w14:solidFill>
      </w14:textFill>
    </w:rPr>
  </w:style>
  <w:style w:type="paragraph" w:styleId="Heading9">
    <w:name w:val="heading 9"/>
    <w:basedOn w:val="Normal"/>
    <w:next w:val="Normal"/>
    <w:link w:val="Heading9Char"/>
    <w:uiPriority w:val="9"/>
    <w:semiHidden/>
    <w:unhideWhenUsed/>
    <w:qFormat/>
    <w:rsid w:val="00934531"/>
    <w:pPr>
      <w:keepNext/>
      <w:keepLines/>
      <w:numPr>
        <w:ilvl w:val="8"/>
        <w:numId w:val="2"/>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50000"/>
            <w14:lumOff w14:val="50000"/>
          </w14:schemeClr>
        </w14:solidFill>
      </w14:textFil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E8D"/>
    <w:pPr>
      <w:ind w:left="720"/>
      <w:contextualSpacing/>
    </w:pPr>
    <w:rPr>
      <w:color w:val="7F7F7F" w:themeColor="text1" w:themeTint="80"/>
      <w14:textFill>
        <w14:solidFill>
          <w14:schemeClr w14:val="tx1">
            <w14:lumMod w14:val="50000"/>
            <w14:lumOff w14:val="50000"/>
            <w14:lumMod w14:val="85000"/>
            <w14:lumOff w14:val="15000"/>
          </w14:schemeClr>
        </w14:solidFill>
      </w14:textFill>
    </w:rPr>
  </w:style>
  <w:style w:type="table" w:styleId="TableGrid">
    <w:name w:val="Table Grid"/>
    <w:basedOn w:val="TableNormal"/>
    <w:uiPriority w:val="39"/>
    <w:rsid w:val="00C30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pfdse">
    <w:name w:val="jpfdse"/>
    <w:basedOn w:val="DefaultParagraphFont"/>
    <w:rsid w:val="00F2246F"/>
  </w:style>
  <w:style w:type="paragraph" w:styleId="Caption">
    <w:name w:val="caption"/>
    <w:basedOn w:val="Normal"/>
    <w:next w:val="Normal"/>
    <w:uiPriority w:val="35"/>
    <w:unhideWhenUsed/>
    <w:qFormat/>
    <w:rsid w:val="00B475A9"/>
    <w:pPr>
      <w:spacing w:after="200" w:line="240" w:lineRule="auto"/>
    </w:pPr>
    <w:rPr>
      <w:i/>
      <w:iCs/>
      <w:color w:val="98A7BD" w:themeColor="text2" w:themeTint="80"/>
      <w:sz w:val="18"/>
      <w:szCs w:val="18"/>
      <w14:textFill>
        <w14:solidFill>
          <w14:schemeClr w14:val="tx2">
            <w14:lumMod w14:val="50000"/>
            <w14:lumOff w14:val="50000"/>
            <w14:lumMod w14:val="85000"/>
            <w14:lumOff w14:val="15000"/>
          </w14:schemeClr>
        </w14:solidFill>
      </w14:textFill>
    </w:rPr>
  </w:style>
  <w:style w:type="character" w:customStyle="1" w:styleId="Heading1Char">
    <w:name w:val="Heading 1 Char"/>
    <w:basedOn w:val="DefaultParagraphFont"/>
    <w:link w:val="Heading1"/>
    <w:uiPriority w:val="9"/>
    <w:rsid w:val="009034B6"/>
    <w:rPr>
      <w:rFonts w:ascii="Times New Roman" w:eastAsiaTheme="majorEastAsia" w:hAnsi="Times New Roman" w:cs="Times New Roman"/>
      <w:b/>
      <w:bCs/>
      <w:color w:val="0070C0"/>
      <w:sz w:val="36"/>
      <w:szCs w:val="36"/>
      <w:lang w:eastAsia="en-AU"/>
    </w:rPr>
  </w:style>
  <w:style w:type="character" w:customStyle="1" w:styleId="Heading2Char">
    <w:name w:val="Heading 2 Char"/>
    <w:basedOn w:val="DefaultParagraphFont"/>
    <w:link w:val="Heading2"/>
    <w:uiPriority w:val="9"/>
    <w:rsid w:val="00630CCD"/>
    <w:rPr>
      <w:rFonts w:ascii="Times New Roman" w:eastAsiaTheme="majorEastAsia" w:hAnsi="Times New Roman" w:cs="Times New Roman"/>
      <w:color w:val="0070C0"/>
      <w:sz w:val="30"/>
      <w:szCs w:val="30"/>
      <w:lang w:eastAsia="en-AU"/>
      <w14:textFill>
        <w14:solidFill>
          <w14:srgbClr w14:val="0070C0">
            <w14:lumMod w14:val="75000"/>
            <w14:lumOff w14:val="25000"/>
          </w14:srgbClr>
        </w14:solidFill>
      </w14:textFill>
    </w:rPr>
  </w:style>
  <w:style w:type="paragraph" w:styleId="NoSpacing">
    <w:name w:val="No Spacing"/>
    <w:uiPriority w:val="1"/>
    <w:qFormat/>
    <w:rsid w:val="00E17D7F"/>
    <w:pPr>
      <w:spacing w:after="0" w:line="240" w:lineRule="auto"/>
    </w:pPr>
    <w:rPr>
      <w:rFonts w:ascii="Times New Roman" w:hAnsi="Times New Roman" w:cs="Times New Roman"/>
      <w:sz w:val="24"/>
    </w:rPr>
  </w:style>
  <w:style w:type="paragraph" w:styleId="Title">
    <w:name w:val="Title"/>
    <w:basedOn w:val="Normal"/>
    <w:next w:val="Normal"/>
    <w:link w:val="TitleChar"/>
    <w:uiPriority w:val="10"/>
    <w:qFormat/>
    <w:rsid w:val="00B12EE2"/>
    <w:pPr>
      <w:spacing w:after="0" w:line="240" w:lineRule="auto"/>
      <w:contextualSpacing/>
    </w:pPr>
    <w:rPr>
      <w:rFonts w:asciiTheme="majorHAnsi" w:eastAsiaTheme="majorEastAsia" w:hAnsiTheme="majorHAnsi" w:cstheme="majorBidi"/>
      <w:color w:val="7F7F7F" w:themeColor="text1" w:themeTint="80"/>
      <w:spacing w:val="-10"/>
      <w:kern w:val="28"/>
      <w:sz w:val="56"/>
      <w:szCs w:val="56"/>
      <w14:textFill>
        <w14:solidFill>
          <w14:schemeClr w14:val="tx1">
            <w14:lumMod w14:val="50000"/>
            <w14:lumOff w14:val="50000"/>
            <w14:lumMod w14:val="85000"/>
            <w14:lumOff w14:val="15000"/>
          </w14:schemeClr>
        </w14:solidFill>
      </w14:textFill>
    </w:rPr>
  </w:style>
  <w:style w:type="character" w:customStyle="1" w:styleId="TitleChar">
    <w:name w:val="Title Char"/>
    <w:basedOn w:val="DefaultParagraphFont"/>
    <w:link w:val="Title"/>
    <w:uiPriority w:val="10"/>
    <w:rsid w:val="00B12EE2"/>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B12EE2"/>
    <w:rPr>
      <w:i/>
      <w:iCs/>
      <w:color w:val="4472C4" w:themeColor="accent1"/>
    </w:rPr>
  </w:style>
  <w:style w:type="character" w:styleId="SubtleEmphasis">
    <w:name w:val="Subtle Emphasis"/>
    <w:basedOn w:val="DefaultParagraphFont"/>
    <w:uiPriority w:val="19"/>
    <w:qFormat/>
    <w:rsid w:val="00B12EE2"/>
    <w:rPr>
      <w:i/>
      <w:iCs/>
      <w:color w:val="404040" w:themeColor="text1" w:themeTint="BF"/>
    </w:rPr>
  </w:style>
  <w:style w:type="character" w:styleId="Emphasis">
    <w:name w:val="Emphasis"/>
    <w:basedOn w:val="DefaultParagraphFont"/>
    <w:uiPriority w:val="20"/>
    <w:qFormat/>
    <w:rsid w:val="00B12EE2"/>
    <w:rPr>
      <w:i/>
      <w:iCs/>
    </w:rPr>
  </w:style>
  <w:style w:type="character" w:customStyle="1" w:styleId="Heading3Char">
    <w:name w:val="Heading 3 Char"/>
    <w:basedOn w:val="DefaultParagraphFont"/>
    <w:link w:val="Heading3"/>
    <w:uiPriority w:val="9"/>
    <w:rsid w:val="00B42A50"/>
    <w:rPr>
      <w:rFonts w:ascii="Times New Roman" w:eastAsiaTheme="majorEastAsia" w:hAnsi="Times New Roman" w:cs="Times New Roman"/>
      <w:color w:val="0070C0"/>
      <w:sz w:val="24"/>
      <w:szCs w:val="24"/>
      <w:lang w:eastAsia="en-AU"/>
    </w:rPr>
  </w:style>
  <w:style w:type="character" w:customStyle="1" w:styleId="Heading4Char">
    <w:name w:val="Heading 4 Char"/>
    <w:basedOn w:val="DefaultParagraphFont"/>
    <w:link w:val="Heading4"/>
    <w:uiPriority w:val="9"/>
    <w:rsid w:val="00ED471B"/>
    <w:rPr>
      <w:rFonts w:ascii="Times New Roman" w:eastAsiaTheme="majorEastAsia" w:hAnsi="Times New Roman" w:cs="Times New Roman"/>
      <w:color w:val="0070C0"/>
      <w:sz w:val="24"/>
      <w:szCs w:val="24"/>
      <w:lang w:eastAsia="en-AU"/>
    </w:rPr>
  </w:style>
  <w:style w:type="character" w:customStyle="1" w:styleId="Heading5Char">
    <w:name w:val="Heading 5 Char"/>
    <w:basedOn w:val="DefaultParagraphFont"/>
    <w:link w:val="Heading5"/>
    <w:uiPriority w:val="9"/>
    <w:rsid w:val="00682314"/>
    <w:rPr>
      <w:rFonts w:asciiTheme="majorHAnsi" w:eastAsiaTheme="majorEastAsia" w:hAnsiTheme="majorHAnsi" w:cstheme="majorBidi"/>
      <w:color w:val="0070C0"/>
      <w:sz w:val="24"/>
      <w:szCs w:val="24"/>
      <w:lang w:eastAsia="en-AU"/>
    </w:rPr>
  </w:style>
  <w:style w:type="character" w:customStyle="1" w:styleId="Heading6Char">
    <w:name w:val="Heading 6 Char"/>
    <w:basedOn w:val="DefaultParagraphFont"/>
    <w:link w:val="Heading6"/>
    <w:uiPriority w:val="9"/>
    <w:rsid w:val="0093453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3453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345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53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C77F4"/>
    <w:pPr>
      <w:spacing w:line="240" w:lineRule="auto"/>
    </w:pPr>
    <w:rPr>
      <w:rFonts w:ascii="Times New Roman" w:hAnsi="Times New Roman" w:cs="Times New Roman"/>
      <w:color w:val="7F7F7F" w:themeColor="text1" w:themeTint="80"/>
      <w14:textFill>
        <w14:solidFill>
          <w14:schemeClr w14:val="tx1">
            <w14:lumMod w14:val="50000"/>
            <w14:lumOff w14:val="50000"/>
            <w14:lumMod w14:val="85000"/>
            <w14:lumOff w14:val="15000"/>
          </w14:schemeClr>
        </w14:solidFill>
      </w14:textFill>
    </w:rPr>
  </w:style>
  <w:style w:type="paragraph" w:styleId="Subtitle">
    <w:name w:val="Subtitle"/>
    <w:basedOn w:val="Normal"/>
    <w:next w:val="Normal"/>
    <w:link w:val="SubtitleChar"/>
    <w:uiPriority w:val="11"/>
    <w:qFormat/>
    <w:rsid w:val="00D204A6"/>
    <w:pPr>
      <w:numPr>
        <w:ilvl w:val="1"/>
      </w:numPr>
    </w:pPr>
    <w:rPr>
      <w:rFonts w:asciiTheme="minorHAnsi" w:eastAsiaTheme="minorEastAsia" w:hAnsiTheme="minorHAnsi"/>
      <w:color w:val="000000" w:themeColor="text1"/>
      <w:spacing w:val="15"/>
      <w:sz w:val="22"/>
      <w14:textFill>
        <w14:solidFill>
          <w14:schemeClr w14:val="tx1">
            <w14:lumMod w14:val="65000"/>
            <w14:lumOff w14:val="35000"/>
            <w14:lumMod w14:val="50000"/>
            <w14:lumOff w14:val="50000"/>
          </w14:schemeClr>
        </w14:solidFill>
      </w14:textFill>
    </w:rPr>
  </w:style>
  <w:style w:type="character" w:customStyle="1" w:styleId="SubtitleChar">
    <w:name w:val="Subtitle Char"/>
    <w:basedOn w:val="DefaultParagraphFont"/>
    <w:link w:val="Subtitle"/>
    <w:uiPriority w:val="11"/>
    <w:rsid w:val="00D204A6"/>
    <w:rPr>
      <w:rFonts w:eastAsiaTheme="minorEastAsia"/>
      <w:color w:val="5A5A5A" w:themeColor="text1" w:themeTint="A5"/>
      <w:spacing w:val="15"/>
    </w:rPr>
  </w:style>
  <w:style w:type="character" w:styleId="Strong">
    <w:name w:val="Strong"/>
    <w:basedOn w:val="DefaultParagraphFont"/>
    <w:uiPriority w:val="22"/>
    <w:qFormat/>
    <w:rsid w:val="00B73D11"/>
    <w:rPr>
      <w:b/>
      <w:bCs/>
    </w:rPr>
  </w:style>
  <w:style w:type="paragraph" w:customStyle="1" w:styleId="Table">
    <w:name w:val="Table"/>
    <w:basedOn w:val="Normal"/>
    <w:link w:val="TableChar"/>
    <w:qFormat/>
    <w:rsid w:val="00FC40EA"/>
    <w:pPr>
      <w:spacing w:after="0"/>
    </w:pPr>
  </w:style>
  <w:style w:type="paragraph" w:customStyle="1" w:styleId="table-headings">
    <w:name w:val="table-headings"/>
    <w:basedOn w:val="Table"/>
    <w:link w:val="table-headingsChar"/>
    <w:qFormat/>
    <w:rsid w:val="00FC40EA"/>
    <w:rPr>
      <w:b/>
      <w:bCs/>
    </w:rPr>
  </w:style>
  <w:style w:type="character" w:customStyle="1" w:styleId="TableChar">
    <w:name w:val="Table Char"/>
    <w:basedOn w:val="DefaultParagraphFont"/>
    <w:link w:val="Table"/>
    <w:rsid w:val="00FC40EA"/>
    <w:rPr>
      <w:rFonts w:ascii="Roboto" w:hAnsi="Roboto"/>
      <w:color w:val="000000" w:themeColor="text1"/>
      <w:sz w:val="27"/>
      <w:szCs w:val="27"/>
    </w:rPr>
  </w:style>
  <w:style w:type="character" w:customStyle="1" w:styleId="table-headingsChar">
    <w:name w:val="table-headings Char"/>
    <w:basedOn w:val="TableChar"/>
    <w:link w:val="table-headings"/>
    <w:rsid w:val="00FC40EA"/>
    <w:rPr>
      <w:rFonts w:ascii="Roboto" w:hAnsi="Roboto"/>
      <w:b/>
      <w:bCs/>
      <w:color w:val="000000" w:themeColor="text1"/>
      <w:sz w:val="27"/>
      <w:szCs w:val="27"/>
    </w:rPr>
  </w:style>
  <w:style w:type="character" w:styleId="Hyperlink">
    <w:name w:val="Hyperlink"/>
    <w:basedOn w:val="DefaultParagraphFont"/>
    <w:uiPriority w:val="99"/>
    <w:unhideWhenUsed/>
    <w:rsid w:val="00662007"/>
    <w:rPr>
      <w:color w:val="0563C1" w:themeColor="hyperlink"/>
      <w:u w:val="single"/>
    </w:rPr>
  </w:style>
  <w:style w:type="character" w:styleId="UnresolvedMention">
    <w:name w:val="Unresolved Mention"/>
    <w:basedOn w:val="DefaultParagraphFont"/>
    <w:uiPriority w:val="99"/>
    <w:semiHidden/>
    <w:unhideWhenUsed/>
    <w:rsid w:val="00662007"/>
    <w:rPr>
      <w:color w:val="605E5C"/>
      <w:shd w:val="clear" w:color="auto" w:fill="E1DFDD"/>
    </w:rPr>
  </w:style>
  <w:style w:type="paragraph" w:customStyle="1" w:styleId="engine">
    <w:name w:val="engine"/>
    <w:basedOn w:val="Normal"/>
    <w:rsid w:val="008A071C"/>
    <w:pPr>
      <w:spacing w:line="240" w:lineRule="auto"/>
    </w:pPr>
    <w:rPr>
      <w:rFonts w:ascii="Times New Roman" w:hAnsi="Times New Roman" w:cs="Times New Roman"/>
    </w:rPr>
  </w:style>
  <w:style w:type="character" w:customStyle="1" w:styleId="engine-name">
    <w:name w:val="engine-name"/>
    <w:basedOn w:val="DefaultParagraphFont"/>
    <w:rsid w:val="008A071C"/>
  </w:style>
  <w:style w:type="paragraph" w:customStyle="1" w:styleId="malicious">
    <w:name w:val="malicious"/>
    <w:basedOn w:val="Normal"/>
    <w:rsid w:val="008A071C"/>
    <w:pPr>
      <w:spacing w:line="240" w:lineRule="auto"/>
    </w:pPr>
    <w:rPr>
      <w:rFonts w:ascii="Times New Roman" w:hAnsi="Times New Roman" w:cs="Times New Roman"/>
    </w:rPr>
  </w:style>
  <w:style w:type="character" w:customStyle="1" w:styleId="individual-detection">
    <w:name w:val="individual-detection"/>
    <w:basedOn w:val="DefaultParagraphFont"/>
    <w:rsid w:val="008A071C"/>
  </w:style>
  <w:style w:type="character" w:styleId="SubtleReference">
    <w:name w:val="Subtle Reference"/>
    <w:basedOn w:val="DefaultParagraphFont"/>
    <w:uiPriority w:val="31"/>
    <w:qFormat/>
    <w:rsid w:val="00DC6753"/>
    <w:rPr>
      <w:smallCaps/>
      <w:color w:val="5A5A5A" w:themeColor="text1" w:themeTint="A5"/>
    </w:rPr>
  </w:style>
  <w:style w:type="character" w:styleId="BookTitle">
    <w:name w:val="Book Title"/>
    <w:basedOn w:val="DefaultParagraphFont"/>
    <w:uiPriority w:val="33"/>
    <w:qFormat/>
    <w:rsid w:val="00DC6753"/>
    <w:rPr>
      <w:b/>
      <w:bCs/>
      <w:i/>
      <w:iCs/>
      <w:spacing w:val="5"/>
    </w:rPr>
  </w:style>
  <w:style w:type="character" w:customStyle="1" w:styleId="h5">
    <w:name w:val="h5"/>
    <w:basedOn w:val="DefaultParagraphFont"/>
    <w:rsid w:val="000B15DA"/>
  </w:style>
  <w:style w:type="paragraph" w:customStyle="1" w:styleId="alert">
    <w:name w:val="alert"/>
    <w:basedOn w:val="Normal"/>
    <w:rsid w:val="00B4585A"/>
    <w:pPr>
      <w:spacing w:line="240" w:lineRule="auto"/>
    </w:pPr>
    <w:rPr>
      <w:color w:val="auto"/>
    </w:rPr>
  </w:style>
  <w:style w:type="paragraph" w:customStyle="1" w:styleId="warning">
    <w:name w:val="warning"/>
    <w:basedOn w:val="Normal"/>
    <w:rsid w:val="00B4585A"/>
    <w:pPr>
      <w:spacing w:line="240" w:lineRule="auto"/>
    </w:pPr>
    <w:rPr>
      <w:color w:val="auto"/>
    </w:rPr>
  </w:style>
  <w:style w:type="paragraph" w:customStyle="1" w:styleId="normal0">
    <w:name w:val="normal"/>
    <w:basedOn w:val="Normal"/>
    <w:rsid w:val="00B4585A"/>
    <w:pPr>
      <w:spacing w:line="240" w:lineRule="auto"/>
    </w:pPr>
    <w:rPr>
      <w:color w:val="auto"/>
    </w:rPr>
  </w:style>
  <w:style w:type="table" w:styleId="PlainTable3">
    <w:name w:val="Plain Table 3"/>
    <w:basedOn w:val="TableNormal"/>
    <w:uiPriority w:val="43"/>
    <w:rsid w:val="00423A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51E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Definition">
    <w:name w:val="HTML Definition"/>
    <w:basedOn w:val="DefaultParagraphFont"/>
    <w:uiPriority w:val="99"/>
    <w:semiHidden/>
    <w:unhideWhenUsed/>
    <w:rsid w:val="00710F6B"/>
    <w:rPr>
      <w:i/>
      <w:iCs/>
    </w:rPr>
  </w:style>
  <w:style w:type="paragraph" w:styleId="HTMLPreformatted">
    <w:name w:val="HTML Preformatted"/>
    <w:basedOn w:val="Normal"/>
    <w:link w:val="HTMLPreformattedChar"/>
    <w:uiPriority w:val="99"/>
    <w:semiHidden/>
    <w:unhideWhenUsed/>
    <w:rsid w:val="004F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F7A49"/>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A91D7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91D7F"/>
    <w:rPr>
      <w:rFonts w:ascii="Arial" w:eastAsia="Times New Roman" w:hAnsi="Arial" w:cs="Arial"/>
      <w:color w:val="414141"/>
      <w:sz w:val="24"/>
      <w:szCs w:val="24"/>
      <w:lang w:eastAsia="en-AU"/>
      <w14:textFill>
        <w14:solidFill>
          <w14:srgbClr w14:val="414141">
            <w14:lumMod w14:val="85000"/>
            <w14:lumOff w14:val="15000"/>
          </w14:srgbClr>
        </w14:solidFill>
      </w14:textFill>
    </w:rPr>
  </w:style>
  <w:style w:type="paragraph" w:styleId="Footer">
    <w:name w:val="footer"/>
    <w:basedOn w:val="Normal"/>
    <w:link w:val="FooterChar"/>
    <w:uiPriority w:val="99"/>
    <w:unhideWhenUsed/>
    <w:rsid w:val="00A91D7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91D7F"/>
    <w:rPr>
      <w:rFonts w:ascii="Arial" w:eastAsia="Times New Roman" w:hAnsi="Arial" w:cs="Arial"/>
      <w:color w:val="414141"/>
      <w:sz w:val="24"/>
      <w:szCs w:val="24"/>
      <w:lang w:eastAsia="en-AU"/>
      <w14:textFill>
        <w14:solidFill>
          <w14:srgbClr w14:val="414141">
            <w14:lumMod w14:val="85000"/>
            <w14:lumOff w14:val="1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4231">
      <w:bodyDiv w:val="1"/>
      <w:marLeft w:val="0"/>
      <w:marRight w:val="0"/>
      <w:marTop w:val="0"/>
      <w:marBottom w:val="0"/>
      <w:divBdr>
        <w:top w:val="none" w:sz="0" w:space="0" w:color="auto"/>
        <w:left w:val="none" w:sz="0" w:space="0" w:color="auto"/>
        <w:bottom w:val="none" w:sz="0" w:space="0" w:color="auto"/>
        <w:right w:val="none" w:sz="0" w:space="0" w:color="auto"/>
      </w:divBdr>
    </w:div>
    <w:div w:id="132527068">
      <w:bodyDiv w:val="1"/>
      <w:marLeft w:val="0"/>
      <w:marRight w:val="0"/>
      <w:marTop w:val="0"/>
      <w:marBottom w:val="0"/>
      <w:divBdr>
        <w:top w:val="none" w:sz="0" w:space="0" w:color="auto"/>
        <w:left w:val="none" w:sz="0" w:space="0" w:color="auto"/>
        <w:bottom w:val="none" w:sz="0" w:space="0" w:color="auto"/>
        <w:right w:val="none" w:sz="0" w:space="0" w:color="auto"/>
      </w:divBdr>
      <w:divsChild>
        <w:div w:id="1496725932">
          <w:marLeft w:val="0"/>
          <w:marRight w:val="0"/>
          <w:marTop w:val="0"/>
          <w:marBottom w:val="0"/>
          <w:divBdr>
            <w:top w:val="none" w:sz="0" w:space="0" w:color="auto"/>
            <w:left w:val="none" w:sz="0" w:space="0" w:color="auto"/>
            <w:bottom w:val="none" w:sz="0" w:space="0" w:color="auto"/>
            <w:right w:val="none" w:sz="0" w:space="0" w:color="auto"/>
          </w:divBdr>
        </w:div>
      </w:divsChild>
    </w:div>
    <w:div w:id="230697110">
      <w:bodyDiv w:val="1"/>
      <w:marLeft w:val="0"/>
      <w:marRight w:val="0"/>
      <w:marTop w:val="0"/>
      <w:marBottom w:val="0"/>
      <w:divBdr>
        <w:top w:val="none" w:sz="0" w:space="0" w:color="auto"/>
        <w:left w:val="none" w:sz="0" w:space="0" w:color="auto"/>
        <w:bottom w:val="none" w:sz="0" w:space="0" w:color="auto"/>
        <w:right w:val="none" w:sz="0" w:space="0" w:color="auto"/>
      </w:divBdr>
    </w:div>
    <w:div w:id="278224637">
      <w:bodyDiv w:val="1"/>
      <w:marLeft w:val="0"/>
      <w:marRight w:val="0"/>
      <w:marTop w:val="0"/>
      <w:marBottom w:val="0"/>
      <w:divBdr>
        <w:top w:val="none" w:sz="0" w:space="0" w:color="auto"/>
        <w:left w:val="none" w:sz="0" w:space="0" w:color="auto"/>
        <w:bottom w:val="none" w:sz="0" w:space="0" w:color="auto"/>
        <w:right w:val="none" w:sz="0" w:space="0" w:color="auto"/>
      </w:divBdr>
    </w:div>
    <w:div w:id="362560612">
      <w:bodyDiv w:val="1"/>
      <w:marLeft w:val="0"/>
      <w:marRight w:val="0"/>
      <w:marTop w:val="0"/>
      <w:marBottom w:val="0"/>
      <w:divBdr>
        <w:top w:val="none" w:sz="0" w:space="0" w:color="auto"/>
        <w:left w:val="none" w:sz="0" w:space="0" w:color="auto"/>
        <w:bottom w:val="none" w:sz="0" w:space="0" w:color="auto"/>
        <w:right w:val="none" w:sz="0" w:space="0" w:color="auto"/>
      </w:divBdr>
    </w:div>
    <w:div w:id="392042681">
      <w:bodyDiv w:val="1"/>
      <w:marLeft w:val="0"/>
      <w:marRight w:val="0"/>
      <w:marTop w:val="0"/>
      <w:marBottom w:val="0"/>
      <w:divBdr>
        <w:top w:val="none" w:sz="0" w:space="0" w:color="auto"/>
        <w:left w:val="none" w:sz="0" w:space="0" w:color="auto"/>
        <w:bottom w:val="none" w:sz="0" w:space="0" w:color="auto"/>
        <w:right w:val="none" w:sz="0" w:space="0" w:color="auto"/>
      </w:divBdr>
      <w:divsChild>
        <w:div w:id="2129080814">
          <w:marLeft w:val="0"/>
          <w:marRight w:val="0"/>
          <w:marTop w:val="0"/>
          <w:marBottom w:val="0"/>
          <w:divBdr>
            <w:top w:val="none" w:sz="0" w:space="0" w:color="auto"/>
            <w:left w:val="none" w:sz="0" w:space="0" w:color="auto"/>
            <w:bottom w:val="none" w:sz="0" w:space="0" w:color="auto"/>
            <w:right w:val="none" w:sz="0" w:space="0" w:color="auto"/>
          </w:divBdr>
          <w:divsChild>
            <w:div w:id="316037830">
              <w:marLeft w:val="0"/>
              <w:marRight w:val="0"/>
              <w:marTop w:val="0"/>
              <w:marBottom w:val="0"/>
              <w:divBdr>
                <w:top w:val="none" w:sz="0" w:space="0" w:color="auto"/>
                <w:left w:val="none" w:sz="0" w:space="0" w:color="auto"/>
                <w:bottom w:val="none" w:sz="0" w:space="0" w:color="auto"/>
                <w:right w:val="none" w:sz="0" w:space="0" w:color="auto"/>
              </w:divBdr>
            </w:div>
          </w:divsChild>
        </w:div>
        <w:div w:id="1391422047">
          <w:marLeft w:val="0"/>
          <w:marRight w:val="0"/>
          <w:marTop w:val="0"/>
          <w:marBottom w:val="0"/>
          <w:divBdr>
            <w:top w:val="none" w:sz="0" w:space="0" w:color="auto"/>
            <w:left w:val="none" w:sz="0" w:space="0" w:color="auto"/>
            <w:bottom w:val="none" w:sz="0" w:space="0" w:color="auto"/>
            <w:right w:val="none" w:sz="0" w:space="0" w:color="auto"/>
          </w:divBdr>
          <w:divsChild>
            <w:div w:id="285619883">
              <w:marLeft w:val="0"/>
              <w:marRight w:val="0"/>
              <w:marTop w:val="0"/>
              <w:marBottom w:val="0"/>
              <w:divBdr>
                <w:top w:val="none" w:sz="0" w:space="0" w:color="auto"/>
                <w:left w:val="none" w:sz="0" w:space="0" w:color="auto"/>
                <w:bottom w:val="none" w:sz="0" w:space="0" w:color="auto"/>
                <w:right w:val="none" w:sz="0" w:space="0" w:color="auto"/>
              </w:divBdr>
            </w:div>
          </w:divsChild>
        </w:div>
        <w:div w:id="948321263">
          <w:marLeft w:val="0"/>
          <w:marRight w:val="0"/>
          <w:marTop w:val="0"/>
          <w:marBottom w:val="0"/>
          <w:divBdr>
            <w:top w:val="none" w:sz="0" w:space="0" w:color="auto"/>
            <w:left w:val="none" w:sz="0" w:space="0" w:color="auto"/>
            <w:bottom w:val="none" w:sz="0" w:space="0" w:color="auto"/>
            <w:right w:val="none" w:sz="0" w:space="0" w:color="auto"/>
          </w:divBdr>
          <w:divsChild>
            <w:div w:id="1769932371">
              <w:marLeft w:val="0"/>
              <w:marRight w:val="0"/>
              <w:marTop w:val="0"/>
              <w:marBottom w:val="0"/>
              <w:divBdr>
                <w:top w:val="none" w:sz="0" w:space="0" w:color="auto"/>
                <w:left w:val="none" w:sz="0" w:space="0" w:color="auto"/>
                <w:bottom w:val="none" w:sz="0" w:space="0" w:color="auto"/>
                <w:right w:val="none" w:sz="0" w:space="0" w:color="auto"/>
              </w:divBdr>
            </w:div>
          </w:divsChild>
        </w:div>
        <w:div w:id="918251685">
          <w:marLeft w:val="0"/>
          <w:marRight w:val="0"/>
          <w:marTop w:val="0"/>
          <w:marBottom w:val="0"/>
          <w:divBdr>
            <w:top w:val="none" w:sz="0" w:space="0" w:color="auto"/>
            <w:left w:val="none" w:sz="0" w:space="0" w:color="auto"/>
            <w:bottom w:val="none" w:sz="0" w:space="0" w:color="auto"/>
            <w:right w:val="none" w:sz="0" w:space="0" w:color="auto"/>
          </w:divBdr>
          <w:divsChild>
            <w:div w:id="1419911685">
              <w:marLeft w:val="0"/>
              <w:marRight w:val="0"/>
              <w:marTop w:val="0"/>
              <w:marBottom w:val="0"/>
              <w:divBdr>
                <w:top w:val="none" w:sz="0" w:space="0" w:color="auto"/>
                <w:left w:val="none" w:sz="0" w:space="0" w:color="auto"/>
                <w:bottom w:val="none" w:sz="0" w:space="0" w:color="auto"/>
                <w:right w:val="none" w:sz="0" w:space="0" w:color="auto"/>
              </w:divBdr>
            </w:div>
          </w:divsChild>
        </w:div>
        <w:div w:id="1531380770">
          <w:marLeft w:val="0"/>
          <w:marRight w:val="0"/>
          <w:marTop w:val="0"/>
          <w:marBottom w:val="0"/>
          <w:divBdr>
            <w:top w:val="none" w:sz="0" w:space="0" w:color="auto"/>
            <w:left w:val="none" w:sz="0" w:space="0" w:color="auto"/>
            <w:bottom w:val="none" w:sz="0" w:space="0" w:color="auto"/>
            <w:right w:val="none" w:sz="0" w:space="0" w:color="auto"/>
          </w:divBdr>
          <w:divsChild>
            <w:div w:id="607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3220">
      <w:bodyDiv w:val="1"/>
      <w:marLeft w:val="0"/>
      <w:marRight w:val="0"/>
      <w:marTop w:val="0"/>
      <w:marBottom w:val="0"/>
      <w:divBdr>
        <w:top w:val="none" w:sz="0" w:space="0" w:color="auto"/>
        <w:left w:val="none" w:sz="0" w:space="0" w:color="auto"/>
        <w:bottom w:val="none" w:sz="0" w:space="0" w:color="auto"/>
        <w:right w:val="none" w:sz="0" w:space="0" w:color="auto"/>
      </w:divBdr>
    </w:div>
    <w:div w:id="429277981">
      <w:bodyDiv w:val="1"/>
      <w:marLeft w:val="0"/>
      <w:marRight w:val="0"/>
      <w:marTop w:val="0"/>
      <w:marBottom w:val="0"/>
      <w:divBdr>
        <w:top w:val="none" w:sz="0" w:space="0" w:color="auto"/>
        <w:left w:val="none" w:sz="0" w:space="0" w:color="auto"/>
        <w:bottom w:val="none" w:sz="0" w:space="0" w:color="auto"/>
        <w:right w:val="none" w:sz="0" w:space="0" w:color="auto"/>
      </w:divBdr>
      <w:divsChild>
        <w:div w:id="764544440">
          <w:marLeft w:val="0"/>
          <w:marRight w:val="0"/>
          <w:marTop w:val="180"/>
          <w:marBottom w:val="0"/>
          <w:divBdr>
            <w:top w:val="none" w:sz="0" w:space="0" w:color="auto"/>
            <w:left w:val="none" w:sz="0" w:space="0" w:color="auto"/>
            <w:bottom w:val="none" w:sz="0" w:space="0" w:color="auto"/>
            <w:right w:val="none" w:sz="0" w:space="0" w:color="auto"/>
          </w:divBdr>
        </w:div>
      </w:divsChild>
    </w:div>
    <w:div w:id="430709324">
      <w:bodyDiv w:val="1"/>
      <w:marLeft w:val="0"/>
      <w:marRight w:val="0"/>
      <w:marTop w:val="0"/>
      <w:marBottom w:val="0"/>
      <w:divBdr>
        <w:top w:val="none" w:sz="0" w:space="0" w:color="auto"/>
        <w:left w:val="none" w:sz="0" w:space="0" w:color="auto"/>
        <w:bottom w:val="none" w:sz="0" w:space="0" w:color="auto"/>
        <w:right w:val="none" w:sz="0" w:space="0" w:color="auto"/>
      </w:divBdr>
    </w:div>
    <w:div w:id="434449642">
      <w:bodyDiv w:val="1"/>
      <w:marLeft w:val="0"/>
      <w:marRight w:val="0"/>
      <w:marTop w:val="0"/>
      <w:marBottom w:val="0"/>
      <w:divBdr>
        <w:top w:val="none" w:sz="0" w:space="0" w:color="auto"/>
        <w:left w:val="none" w:sz="0" w:space="0" w:color="auto"/>
        <w:bottom w:val="none" w:sz="0" w:space="0" w:color="auto"/>
        <w:right w:val="none" w:sz="0" w:space="0" w:color="auto"/>
      </w:divBdr>
      <w:divsChild>
        <w:div w:id="11227077">
          <w:marLeft w:val="0"/>
          <w:marRight w:val="0"/>
          <w:marTop w:val="0"/>
          <w:marBottom w:val="0"/>
          <w:divBdr>
            <w:top w:val="none" w:sz="0" w:space="0" w:color="auto"/>
            <w:left w:val="none" w:sz="0" w:space="0" w:color="auto"/>
            <w:bottom w:val="none" w:sz="0" w:space="0" w:color="auto"/>
            <w:right w:val="none" w:sz="0" w:space="0" w:color="auto"/>
          </w:divBdr>
        </w:div>
      </w:divsChild>
    </w:div>
    <w:div w:id="445858486">
      <w:bodyDiv w:val="1"/>
      <w:marLeft w:val="0"/>
      <w:marRight w:val="0"/>
      <w:marTop w:val="0"/>
      <w:marBottom w:val="0"/>
      <w:divBdr>
        <w:top w:val="none" w:sz="0" w:space="0" w:color="auto"/>
        <w:left w:val="none" w:sz="0" w:space="0" w:color="auto"/>
        <w:bottom w:val="none" w:sz="0" w:space="0" w:color="auto"/>
        <w:right w:val="none" w:sz="0" w:space="0" w:color="auto"/>
      </w:divBdr>
      <w:divsChild>
        <w:div w:id="1530558227">
          <w:marLeft w:val="0"/>
          <w:marRight w:val="0"/>
          <w:marTop w:val="0"/>
          <w:marBottom w:val="0"/>
          <w:divBdr>
            <w:top w:val="none" w:sz="0" w:space="0" w:color="auto"/>
            <w:left w:val="none" w:sz="0" w:space="0" w:color="auto"/>
            <w:bottom w:val="none" w:sz="0" w:space="0" w:color="auto"/>
            <w:right w:val="none" w:sz="0" w:space="0" w:color="auto"/>
          </w:divBdr>
        </w:div>
        <w:div w:id="1541627884">
          <w:marLeft w:val="0"/>
          <w:marRight w:val="0"/>
          <w:marTop w:val="0"/>
          <w:marBottom w:val="0"/>
          <w:divBdr>
            <w:top w:val="none" w:sz="0" w:space="0" w:color="auto"/>
            <w:left w:val="none" w:sz="0" w:space="0" w:color="auto"/>
            <w:bottom w:val="none" w:sz="0" w:space="0" w:color="auto"/>
            <w:right w:val="none" w:sz="0" w:space="0" w:color="auto"/>
          </w:divBdr>
          <w:divsChild>
            <w:div w:id="782729007">
              <w:marLeft w:val="0"/>
              <w:marRight w:val="0"/>
              <w:marTop w:val="0"/>
              <w:marBottom w:val="0"/>
              <w:divBdr>
                <w:top w:val="none" w:sz="0" w:space="0" w:color="auto"/>
                <w:left w:val="none" w:sz="0" w:space="0" w:color="auto"/>
                <w:bottom w:val="none" w:sz="0" w:space="0" w:color="auto"/>
                <w:right w:val="none" w:sz="0" w:space="0" w:color="auto"/>
              </w:divBdr>
            </w:div>
          </w:divsChild>
        </w:div>
        <w:div w:id="128478604">
          <w:marLeft w:val="0"/>
          <w:marRight w:val="0"/>
          <w:marTop w:val="0"/>
          <w:marBottom w:val="0"/>
          <w:divBdr>
            <w:top w:val="none" w:sz="0" w:space="0" w:color="auto"/>
            <w:left w:val="none" w:sz="0" w:space="0" w:color="auto"/>
            <w:bottom w:val="none" w:sz="0" w:space="0" w:color="auto"/>
            <w:right w:val="none" w:sz="0" w:space="0" w:color="auto"/>
          </w:divBdr>
        </w:div>
        <w:div w:id="1267931459">
          <w:marLeft w:val="0"/>
          <w:marRight w:val="0"/>
          <w:marTop w:val="0"/>
          <w:marBottom w:val="0"/>
          <w:divBdr>
            <w:top w:val="none" w:sz="0" w:space="0" w:color="auto"/>
            <w:left w:val="none" w:sz="0" w:space="0" w:color="auto"/>
            <w:bottom w:val="none" w:sz="0" w:space="0" w:color="auto"/>
            <w:right w:val="none" w:sz="0" w:space="0" w:color="auto"/>
          </w:divBdr>
        </w:div>
        <w:div w:id="1059011205">
          <w:marLeft w:val="0"/>
          <w:marRight w:val="0"/>
          <w:marTop w:val="0"/>
          <w:marBottom w:val="0"/>
          <w:divBdr>
            <w:top w:val="none" w:sz="0" w:space="0" w:color="auto"/>
            <w:left w:val="none" w:sz="0" w:space="0" w:color="auto"/>
            <w:bottom w:val="none" w:sz="0" w:space="0" w:color="auto"/>
            <w:right w:val="none" w:sz="0" w:space="0" w:color="auto"/>
          </w:divBdr>
        </w:div>
        <w:div w:id="146018840">
          <w:marLeft w:val="0"/>
          <w:marRight w:val="0"/>
          <w:marTop w:val="0"/>
          <w:marBottom w:val="0"/>
          <w:divBdr>
            <w:top w:val="none" w:sz="0" w:space="0" w:color="auto"/>
            <w:left w:val="none" w:sz="0" w:space="0" w:color="auto"/>
            <w:bottom w:val="none" w:sz="0" w:space="0" w:color="auto"/>
            <w:right w:val="none" w:sz="0" w:space="0" w:color="auto"/>
          </w:divBdr>
        </w:div>
        <w:div w:id="598293578">
          <w:marLeft w:val="0"/>
          <w:marRight w:val="0"/>
          <w:marTop w:val="0"/>
          <w:marBottom w:val="0"/>
          <w:divBdr>
            <w:top w:val="none" w:sz="0" w:space="0" w:color="auto"/>
            <w:left w:val="none" w:sz="0" w:space="0" w:color="auto"/>
            <w:bottom w:val="none" w:sz="0" w:space="0" w:color="auto"/>
            <w:right w:val="none" w:sz="0" w:space="0" w:color="auto"/>
          </w:divBdr>
        </w:div>
        <w:div w:id="1960138395">
          <w:marLeft w:val="0"/>
          <w:marRight w:val="0"/>
          <w:marTop w:val="0"/>
          <w:marBottom w:val="0"/>
          <w:divBdr>
            <w:top w:val="none" w:sz="0" w:space="0" w:color="auto"/>
            <w:left w:val="none" w:sz="0" w:space="0" w:color="auto"/>
            <w:bottom w:val="none" w:sz="0" w:space="0" w:color="auto"/>
            <w:right w:val="none" w:sz="0" w:space="0" w:color="auto"/>
          </w:divBdr>
        </w:div>
        <w:div w:id="691225898">
          <w:marLeft w:val="0"/>
          <w:marRight w:val="0"/>
          <w:marTop w:val="0"/>
          <w:marBottom w:val="0"/>
          <w:divBdr>
            <w:top w:val="none" w:sz="0" w:space="0" w:color="auto"/>
            <w:left w:val="none" w:sz="0" w:space="0" w:color="auto"/>
            <w:bottom w:val="none" w:sz="0" w:space="0" w:color="auto"/>
            <w:right w:val="none" w:sz="0" w:space="0" w:color="auto"/>
          </w:divBdr>
        </w:div>
        <w:div w:id="2070422758">
          <w:marLeft w:val="0"/>
          <w:marRight w:val="0"/>
          <w:marTop w:val="0"/>
          <w:marBottom w:val="0"/>
          <w:divBdr>
            <w:top w:val="none" w:sz="0" w:space="0" w:color="auto"/>
            <w:left w:val="none" w:sz="0" w:space="0" w:color="auto"/>
            <w:bottom w:val="none" w:sz="0" w:space="0" w:color="auto"/>
            <w:right w:val="none" w:sz="0" w:space="0" w:color="auto"/>
          </w:divBdr>
        </w:div>
      </w:divsChild>
    </w:div>
    <w:div w:id="532570780">
      <w:bodyDiv w:val="1"/>
      <w:marLeft w:val="0"/>
      <w:marRight w:val="0"/>
      <w:marTop w:val="0"/>
      <w:marBottom w:val="0"/>
      <w:divBdr>
        <w:top w:val="none" w:sz="0" w:space="0" w:color="auto"/>
        <w:left w:val="none" w:sz="0" w:space="0" w:color="auto"/>
        <w:bottom w:val="none" w:sz="0" w:space="0" w:color="auto"/>
        <w:right w:val="none" w:sz="0" w:space="0" w:color="auto"/>
      </w:divBdr>
      <w:divsChild>
        <w:div w:id="1596281856">
          <w:marLeft w:val="-225"/>
          <w:marRight w:val="-225"/>
          <w:marTop w:val="0"/>
          <w:marBottom w:val="0"/>
          <w:divBdr>
            <w:top w:val="none" w:sz="0" w:space="0" w:color="auto"/>
            <w:left w:val="none" w:sz="0" w:space="0" w:color="auto"/>
            <w:bottom w:val="none" w:sz="0" w:space="0" w:color="auto"/>
            <w:right w:val="none" w:sz="0" w:space="0" w:color="auto"/>
          </w:divBdr>
          <w:divsChild>
            <w:div w:id="363167345">
              <w:marLeft w:val="0"/>
              <w:marRight w:val="0"/>
              <w:marTop w:val="0"/>
              <w:marBottom w:val="0"/>
              <w:divBdr>
                <w:top w:val="none" w:sz="0" w:space="0" w:color="auto"/>
                <w:left w:val="none" w:sz="0" w:space="0" w:color="auto"/>
                <w:bottom w:val="none" w:sz="0" w:space="0" w:color="auto"/>
                <w:right w:val="none" w:sz="0" w:space="0" w:color="auto"/>
              </w:divBdr>
              <w:divsChild>
                <w:div w:id="8822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77426">
      <w:bodyDiv w:val="1"/>
      <w:marLeft w:val="0"/>
      <w:marRight w:val="0"/>
      <w:marTop w:val="0"/>
      <w:marBottom w:val="0"/>
      <w:divBdr>
        <w:top w:val="none" w:sz="0" w:space="0" w:color="auto"/>
        <w:left w:val="none" w:sz="0" w:space="0" w:color="auto"/>
        <w:bottom w:val="none" w:sz="0" w:space="0" w:color="auto"/>
        <w:right w:val="none" w:sz="0" w:space="0" w:color="auto"/>
      </w:divBdr>
      <w:divsChild>
        <w:div w:id="1389694325">
          <w:marLeft w:val="0"/>
          <w:marRight w:val="0"/>
          <w:marTop w:val="0"/>
          <w:marBottom w:val="0"/>
          <w:divBdr>
            <w:top w:val="none" w:sz="0" w:space="0" w:color="auto"/>
            <w:left w:val="none" w:sz="0" w:space="0" w:color="auto"/>
            <w:bottom w:val="none" w:sz="0" w:space="0" w:color="auto"/>
            <w:right w:val="none" w:sz="0" w:space="0" w:color="auto"/>
          </w:divBdr>
        </w:div>
        <w:div w:id="626006120">
          <w:marLeft w:val="0"/>
          <w:marRight w:val="0"/>
          <w:marTop w:val="0"/>
          <w:marBottom w:val="0"/>
          <w:divBdr>
            <w:top w:val="none" w:sz="0" w:space="0" w:color="auto"/>
            <w:left w:val="none" w:sz="0" w:space="0" w:color="auto"/>
            <w:bottom w:val="none" w:sz="0" w:space="0" w:color="auto"/>
            <w:right w:val="none" w:sz="0" w:space="0" w:color="auto"/>
          </w:divBdr>
          <w:divsChild>
            <w:div w:id="1511724832">
              <w:marLeft w:val="0"/>
              <w:marRight w:val="0"/>
              <w:marTop w:val="0"/>
              <w:marBottom w:val="0"/>
              <w:divBdr>
                <w:top w:val="none" w:sz="0" w:space="0" w:color="auto"/>
                <w:left w:val="none" w:sz="0" w:space="0" w:color="auto"/>
                <w:bottom w:val="none" w:sz="0" w:space="0" w:color="auto"/>
                <w:right w:val="none" w:sz="0" w:space="0" w:color="auto"/>
              </w:divBdr>
            </w:div>
          </w:divsChild>
        </w:div>
        <w:div w:id="1357731611">
          <w:marLeft w:val="0"/>
          <w:marRight w:val="0"/>
          <w:marTop w:val="0"/>
          <w:marBottom w:val="0"/>
          <w:divBdr>
            <w:top w:val="none" w:sz="0" w:space="0" w:color="auto"/>
            <w:left w:val="none" w:sz="0" w:space="0" w:color="auto"/>
            <w:bottom w:val="none" w:sz="0" w:space="0" w:color="auto"/>
            <w:right w:val="none" w:sz="0" w:space="0" w:color="auto"/>
          </w:divBdr>
        </w:div>
        <w:div w:id="1527333523">
          <w:marLeft w:val="0"/>
          <w:marRight w:val="0"/>
          <w:marTop w:val="0"/>
          <w:marBottom w:val="0"/>
          <w:divBdr>
            <w:top w:val="none" w:sz="0" w:space="0" w:color="auto"/>
            <w:left w:val="none" w:sz="0" w:space="0" w:color="auto"/>
            <w:bottom w:val="none" w:sz="0" w:space="0" w:color="auto"/>
            <w:right w:val="none" w:sz="0" w:space="0" w:color="auto"/>
          </w:divBdr>
        </w:div>
      </w:divsChild>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816455914">
      <w:bodyDiv w:val="1"/>
      <w:marLeft w:val="0"/>
      <w:marRight w:val="0"/>
      <w:marTop w:val="0"/>
      <w:marBottom w:val="0"/>
      <w:divBdr>
        <w:top w:val="none" w:sz="0" w:space="0" w:color="auto"/>
        <w:left w:val="none" w:sz="0" w:space="0" w:color="auto"/>
        <w:bottom w:val="none" w:sz="0" w:space="0" w:color="auto"/>
        <w:right w:val="none" w:sz="0" w:space="0" w:color="auto"/>
      </w:divBdr>
      <w:divsChild>
        <w:div w:id="1408839512">
          <w:marLeft w:val="0"/>
          <w:marRight w:val="0"/>
          <w:marTop w:val="0"/>
          <w:marBottom w:val="0"/>
          <w:divBdr>
            <w:top w:val="none" w:sz="0" w:space="0" w:color="auto"/>
            <w:left w:val="none" w:sz="0" w:space="0" w:color="auto"/>
            <w:bottom w:val="none" w:sz="0" w:space="0" w:color="auto"/>
            <w:right w:val="none" w:sz="0" w:space="0" w:color="auto"/>
          </w:divBdr>
        </w:div>
        <w:div w:id="1166869382">
          <w:marLeft w:val="0"/>
          <w:marRight w:val="0"/>
          <w:marTop w:val="360"/>
          <w:marBottom w:val="0"/>
          <w:divBdr>
            <w:top w:val="none" w:sz="0" w:space="0" w:color="auto"/>
            <w:left w:val="none" w:sz="0" w:space="0" w:color="auto"/>
            <w:bottom w:val="none" w:sz="0" w:space="0" w:color="auto"/>
            <w:right w:val="none" w:sz="0" w:space="0" w:color="auto"/>
          </w:divBdr>
          <w:divsChild>
            <w:div w:id="12097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1528">
      <w:bodyDiv w:val="1"/>
      <w:marLeft w:val="0"/>
      <w:marRight w:val="0"/>
      <w:marTop w:val="0"/>
      <w:marBottom w:val="0"/>
      <w:divBdr>
        <w:top w:val="none" w:sz="0" w:space="0" w:color="auto"/>
        <w:left w:val="none" w:sz="0" w:space="0" w:color="auto"/>
        <w:bottom w:val="none" w:sz="0" w:space="0" w:color="auto"/>
        <w:right w:val="none" w:sz="0" w:space="0" w:color="auto"/>
      </w:divBdr>
      <w:divsChild>
        <w:div w:id="958219166">
          <w:marLeft w:val="0"/>
          <w:marRight w:val="0"/>
          <w:marTop w:val="0"/>
          <w:marBottom w:val="0"/>
          <w:divBdr>
            <w:top w:val="none" w:sz="0" w:space="0" w:color="auto"/>
            <w:left w:val="none" w:sz="0" w:space="0" w:color="auto"/>
            <w:bottom w:val="none" w:sz="0" w:space="0" w:color="auto"/>
            <w:right w:val="none" w:sz="0" w:space="0" w:color="auto"/>
          </w:divBdr>
        </w:div>
      </w:divsChild>
    </w:div>
    <w:div w:id="994574531">
      <w:bodyDiv w:val="1"/>
      <w:marLeft w:val="0"/>
      <w:marRight w:val="0"/>
      <w:marTop w:val="0"/>
      <w:marBottom w:val="0"/>
      <w:divBdr>
        <w:top w:val="none" w:sz="0" w:space="0" w:color="auto"/>
        <w:left w:val="none" w:sz="0" w:space="0" w:color="auto"/>
        <w:bottom w:val="none" w:sz="0" w:space="0" w:color="auto"/>
        <w:right w:val="none" w:sz="0" w:space="0" w:color="auto"/>
      </w:divBdr>
    </w:div>
    <w:div w:id="1039163856">
      <w:bodyDiv w:val="1"/>
      <w:marLeft w:val="0"/>
      <w:marRight w:val="0"/>
      <w:marTop w:val="0"/>
      <w:marBottom w:val="0"/>
      <w:divBdr>
        <w:top w:val="none" w:sz="0" w:space="0" w:color="auto"/>
        <w:left w:val="none" w:sz="0" w:space="0" w:color="auto"/>
        <w:bottom w:val="none" w:sz="0" w:space="0" w:color="auto"/>
        <w:right w:val="none" w:sz="0" w:space="0" w:color="auto"/>
      </w:divBdr>
      <w:divsChild>
        <w:div w:id="461726304">
          <w:marLeft w:val="0"/>
          <w:marRight w:val="0"/>
          <w:marTop w:val="0"/>
          <w:marBottom w:val="0"/>
          <w:divBdr>
            <w:top w:val="none" w:sz="0" w:space="0" w:color="auto"/>
            <w:left w:val="none" w:sz="0" w:space="0" w:color="auto"/>
            <w:bottom w:val="none" w:sz="0" w:space="0" w:color="auto"/>
            <w:right w:val="none" w:sz="0" w:space="0" w:color="auto"/>
          </w:divBdr>
        </w:div>
      </w:divsChild>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sChild>
        <w:div w:id="777679914">
          <w:marLeft w:val="0"/>
          <w:marRight w:val="0"/>
          <w:marTop w:val="0"/>
          <w:marBottom w:val="0"/>
          <w:divBdr>
            <w:top w:val="none" w:sz="0" w:space="0" w:color="auto"/>
            <w:left w:val="none" w:sz="0" w:space="0" w:color="auto"/>
            <w:bottom w:val="none" w:sz="0" w:space="0" w:color="auto"/>
            <w:right w:val="none" w:sz="0" w:space="0" w:color="auto"/>
          </w:divBdr>
        </w:div>
      </w:divsChild>
    </w:div>
    <w:div w:id="1209339423">
      <w:bodyDiv w:val="1"/>
      <w:marLeft w:val="0"/>
      <w:marRight w:val="0"/>
      <w:marTop w:val="0"/>
      <w:marBottom w:val="0"/>
      <w:divBdr>
        <w:top w:val="none" w:sz="0" w:space="0" w:color="auto"/>
        <w:left w:val="none" w:sz="0" w:space="0" w:color="auto"/>
        <w:bottom w:val="none" w:sz="0" w:space="0" w:color="auto"/>
        <w:right w:val="none" w:sz="0" w:space="0" w:color="auto"/>
      </w:divBdr>
      <w:divsChild>
        <w:div w:id="1501850447">
          <w:marLeft w:val="0"/>
          <w:marRight w:val="0"/>
          <w:marTop w:val="0"/>
          <w:marBottom w:val="0"/>
          <w:divBdr>
            <w:top w:val="none" w:sz="0" w:space="0" w:color="auto"/>
            <w:left w:val="none" w:sz="0" w:space="0" w:color="auto"/>
            <w:bottom w:val="none" w:sz="0" w:space="0" w:color="auto"/>
            <w:right w:val="none" w:sz="0" w:space="0" w:color="auto"/>
          </w:divBdr>
        </w:div>
        <w:div w:id="1649088445">
          <w:marLeft w:val="0"/>
          <w:marRight w:val="0"/>
          <w:marTop w:val="0"/>
          <w:marBottom w:val="0"/>
          <w:divBdr>
            <w:top w:val="none" w:sz="0" w:space="0" w:color="auto"/>
            <w:left w:val="none" w:sz="0" w:space="0" w:color="auto"/>
            <w:bottom w:val="none" w:sz="0" w:space="0" w:color="auto"/>
            <w:right w:val="none" w:sz="0" w:space="0" w:color="auto"/>
          </w:divBdr>
        </w:div>
      </w:divsChild>
    </w:div>
    <w:div w:id="1235704596">
      <w:bodyDiv w:val="1"/>
      <w:marLeft w:val="0"/>
      <w:marRight w:val="0"/>
      <w:marTop w:val="0"/>
      <w:marBottom w:val="0"/>
      <w:divBdr>
        <w:top w:val="none" w:sz="0" w:space="0" w:color="auto"/>
        <w:left w:val="none" w:sz="0" w:space="0" w:color="auto"/>
        <w:bottom w:val="none" w:sz="0" w:space="0" w:color="auto"/>
        <w:right w:val="none" w:sz="0" w:space="0" w:color="auto"/>
      </w:divBdr>
      <w:divsChild>
        <w:div w:id="1584878388">
          <w:marLeft w:val="446"/>
          <w:marRight w:val="0"/>
          <w:marTop w:val="0"/>
          <w:marBottom w:val="0"/>
          <w:divBdr>
            <w:top w:val="none" w:sz="0" w:space="0" w:color="auto"/>
            <w:left w:val="none" w:sz="0" w:space="0" w:color="auto"/>
            <w:bottom w:val="none" w:sz="0" w:space="0" w:color="auto"/>
            <w:right w:val="none" w:sz="0" w:space="0" w:color="auto"/>
          </w:divBdr>
        </w:div>
        <w:div w:id="1787845323">
          <w:marLeft w:val="446"/>
          <w:marRight w:val="0"/>
          <w:marTop w:val="0"/>
          <w:marBottom w:val="0"/>
          <w:divBdr>
            <w:top w:val="none" w:sz="0" w:space="0" w:color="auto"/>
            <w:left w:val="none" w:sz="0" w:space="0" w:color="auto"/>
            <w:bottom w:val="none" w:sz="0" w:space="0" w:color="auto"/>
            <w:right w:val="none" w:sz="0" w:space="0" w:color="auto"/>
          </w:divBdr>
        </w:div>
        <w:div w:id="816796712">
          <w:marLeft w:val="446"/>
          <w:marRight w:val="0"/>
          <w:marTop w:val="0"/>
          <w:marBottom w:val="0"/>
          <w:divBdr>
            <w:top w:val="none" w:sz="0" w:space="0" w:color="auto"/>
            <w:left w:val="none" w:sz="0" w:space="0" w:color="auto"/>
            <w:bottom w:val="none" w:sz="0" w:space="0" w:color="auto"/>
            <w:right w:val="none" w:sz="0" w:space="0" w:color="auto"/>
          </w:divBdr>
        </w:div>
        <w:div w:id="1267542061">
          <w:marLeft w:val="446"/>
          <w:marRight w:val="0"/>
          <w:marTop w:val="0"/>
          <w:marBottom w:val="0"/>
          <w:divBdr>
            <w:top w:val="none" w:sz="0" w:space="0" w:color="auto"/>
            <w:left w:val="none" w:sz="0" w:space="0" w:color="auto"/>
            <w:bottom w:val="none" w:sz="0" w:space="0" w:color="auto"/>
            <w:right w:val="none" w:sz="0" w:space="0" w:color="auto"/>
          </w:divBdr>
        </w:div>
      </w:divsChild>
    </w:div>
    <w:div w:id="1256787102">
      <w:bodyDiv w:val="1"/>
      <w:marLeft w:val="0"/>
      <w:marRight w:val="0"/>
      <w:marTop w:val="0"/>
      <w:marBottom w:val="0"/>
      <w:divBdr>
        <w:top w:val="none" w:sz="0" w:space="0" w:color="auto"/>
        <w:left w:val="none" w:sz="0" w:space="0" w:color="auto"/>
        <w:bottom w:val="none" w:sz="0" w:space="0" w:color="auto"/>
        <w:right w:val="none" w:sz="0" w:space="0" w:color="auto"/>
      </w:divBdr>
      <w:divsChild>
        <w:div w:id="901015224">
          <w:marLeft w:val="0"/>
          <w:marRight w:val="0"/>
          <w:marTop w:val="0"/>
          <w:marBottom w:val="0"/>
          <w:divBdr>
            <w:top w:val="none" w:sz="0" w:space="0" w:color="auto"/>
            <w:left w:val="none" w:sz="0" w:space="0" w:color="auto"/>
            <w:bottom w:val="none" w:sz="0" w:space="0" w:color="auto"/>
            <w:right w:val="none" w:sz="0" w:space="0" w:color="auto"/>
          </w:divBdr>
        </w:div>
      </w:divsChild>
    </w:div>
    <w:div w:id="1256983071">
      <w:bodyDiv w:val="1"/>
      <w:marLeft w:val="0"/>
      <w:marRight w:val="0"/>
      <w:marTop w:val="0"/>
      <w:marBottom w:val="0"/>
      <w:divBdr>
        <w:top w:val="none" w:sz="0" w:space="0" w:color="auto"/>
        <w:left w:val="none" w:sz="0" w:space="0" w:color="auto"/>
        <w:bottom w:val="none" w:sz="0" w:space="0" w:color="auto"/>
        <w:right w:val="none" w:sz="0" w:space="0" w:color="auto"/>
      </w:divBdr>
    </w:div>
    <w:div w:id="1278027108">
      <w:bodyDiv w:val="1"/>
      <w:marLeft w:val="0"/>
      <w:marRight w:val="0"/>
      <w:marTop w:val="0"/>
      <w:marBottom w:val="0"/>
      <w:divBdr>
        <w:top w:val="none" w:sz="0" w:space="0" w:color="auto"/>
        <w:left w:val="none" w:sz="0" w:space="0" w:color="auto"/>
        <w:bottom w:val="none" w:sz="0" w:space="0" w:color="auto"/>
        <w:right w:val="none" w:sz="0" w:space="0" w:color="auto"/>
      </w:divBdr>
      <w:divsChild>
        <w:div w:id="160901018">
          <w:marLeft w:val="0"/>
          <w:marRight w:val="0"/>
          <w:marTop w:val="0"/>
          <w:marBottom w:val="0"/>
          <w:divBdr>
            <w:top w:val="none" w:sz="0" w:space="0" w:color="auto"/>
            <w:left w:val="none" w:sz="0" w:space="0" w:color="auto"/>
            <w:bottom w:val="none" w:sz="0" w:space="0" w:color="auto"/>
            <w:right w:val="none" w:sz="0" w:space="0" w:color="auto"/>
          </w:divBdr>
        </w:div>
        <w:div w:id="1404448990">
          <w:marLeft w:val="0"/>
          <w:marRight w:val="0"/>
          <w:marTop w:val="0"/>
          <w:marBottom w:val="0"/>
          <w:divBdr>
            <w:top w:val="none" w:sz="0" w:space="0" w:color="auto"/>
            <w:left w:val="none" w:sz="0" w:space="0" w:color="auto"/>
            <w:bottom w:val="none" w:sz="0" w:space="0" w:color="auto"/>
            <w:right w:val="none" w:sz="0" w:space="0" w:color="auto"/>
          </w:divBdr>
        </w:div>
      </w:divsChild>
    </w:div>
    <w:div w:id="1294867210">
      <w:bodyDiv w:val="1"/>
      <w:marLeft w:val="0"/>
      <w:marRight w:val="0"/>
      <w:marTop w:val="0"/>
      <w:marBottom w:val="0"/>
      <w:divBdr>
        <w:top w:val="none" w:sz="0" w:space="0" w:color="auto"/>
        <w:left w:val="none" w:sz="0" w:space="0" w:color="auto"/>
        <w:bottom w:val="none" w:sz="0" w:space="0" w:color="auto"/>
        <w:right w:val="none" w:sz="0" w:space="0" w:color="auto"/>
      </w:divBdr>
    </w:div>
    <w:div w:id="1352535747">
      <w:bodyDiv w:val="1"/>
      <w:marLeft w:val="0"/>
      <w:marRight w:val="0"/>
      <w:marTop w:val="0"/>
      <w:marBottom w:val="0"/>
      <w:divBdr>
        <w:top w:val="none" w:sz="0" w:space="0" w:color="auto"/>
        <w:left w:val="none" w:sz="0" w:space="0" w:color="auto"/>
        <w:bottom w:val="none" w:sz="0" w:space="0" w:color="auto"/>
        <w:right w:val="none" w:sz="0" w:space="0" w:color="auto"/>
      </w:divBdr>
    </w:div>
    <w:div w:id="1406606259">
      <w:bodyDiv w:val="1"/>
      <w:marLeft w:val="0"/>
      <w:marRight w:val="0"/>
      <w:marTop w:val="0"/>
      <w:marBottom w:val="0"/>
      <w:divBdr>
        <w:top w:val="none" w:sz="0" w:space="0" w:color="auto"/>
        <w:left w:val="none" w:sz="0" w:space="0" w:color="auto"/>
        <w:bottom w:val="none" w:sz="0" w:space="0" w:color="auto"/>
        <w:right w:val="none" w:sz="0" w:space="0" w:color="auto"/>
      </w:divBdr>
    </w:div>
    <w:div w:id="1459228483">
      <w:bodyDiv w:val="1"/>
      <w:marLeft w:val="0"/>
      <w:marRight w:val="0"/>
      <w:marTop w:val="0"/>
      <w:marBottom w:val="0"/>
      <w:divBdr>
        <w:top w:val="none" w:sz="0" w:space="0" w:color="auto"/>
        <w:left w:val="none" w:sz="0" w:space="0" w:color="auto"/>
        <w:bottom w:val="none" w:sz="0" w:space="0" w:color="auto"/>
        <w:right w:val="none" w:sz="0" w:space="0" w:color="auto"/>
      </w:divBdr>
    </w:div>
    <w:div w:id="1471090434">
      <w:bodyDiv w:val="1"/>
      <w:marLeft w:val="0"/>
      <w:marRight w:val="0"/>
      <w:marTop w:val="0"/>
      <w:marBottom w:val="0"/>
      <w:divBdr>
        <w:top w:val="none" w:sz="0" w:space="0" w:color="auto"/>
        <w:left w:val="none" w:sz="0" w:space="0" w:color="auto"/>
        <w:bottom w:val="none" w:sz="0" w:space="0" w:color="auto"/>
        <w:right w:val="none" w:sz="0" w:space="0" w:color="auto"/>
      </w:divBdr>
    </w:div>
    <w:div w:id="1503087560">
      <w:bodyDiv w:val="1"/>
      <w:marLeft w:val="0"/>
      <w:marRight w:val="0"/>
      <w:marTop w:val="0"/>
      <w:marBottom w:val="0"/>
      <w:divBdr>
        <w:top w:val="none" w:sz="0" w:space="0" w:color="auto"/>
        <w:left w:val="none" w:sz="0" w:space="0" w:color="auto"/>
        <w:bottom w:val="none" w:sz="0" w:space="0" w:color="auto"/>
        <w:right w:val="none" w:sz="0" w:space="0" w:color="auto"/>
      </w:divBdr>
    </w:div>
    <w:div w:id="1565261916">
      <w:bodyDiv w:val="1"/>
      <w:marLeft w:val="0"/>
      <w:marRight w:val="0"/>
      <w:marTop w:val="0"/>
      <w:marBottom w:val="0"/>
      <w:divBdr>
        <w:top w:val="none" w:sz="0" w:space="0" w:color="auto"/>
        <w:left w:val="none" w:sz="0" w:space="0" w:color="auto"/>
        <w:bottom w:val="none" w:sz="0" w:space="0" w:color="auto"/>
        <w:right w:val="none" w:sz="0" w:space="0" w:color="auto"/>
      </w:divBdr>
    </w:div>
    <w:div w:id="1638611200">
      <w:bodyDiv w:val="1"/>
      <w:marLeft w:val="0"/>
      <w:marRight w:val="0"/>
      <w:marTop w:val="0"/>
      <w:marBottom w:val="0"/>
      <w:divBdr>
        <w:top w:val="none" w:sz="0" w:space="0" w:color="auto"/>
        <w:left w:val="none" w:sz="0" w:space="0" w:color="auto"/>
        <w:bottom w:val="none" w:sz="0" w:space="0" w:color="auto"/>
        <w:right w:val="none" w:sz="0" w:space="0" w:color="auto"/>
      </w:divBdr>
    </w:div>
    <w:div w:id="1692679921">
      <w:bodyDiv w:val="1"/>
      <w:marLeft w:val="0"/>
      <w:marRight w:val="0"/>
      <w:marTop w:val="0"/>
      <w:marBottom w:val="0"/>
      <w:divBdr>
        <w:top w:val="none" w:sz="0" w:space="0" w:color="auto"/>
        <w:left w:val="none" w:sz="0" w:space="0" w:color="auto"/>
        <w:bottom w:val="none" w:sz="0" w:space="0" w:color="auto"/>
        <w:right w:val="none" w:sz="0" w:space="0" w:color="auto"/>
      </w:divBdr>
      <w:divsChild>
        <w:div w:id="173884366">
          <w:marLeft w:val="0"/>
          <w:marRight w:val="0"/>
          <w:marTop w:val="0"/>
          <w:marBottom w:val="0"/>
          <w:divBdr>
            <w:top w:val="none" w:sz="0" w:space="0" w:color="auto"/>
            <w:left w:val="none" w:sz="0" w:space="0" w:color="auto"/>
            <w:bottom w:val="none" w:sz="0" w:space="0" w:color="auto"/>
            <w:right w:val="none" w:sz="0" w:space="0" w:color="auto"/>
          </w:divBdr>
        </w:div>
        <w:div w:id="1242565583">
          <w:marLeft w:val="0"/>
          <w:marRight w:val="0"/>
          <w:marTop w:val="0"/>
          <w:marBottom w:val="0"/>
          <w:divBdr>
            <w:top w:val="none" w:sz="0" w:space="0" w:color="auto"/>
            <w:left w:val="none" w:sz="0" w:space="0" w:color="auto"/>
            <w:bottom w:val="none" w:sz="0" w:space="0" w:color="auto"/>
            <w:right w:val="none" w:sz="0" w:space="0" w:color="auto"/>
          </w:divBdr>
        </w:div>
        <w:div w:id="337318017">
          <w:marLeft w:val="0"/>
          <w:marRight w:val="0"/>
          <w:marTop w:val="0"/>
          <w:marBottom w:val="0"/>
          <w:divBdr>
            <w:top w:val="none" w:sz="0" w:space="0" w:color="auto"/>
            <w:left w:val="none" w:sz="0" w:space="0" w:color="auto"/>
            <w:bottom w:val="none" w:sz="0" w:space="0" w:color="auto"/>
            <w:right w:val="none" w:sz="0" w:space="0" w:color="auto"/>
          </w:divBdr>
        </w:div>
        <w:div w:id="788427486">
          <w:marLeft w:val="0"/>
          <w:marRight w:val="0"/>
          <w:marTop w:val="0"/>
          <w:marBottom w:val="0"/>
          <w:divBdr>
            <w:top w:val="none" w:sz="0" w:space="0" w:color="auto"/>
            <w:left w:val="none" w:sz="0" w:space="0" w:color="auto"/>
            <w:bottom w:val="none" w:sz="0" w:space="0" w:color="auto"/>
            <w:right w:val="none" w:sz="0" w:space="0" w:color="auto"/>
          </w:divBdr>
        </w:div>
        <w:div w:id="1210848271">
          <w:marLeft w:val="0"/>
          <w:marRight w:val="0"/>
          <w:marTop w:val="0"/>
          <w:marBottom w:val="0"/>
          <w:divBdr>
            <w:top w:val="none" w:sz="0" w:space="0" w:color="auto"/>
            <w:left w:val="none" w:sz="0" w:space="0" w:color="auto"/>
            <w:bottom w:val="none" w:sz="0" w:space="0" w:color="auto"/>
            <w:right w:val="none" w:sz="0" w:space="0" w:color="auto"/>
          </w:divBdr>
        </w:div>
        <w:div w:id="374280791">
          <w:marLeft w:val="0"/>
          <w:marRight w:val="0"/>
          <w:marTop w:val="0"/>
          <w:marBottom w:val="0"/>
          <w:divBdr>
            <w:top w:val="none" w:sz="0" w:space="0" w:color="auto"/>
            <w:left w:val="none" w:sz="0" w:space="0" w:color="auto"/>
            <w:bottom w:val="none" w:sz="0" w:space="0" w:color="auto"/>
            <w:right w:val="none" w:sz="0" w:space="0" w:color="auto"/>
          </w:divBdr>
        </w:div>
        <w:div w:id="843126355">
          <w:marLeft w:val="0"/>
          <w:marRight w:val="0"/>
          <w:marTop w:val="0"/>
          <w:marBottom w:val="0"/>
          <w:divBdr>
            <w:top w:val="none" w:sz="0" w:space="0" w:color="auto"/>
            <w:left w:val="none" w:sz="0" w:space="0" w:color="auto"/>
            <w:bottom w:val="none" w:sz="0" w:space="0" w:color="auto"/>
            <w:right w:val="none" w:sz="0" w:space="0" w:color="auto"/>
          </w:divBdr>
        </w:div>
        <w:div w:id="1955400387">
          <w:marLeft w:val="0"/>
          <w:marRight w:val="0"/>
          <w:marTop w:val="0"/>
          <w:marBottom w:val="0"/>
          <w:divBdr>
            <w:top w:val="none" w:sz="0" w:space="0" w:color="auto"/>
            <w:left w:val="none" w:sz="0" w:space="0" w:color="auto"/>
            <w:bottom w:val="none" w:sz="0" w:space="0" w:color="auto"/>
            <w:right w:val="none" w:sz="0" w:space="0" w:color="auto"/>
          </w:divBdr>
        </w:div>
        <w:div w:id="1439527945">
          <w:marLeft w:val="0"/>
          <w:marRight w:val="0"/>
          <w:marTop w:val="0"/>
          <w:marBottom w:val="0"/>
          <w:divBdr>
            <w:top w:val="none" w:sz="0" w:space="0" w:color="auto"/>
            <w:left w:val="none" w:sz="0" w:space="0" w:color="auto"/>
            <w:bottom w:val="none" w:sz="0" w:space="0" w:color="auto"/>
            <w:right w:val="none" w:sz="0" w:space="0" w:color="auto"/>
          </w:divBdr>
        </w:div>
        <w:div w:id="766390341">
          <w:marLeft w:val="0"/>
          <w:marRight w:val="0"/>
          <w:marTop w:val="0"/>
          <w:marBottom w:val="0"/>
          <w:divBdr>
            <w:top w:val="none" w:sz="0" w:space="0" w:color="auto"/>
            <w:left w:val="none" w:sz="0" w:space="0" w:color="auto"/>
            <w:bottom w:val="none" w:sz="0" w:space="0" w:color="auto"/>
            <w:right w:val="none" w:sz="0" w:space="0" w:color="auto"/>
          </w:divBdr>
        </w:div>
        <w:div w:id="1340962282">
          <w:marLeft w:val="0"/>
          <w:marRight w:val="0"/>
          <w:marTop w:val="0"/>
          <w:marBottom w:val="0"/>
          <w:divBdr>
            <w:top w:val="none" w:sz="0" w:space="0" w:color="auto"/>
            <w:left w:val="none" w:sz="0" w:space="0" w:color="auto"/>
            <w:bottom w:val="none" w:sz="0" w:space="0" w:color="auto"/>
            <w:right w:val="none" w:sz="0" w:space="0" w:color="auto"/>
          </w:divBdr>
        </w:div>
        <w:div w:id="1134909305">
          <w:marLeft w:val="0"/>
          <w:marRight w:val="0"/>
          <w:marTop w:val="0"/>
          <w:marBottom w:val="0"/>
          <w:divBdr>
            <w:top w:val="none" w:sz="0" w:space="0" w:color="auto"/>
            <w:left w:val="none" w:sz="0" w:space="0" w:color="auto"/>
            <w:bottom w:val="none" w:sz="0" w:space="0" w:color="auto"/>
            <w:right w:val="none" w:sz="0" w:space="0" w:color="auto"/>
          </w:divBdr>
        </w:div>
        <w:div w:id="1686712366">
          <w:marLeft w:val="0"/>
          <w:marRight w:val="0"/>
          <w:marTop w:val="0"/>
          <w:marBottom w:val="0"/>
          <w:divBdr>
            <w:top w:val="none" w:sz="0" w:space="0" w:color="auto"/>
            <w:left w:val="none" w:sz="0" w:space="0" w:color="auto"/>
            <w:bottom w:val="none" w:sz="0" w:space="0" w:color="auto"/>
            <w:right w:val="none" w:sz="0" w:space="0" w:color="auto"/>
          </w:divBdr>
        </w:div>
        <w:div w:id="1804349408">
          <w:marLeft w:val="0"/>
          <w:marRight w:val="0"/>
          <w:marTop w:val="0"/>
          <w:marBottom w:val="0"/>
          <w:divBdr>
            <w:top w:val="none" w:sz="0" w:space="0" w:color="auto"/>
            <w:left w:val="none" w:sz="0" w:space="0" w:color="auto"/>
            <w:bottom w:val="none" w:sz="0" w:space="0" w:color="auto"/>
            <w:right w:val="none" w:sz="0" w:space="0" w:color="auto"/>
          </w:divBdr>
        </w:div>
        <w:div w:id="1182402290">
          <w:marLeft w:val="0"/>
          <w:marRight w:val="0"/>
          <w:marTop w:val="0"/>
          <w:marBottom w:val="0"/>
          <w:divBdr>
            <w:top w:val="none" w:sz="0" w:space="0" w:color="auto"/>
            <w:left w:val="none" w:sz="0" w:space="0" w:color="auto"/>
            <w:bottom w:val="none" w:sz="0" w:space="0" w:color="auto"/>
            <w:right w:val="none" w:sz="0" w:space="0" w:color="auto"/>
          </w:divBdr>
        </w:div>
        <w:div w:id="1902279733">
          <w:marLeft w:val="0"/>
          <w:marRight w:val="0"/>
          <w:marTop w:val="0"/>
          <w:marBottom w:val="0"/>
          <w:divBdr>
            <w:top w:val="none" w:sz="0" w:space="0" w:color="auto"/>
            <w:left w:val="none" w:sz="0" w:space="0" w:color="auto"/>
            <w:bottom w:val="none" w:sz="0" w:space="0" w:color="auto"/>
            <w:right w:val="none" w:sz="0" w:space="0" w:color="auto"/>
          </w:divBdr>
        </w:div>
        <w:div w:id="710958854">
          <w:marLeft w:val="0"/>
          <w:marRight w:val="0"/>
          <w:marTop w:val="0"/>
          <w:marBottom w:val="0"/>
          <w:divBdr>
            <w:top w:val="none" w:sz="0" w:space="0" w:color="auto"/>
            <w:left w:val="none" w:sz="0" w:space="0" w:color="auto"/>
            <w:bottom w:val="none" w:sz="0" w:space="0" w:color="auto"/>
            <w:right w:val="none" w:sz="0" w:space="0" w:color="auto"/>
          </w:divBdr>
        </w:div>
        <w:div w:id="2063752922">
          <w:marLeft w:val="0"/>
          <w:marRight w:val="0"/>
          <w:marTop w:val="0"/>
          <w:marBottom w:val="0"/>
          <w:divBdr>
            <w:top w:val="none" w:sz="0" w:space="0" w:color="auto"/>
            <w:left w:val="none" w:sz="0" w:space="0" w:color="auto"/>
            <w:bottom w:val="none" w:sz="0" w:space="0" w:color="auto"/>
            <w:right w:val="none" w:sz="0" w:space="0" w:color="auto"/>
          </w:divBdr>
        </w:div>
        <w:div w:id="35471946">
          <w:marLeft w:val="0"/>
          <w:marRight w:val="0"/>
          <w:marTop w:val="0"/>
          <w:marBottom w:val="0"/>
          <w:divBdr>
            <w:top w:val="none" w:sz="0" w:space="0" w:color="auto"/>
            <w:left w:val="none" w:sz="0" w:space="0" w:color="auto"/>
            <w:bottom w:val="none" w:sz="0" w:space="0" w:color="auto"/>
            <w:right w:val="none" w:sz="0" w:space="0" w:color="auto"/>
          </w:divBdr>
        </w:div>
        <w:div w:id="936326470">
          <w:marLeft w:val="0"/>
          <w:marRight w:val="0"/>
          <w:marTop w:val="0"/>
          <w:marBottom w:val="0"/>
          <w:divBdr>
            <w:top w:val="none" w:sz="0" w:space="0" w:color="auto"/>
            <w:left w:val="none" w:sz="0" w:space="0" w:color="auto"/>
            <w:bottom w:val="none" w:sz="0" w:space="0" w:color="auto"/>
            <w:right w:val="none" w:sz="0" w:space="0" w:color="auto"/>
          </w:divBdr>
        </w:div>
        <w:div w:id="1505196576">
          <w:marLeft w:val="0"/>
          <w:marRight w:val="0"/>
          <w:marTop w:val="0"/>
          <w:marBottom w:val="0"/>
          <w:divBdr>
            <w:top w:val="none" w:sz="0" w:space="0" w:color="auto"/>
            <w:left w:val="none" w:sz="0" w:space="0" w:color="auto"/>
            <w:bottom w:val="none" w:sz="0" w:space="0" w:color="auto"/>
            <w:right w:val="none" w:sz="0" w:space="0" w:color="auto"/>
          </w:divBdr>
        </w:div>
        <w:div w:id="1013069197">
          <w:marLeft w:val="0"/>
          <w:marRight w:val="0"/>
          <w:marTop w:val="0"/>
          <w:marBottom w:val="0"/>
          <w:divBdr>
            <w:top w:val="none" w:sz="0" w:space="0" w:color="auto"/>
            <w:left w:val="none" w:sz="0" w:space="0" w:color="auto"/>
            <w:bottom w:val="none" w:sz="0" w:space="0" w:color="auto"/>
            <w:right w:val="none" w:sz="0" w:space="0" w:color="auto"/>
          </w:divBdr>
        </w:div>
        <w:div w:id="198008684">
          <w:marLeft w:val="0"/>
          <w:marRight w:val="0"/>
          <w:marTop w:val="0"/>
          <w:marBottom w:val="0"/>
          <w:divBdr>
            <w:top w:val="none" w:sz="0" w:space="0" w:color="auto"/>
            <w:left w:val="none" w:sz="0" w:space="0" w:color="auto"/>
            <w:bottom w:val="none" w:sz="0" w:space="0" w:color="auto"/>
            <w:right w:val="none" w:sz="0" w:space="0" w:color="auto"/>
          </w:divBdr>
        </w:div>
        <w:div w:id="1734810102">
          <w:marLeft w:val="0"/>
          <w:marRight w:val="0"/>
          <w:marTop w:val="0"/>
          <w:marBottom w:val="0"/>
          <w:divBdr>
            <w:top w:val="none" w:sz="0" w:space="0" w:color="auto"/>
            <w:left w:val="none" w:sz="0" w:space="0" w:color="auto"/>
            <w:bottom w:val="none" w:sz="0" w:space="0" w:color="auto"/>
            <w:right w:val="none" w:sz="0" w:space="0" w:color="auto"/>
          </w:divBdr>
        </w:div>
        <w:div w:id="1948728737">
          <w:marLeft w:val="0"/>
          <w:marRight w:val="0"/>
          <w:marTop w:val="0"/>
          <w:marBottom w:val="0"/>
          <w:divBdr>
            <w:top w:val="none" w:sz="0" w:space="0" w:color="auto"/>
            <w:left w:val="none" w:sz="0" w:space="0" w:color="auto"/>
            <w:bottom w:val="none" w:sz="0" w:space="0" w:color="auto"/>
            <w:right w:val="none" w:sz="0" w:space="0" w:color="auto"/>
          </w:divBdr>
        </w:div>
        <w:div w:id="1524174532">
          <w:marLeft w:val="0"/>
          <w:marRight w:val="0"/>
          <w:marTop w:val="0"/>
          <w:marBottom w:val="0"/>
          <w:divBdr>
            <w:top w:val="none" w:sz="0" w:space="0" w:color="auto"/>
            <w:left w:val="none" w:sz="0" w:space="0" w:color="auto"/>
            <w:bottom w:val="none" w:sz="0" w:space="0" w:color="auto"/>
            <w:right w:val="none" w:sz="0" w:space="0" w:color="auto"/>
          </w:divBdr>
        </w:div>
        <w:div w:id="155582847">
          <w:marLeft w:val="0"/>
          <w:marRight w:val="0"/>
          <w:marTop w:val="0"/>
          <w:marBottom w:val="0"/>
          <w:divBdr>
            <w:top w:val="none" w:sz="0" w:space="0" w:color="auto"/>
            <w:left w:val="none" w:sz="0" w:space="0" w:color="auto"/>
            <w:bottom w:val="none" w:sz="0" w:space="0" w:color="auto"/>
            <w:right w:val="none" w:sz="0" w:space="0" w:color="auto"/>
          </w:divBdr>
        </w:div>
        <w:div w:id="2051566105">
          <w:marLeft w:val="0"/>
          <w:marRight w:val="0"/>
          <w:marTop w:val="0"/>
          <w:marBottom w:val="0"/>
          <w:divBdr>
            <w:top w:val="none" w:sz="0" w:space="0" w:color="auto"/>
            <w:left w:val="none" w:sz="0" w:space="0" w:color="auto"/>
            <w:bottom w:val="none" w:sz="0" w:space="0" w:color="auto"/>
            <w:right w:val="none" w:sz="0" w:space="0" w:color="auto"/>
          </w:divBdr>
        </w:div>
        <w:div w:id="1724678060">
          <w:marLeft w:val="0"/>
          <w:marRight w:val="0"/>
          <w:marTop w:val="0"/>
          <w:marBottom w:val="0"/>
          <w:divBdr>
            <w:top w:val="none" w:sz="0" w:space="0" w:color="auto"/>
            <w:left w:val="none" w:sz="0" w:space="0" w:color="auto"/>
            <w:bottom w:val="none" w:sz="0" w:space="0" w:color="auto"/>
            <w:right w:val="none" w:sz="0" w:space="0" w:color="auto"/>
          </w:divBdr>
        </w:div>
        <w:div w:id="277681290">
          <w:marLeft w:val="0"/>
          <w:marRight w:val="0"/>
          <w:marTop w:val="0"/>
          <w:marBottom w:val="0"/>
          <w:divBdr>
            <w:top w:val="none" w:sz="0" w:space="0" w:color="auto"/>
            <w:left w:val="none" w:sz="0" w:space="0" w:color="auto"/>
            <w:bottom w:val="none" w:sz="0" w:space="0" w:color="auto"/>
            <w:right w:val="none" w:sz="0" w:space="0" w:color="auto"/>
          </w:divBdr>
        </w:div>
        <w:div w:id="2098163438">
          <w:marLeft w:val="0"/>
          <w:marRight w:val="0"/>
          <w:marTop w:val="0"/>
          <w:marBottom w:val="0"/>
          <w:divBdr>
            <w:top w:val="none" w:sz="0" w:space="0" w:color="auto"/>
            <w:left w:val="none" w:sz="0" w:space="0" w:color="auto"/>
            <w:bottom w:val="none" w:sz="0" w:space="0" w:color="auto"/>
            <w:right w:val="none" w:sz="0" w:space="0" w:color="auto"/>
          </w:divBdr>
        </w:div>
        <w:div w:id="1122311302">
          <w:marLeft w:val="0"/>
          <w:marRight w:val="0"/>
          <w:marTop w:val="0"/>
          <w:marBottom w:val="0"/>
          <w:divBdr>
            <w:top w:val="none" w:sz="0" w:space="0" w:color="auto"/>
            <w:left w:val="none" w:sz="0" w:space="0" w:color="auto"/>
            <w:bottom w:val="none" w:sz="0" w:space="0" w:color="auto"/>
            <w:right w:val="none" w:sz="0" w:space="0" w:color="auto"/>
          </w:divBdr>
        </w:div>
        <w:div w:id="1081950941">
          <w:marLeft w:val="0"/>
          <w:marRight w:val="0"/>
          <w:marTop w:val="0"/>
          <w:marBottom w:val="0"/>
          <w:divBdr>
            <w:top w:val="none" w:sz="0" w:space="0" w:color="auto"/>
            <w:left w:val="none" w:sz="0" w:space="0" w:color="auto"/>
            <w:bottom w:val="none" w:sz="0" w:space="0" w:color="auto"/>
            <w:right w:val="none" w:sz="0" w:space="0" w:color="auto"/>
          </w:divBdr>
        </w:div>
        <w:div w:id="913735244">
          <w:marLeft w:val="0"/>
          <w:marRight w:val="0"/>
          <w:marTop w:val="0"/>
          <w:marBottom w:val="0"/>
          <w:divBdr>
            <w:top w:val="none" w:sz="0" w:space="0" w:color="auto"/>
            <w:left w:val="none" w:sz="0" w:space="0" w:color="auto"/>
            <w:bottom w:val="none" w:sz="0" w:space="0" w:color="auto"/>
            <w:right w:val="none" w:sz="0" w:space="0" w:color="auto"/>
          </w:divBdr>
        </w:div>
        <w:div w:id="1753426911">
          <w:marLeft w:val="0"/>
          <w:marRight w:val="0"/>
          <w:marTop w:val="0"/>
          <w:marBottom w:val="0"/>
          <w:divBdr>
            <w:top w:val="none" w:sz="0" w:space="0" w:color="auto"/>
            <w:left w:val="none" w:sz="0" w:space="0" w:color="auto"/>
            <w:bottom w:val="none" w:sz="0" w:space="0" w:color="auto"/>
            <w:right w:val="none" w:sz="0" w:space="0" w:color="auto"/>
          </w:divBdr>
        </w:div>
        <w:div w:id="324431482">
          <w:marLeft w:val="0"/>
          <w:marRight w:val="0"/>
          <w:marTop w:val="0"/>
          <w:marBottom w:val="0"/>
          <w:divBdr>
            <w:top w:val="none" w:sz="0" w:space="0" w:color="auto"/>
            <w:left w:val="none" w:sz="0" w:space="0" w:color="auto"/>
            <w:bottom w:val="none" w:sz="0" w:space="0" w:color="auto"/>
            <w:right w:val="none" w:sz="0" w:space="0" w:color="auto"/>
          </w:divBdr>
        </w:div>
        <w:div w:id="1751266335">
          <w:marLeft w:val="0"/>
          <w:marRight w:val="0"/>
          <w:marTop w:val="0"/>
          <w:marBottom w:val="0"/>
          <w:divBdr>
            <w:top w:val="none" w:sz="0" w:space="0" w:color="auto"/>
            <w:left w:val="none" w:sz="0" w:space="0" w:color="auto"/>
            <w:bottom w:val="none" w:sz="0" w:space="0" w:color="auto"/>
            <w:right w:val="none" w:sz="0" w:space="0" w:color="auto"/>
          </w:divBdr>
        </w:div>
        <w:div w:id="275913345">
          <w:marLeft w:val="0"/>
          <w:marRight w:val="0"/>
          <w:marTop w:val="0"/>
          <w:marBottom w:val="0"/>
          <w:divBdr>
            <w:top w:val="none" w:sz="0" w:space="0" w:color="auto"/>
            <w:left w:val="none" w:sz="0" w:space="0" w:color="auto"/>
            <w:bottom w:val="none" w:sz="0" w:space="0" w:color="auto"/>
            <w:right w:val="none" w:sz="0" w:space="0" w:color="auto"/>
          </w:divBdr>
        </w:div>
        <w:div w:id="1628854869">
          <w:marLeft w:val="0"/>
          <w:marRight w:val="0"/>
          <w:marTop w:val="0"/>
          <w:marBottom w:val="0"/>
          <w:divBdr>
            <w:top w:val="none" w:sz="0" w:space="0" w:color="auto"/>
            <w:left w:val="none" w:sz="0" w:space="0" w:color="auto"/>
            <w:bottom w:val="none" w:sz="0" w:space="0" w:color="auto"/>
            <w:right w:val="none" w:sz="0" w:space="0" w:color="auto"/>
          </w:divBdr>
        </w:div>
        <w:div w:id="138502030">
          <w:marLeft w:val="0"/>
          <w:marRight w:val="0"/>
          <w:marTop w:val="0"/>
          <w:marBottom w:val="0"/>
          <w:divBdr>
            <w:top w:val="none" w:sz="0" w:space="0" w:color="auto"/>
            <w:left w:val="none" w:sz="0" w:space="0" w:color="auto"/>
            <w:bottom w:val="none" w:sz="0" w:space="0" w:color="auto"/>
            <w:right w:val="none" w:sz="0" w:space="0" w:color="auto"/>
          </w:divBdr>
        </w:div>
        <w:div w:id="1898204506">
          <w:marLeft w:val="0"/>
          <w:marRight w:val="0"/>
          <w:marTop w:val="0"/>
          <w:marBottom w:val="0"/>
          <w:divBdr>
            <w:top w:val="none" w:sz="0" w:space="0" w:color="auto"/>
            <w:left w:val="none" w:sz="0" w:space="0" w:color="auto"/>
            <w:bottom w:val="none" w:sz="0" w:space="0" w:color="auto"/>
            <w:right w:val="none" w:sz="0" w:space="0" w:color="auto"/>
          </w:divBdr>
        </w:div>
        <w:div w:id="308099412">
          <w:marLeft w:val="0"/>
          <w:marRight w:val="0"/>
          <w:marTop w:val="0"/>
          <w:marBottom w:val="0"/>
          <w:divBdr>
            <w:top w:val="none" w:sz="0" w:space="0" w:color="auto"/>
            <w:left w:val="none" w:sz="0" w:space="0" w:color="auto"/>
            <w:bottom w:val="none" w:sz="0" w:space="0" w:color="auto"/>
            <w:right w:val="none" w:sz="0" w:space="0" w:color="auto"/>
          </w:divBdr>
        </w:div>
        <w:div w:id="1983922573">
          <w:marLeft w:val="0"/>
          <w:marRight w:val="0"/>
          <w:marTop w:val="0"/>
          <w:marBottom w:val="0"/>
          <w:divBdr>
            <w:top w:val="none" w:sz="0" w:space="0" w:color="auto"/>
            <w:left w:val="none" w:sz="0" w:space="0" w:color="auto"/>
            <w:bottom w:val="none" w:sz="0" w:space="0" w:color="auto"/>
            <w:right w:val="none" w:sz="0" w:space="0" w:color="auto"/>
          </w:divBdr>
        </w:div>
        <w:div w:id="1675258331">
          <w:marLeft w:val="0"/>
          <w:marRight w:val="0"/>
          <w:marTop w:val="0"/>
          <w:marBottom w:val="0"/>
          <w:divBdr>
            <w:top w:val="none" w:sz="0" w:space="0" w:color="auto"/>
            <w:left w:val="none" w:sz="0" w:space="0" w:color="auto"/>
            <w:bottom w:val="none" w:sz="0" w:space="0" w:color="auto"/>
            <w:right w:val="none" w:sz="0" w:space="0" w:color="auto"/>
          </w:divBdr>
        </w:div>
        <w:div w:id="366566142">
          <w:marLeft w:val="0"/>
          <w:marRight w:val="0"/>
          <w:marTop w:val="0"/>
          <w:marBottom w:val="0"/>
          <w:divBdr>
            <w:top w:val="none" w:sz="0" w:space="0" w:color="auto"/>
            <w:left w:val="none" w:sz="0" w:space="0" w:color="auto"/>
            <w:bottom w:val="none" w:sz="0" w:space="0" w:color="auto"/>
            <w:right w:val="none" w:sz="0" w:space="0" w:color="auto"/>
          </w:divBdr>
        </w:div>
        <w:div w:id="1554923327">
          <w:marLeft w:val="0"/>
          <w:marRight w:val="0"/>
          <w:marTop w:val="0"/>
          <w:marBottom w:val="0"/>
          <w:divBdr>
            <w:top w:val="none" w:sz="0" w:space="0" w:color="auto"/>
            <w:left w:val="none" w:sz="0" w:space="0" w:color="auto"/>
            <w:bottom w:val="none" w:sz="0" w:space="0" w:color="auto"/>
            <w:right w:val="none" w:sz="0" w:space="0" w:color="auto"/>
          </w:divBdr>
        </w:div>
      </w:divsChild>
    </w:div>
    <w:div w:id="1731532402">
      <w:bodyDiv w:val="1"/>
      <w:marLeft w:val="0"/>
      <w:marRight w:val="0"/>
      <w:marTop w:val="0"/>
      <w:marBottom w:val="0"/>
      <w:divBdr>
        <w:top w:val="none" w:sz="0" w:space="0" w:color="auto"/>
        <w:left w:val="none" w:sz="0" w:space="0" w:color="auto"/>
        <w:bottom w:val="none" w:sz="0" w:space="0" w:color="auto"/>
        <w:right w:val="none" w:sz="0" w:space="0" w:color="auto"/>
      </w:divBdr>
      <w:divsChild>
        <w:div w:id="1903756423">
          <w:marLeft w:val="0"/>
          <w:marRight w:val="0"/>
          <w:marTop w:val="0"/>
          <w:marBottom w:val="0"/>
          <w:divBdr>
            <w:top w:val="none" w:sz="0" w:space="0" w:color="auto"/>
            <w:left w:val="single" w:sz="36" w:space="0" w:color="F58014"/>
            <w:bottom w:val="none" w:sz="0" w:space="0" w:color="auto"/>
            <w:right w:val="none" w:sz="0" w:space="0" w:color="auto"/>
          </w:divBdr>
        </w:div>
      </w:divsChild>
    </w:div>
    <w:div w:id="1775904612">
      <w:bodyDiv w:val="1"/>
      <w:marLeft w:val="0"/>
      <w:marRight w:val="0"/>
      <w:marTop w:val="0"/>
      <w:marBottom w:val="0"/>
      <w:divBdr>
        <w:top w:val="none" w:sz="0" w:space="0" w:color="auto"/>
        <w:left w:val="none" w:sz="0" w:space="0" w:color="auto"/>
        <w:bottom w:val="none" w:sz="0" w:space="0" w:color="auto"/>
        <w:right w:val="none" w:sz="0" w:space="0" w:color="auto"/>
      </w:divBdr>
      <w:divsChild>
        <w:div w:id="1626083261">
          <w:marLeft w:val="0"/>
          <w:marRight w:val="0"/>
          <w:marTop w:val="0"/>
          <w:marBottom w:val="0"/>
          <w:divBdr>
            <w:top w:val="none" w:sz="0" w:space="0" w:color="auto"/>
            <w:left w:val="none" w:sz="0" w:space="0" w:color="auto"/>
            <w:bottom w:val="none" w:sz="0" w:space="0" w:color="auto"/>
            <w:right w:val="none" w:sz="0" w:space="0" w:color="auto"/>
          </w:divBdr>
        </w:div>
      </w:divsChild>
    </w:div>
    <w:div w:id="1843618937">
      <w:bodyDiv w:val="1"/>
      <w:marLeft w:val="0"/>
      <w:marRight w:val="0"/>
      <w:marTop w:val="0"/>
      <w:marBottom w:val="0"/>
      <w:divBdr>
        <w:top w:val="none" w:sz="0" w:space="0" w:color="auto"/>
        <w:left w:val="none" w:sz="0" w:space="0" w:color="auto"/>
        <w:bottom w:val="none" w:sz="0" w:space="0" w:color="auto"/>
        <w:right w:val="none" w:sz="0" w:space="0" w:color="auto"/>
      </w:divBdr>
      <w:divsChild>
        <w:div w:id="1719277821">
          <w:marLeft w:val="0"/>
          <w:marRight w:val="0"/>
          <w:marTop w:val="0"/>
          <w:marBottom w:val="0"/>
          <w:divBdr>
            <w:top w:val="none" w:sz="0" w:space="0" w:color="auto"/>
            <w:left w:val="none" w:sz="0" w:space="0" w:color="auto"/>
            <w:bottom w:val="none" w:sz="0" w:space="0" w:color="auto"/>
            <w:right w:val="none" w:sz="0" w:space="0" w:color="auto"/>
          </w:divBdr>
        </w:div>
        <w:div w:id="990642866">
          <w:marLeft w:val="0"/>
          <w:marRight w:val="0"/>
          <w:marTop w:val="0"/>
          <w:marBottom w:val="0"/>
          <w:divBdr>
            <w:top w:val="none" w:sz="0" w:space="0" w:color="auto"/>
            <w:left w:val="none" w:sz="0" w:space="0" w:color="auto"/>
            <w:bottom w:val="none" w:sz="0" w:space="0" w:color="auto"/>
            <w:right w:val="none" w:sz="0" w:space="0" w:color="auto"/>
          </w:divBdr>
        </w:div>
      </w:divsChild>
    </w:div>
    <w:div w:id="2025935550">
      <w:bodyDiv w:val="1"/>
      <w:marLeft w:val="0"/>
      <w:marRight w:val="0"/>
      <w:marTop w:val="0"/>
      <w:marBottom w:val="0"/>
      <w:divBdr>
        <w:top w:val="none" w:sz="0" w:space="0" w:color="auto"/>
        <w:left w:val="none" w:sz="0" w:space="0" w:color="auto"/>
        <w:bottom w:val="none" w:sz="0" w:space="0" w:color="auto"/>
        <w:right w:val="none" w:sz="0" w:space="0" w:color="auto"/>
      </w:divBdr>
      <w:divsChild>
        <w:div w:id="1813403942">
          <w:marLeft w:val="0"/>
          <w:marRight w:val="0"/>
          <w:marTop w:val="0"/>
          <w:marBottom w:val="0"/>
          <w:divBdr>
            <w:top w:val="none" w:sz="0" w:space="0" w:color="auto"/>
            <w:left w:val="none" w:sz="0" w:space="0" w:color="auto"/>
            <w:bottom w:val="none" w:sz="0" w:space="0" w:color="auto"/>
            <w:right w:val="none" w:sz="0" w:space="0" w:color="auto"/>
          </w:divBdr>
        </w:div>
        <w:div w:id="1261109438">
          <w:marLeft w:val="0"/>
          <w:marRight w:val="0"/>
          <w:marTop w:val="360"/>
          <w:marBottom w:val="0"/>
          <w:divBdr>
            <w:top w:val="none" w:sz="0" w:space="0" w:color="auto"/>
            <w:left w:val="none" w:sz="0" w:space="0" w:color="auto"/>
            <w:bottom w:val="none" w:sz="0" w:space="0" w:color="auto"/>
            <w:right w:val="none" w:sz="0" w:space="0" w:color="auto"/>
          </w:divBdr>
          <w:divsChild>
            <w:div w:id="6904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412">
      <w:bodyDiv w:val="1"/>
      <w:marLeft w:val="0"/>
      <w:marRight w:val="0"/>
      <w:marTop w:val="0"/>
      <w:marBottom w:val="0"/>
      <w:divBdr>
        <w:top w:val="none" w:sz="0" w:space="0" w:color="auto"/>
        <w:left w:val="none" w:sz="0" w:space="0" w:color="auto"/>
        <w:bottom w:val="none" w:sz="0" w:space="0" w:color="auto"/>
        <w:right w:val="none" w:sz="0" w:space="0" w:color="auto"/>
      </w:divBdr>
      <w:divsChild>
        <w:div w:id="335502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avani@our.ecu.edu.au"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cu.ap.panopto.com/Panopto/Pages/Viewer.aspx?id=fe4f528f-af55-4711-a137-af2c0059e81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ria.ge/s?q=tags:u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ria.ge/221010-qxg7eacbfr/behaviora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Www.virustotal.com.https://www.virustotal.com/gui/file/5e61c19f634091264c187eb51acc8ac346914919e4f6a8b1e7a7087d0fcf8bf6" TargetMode="External"/><Relationship Id="rId19" Type="http://schemas.openxmlformats.org/officeDocument/2006/relationships/hyperlink" Target="https://www.hybrid-analysis.com/sample/3db0e385eb53a32d61a5a35908a99317868b571e4cf7079db67fd68604da662c/63438b34d7f6624c7044c980" TargetMode="External"/><Relationship Id="rId4" Type="http://schemas.openxmlformats.org/officeDocument/2006/relationships/settings" Target="settings.xml"/><Relationship Id="rId9" Type="http://schemas.openxmlformats.org/officeDocument/2006/relationships/hyperlink" Target="http://Www.virustotal.com.https://www.virustotal.com/gui/file/3db0e385eb53a32d61a5a35908a99317868b571e4cf7079db67" TargetMode="External"/><Relationship Id="rId14" Type="http://schemas.openxmlformats.org/officeDocument/2006/relationships/image" Target="media/image4.png"/><Relationship Id="rId22" Type="http://schemas.openxmlformats.org/officeDocument/2006/relationships/hyperlink" Target="https://www.trendmicro.com/vinfo/au/threat-encyclopedia/malware/pua.win32.downloadsponso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781FE-B37B-40E3-82B1-A24B3D09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16</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cavaniaustralia@gmail.com</dc:creator>
  <cp:keywords/>
  <dc:description/>
  <cp:lastModifiedBy>cavaniaustralia@gmail.com</cp:lastModifiedBy>
  <cp:revision>949</cp:revision>
  <dcterms:created xsi:type="dcterms:W3CDTF">2022-10-07T10:38:00Z</dcterms:created>
  <dcterms:modified xsi:type="dcterms:W3CDTF">2022-10-12T05:58:00Z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53a37712-3132-46da-b7be-fed19d998fe7</vt:lpwstr>
  </property>
</Properties>
</file>