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</w:t>
      </w:r>
      <w:r>
        <w:t xml:space="preserve">. 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Bruijning</w:t>
      </w:r>
      <w:r>
        <w:t xml:space="preserve">, M. D. Visser,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SourceCode"/>
        <w:pStyle w:val="Definition"/>
      </w:pPr>
      <w:r>
        <w:rPr>
          <w:rStyle w:val="VerbatimChar"/>
        </w:rPr>
        <w:t xml:space="preserve">**Wang I**.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-for-scientific-journals"/>
      <w:bookmarkEnd w:id="30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08f4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caed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