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rPr>
          <w:b/>
        </w:rPr>
        <w:t xml:space="preserve">1.</w:t>
      </w:r>
      <w:r>
        <w:t xml:space="preserve"> </w:t>
      </w:r>
      <w:r>
        <w:rPr>
          <w:b/>
        </w:rPr>
        <w:t xml:space="preserve">M. D. Visser</w:t>
      </w:r>
      <w:r>
        <w:t xml:space="preserve">,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rPr>
          <w:b/>
        </w:rPr>
        <w:t xml:space="preserve">2.</w:t>
      </w:r>
      <w:r>
        <w:t xml:space="preserve"> </w:t>
      </w:r>
      <w:r>
        <w:rPr>
          <w:b/>
        </w:rPr>
        <w:t xml:space="preserve">M. D. Visser</w:t>
      </w:r>
      <w:r>
        <w:t xml:space="preserve">,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rPr>
          <w:b/>
        </w:rPr>
        <w:t xml:space="preserve">3.</w:t>
      </w:r>
      <w:r>
        <w:t xml:space="preserve"> </w:t>
      </w:r>
      <w:r>
        <w:t xml:space="preserve">B. van Putten,</w:t>
      </w:r>
      <w:r>
        <w:t xml:space="preserve"> </w:t>
      </w:r>
      <w:r>
        <w:rPr>
          <w:b/>
        </w:rPr>
        <w:t xml:space="preserve">M. D. Visser</w:t>
      </w:r>
      <w:r>
        <w:t xml:space="preserve">, P. A. Jansen and H. C. Muller-Landau. Distorted- distance models for directional dispersal: a general framework and its application to a wind-dispersed tropical forest trees. Methods in Ecology and Evolution. 2012.</w:t>
      </w:r>
    </w:p>
    <w:p>
      <w:pPr>
        <w:pStyle w:val="Compact"/>
        <w:pStyle w:val="Definition"/>
      </w:pPr>
      <w:r>
        <w:rPr>
          <w:b/>
        </w:rPr>
        <w:t xml:space="preserve">4.</w:t>
      </w:r>
      <w:r>
        <w:t xml:space="preserve"> </w:t>
      </w:r>
      <w:r>
        <w:t xml:space="preserve">B. T. Hirsch,</w:t>
      </w:r>
      <w:r>
        <w:t xml:space="preserve"> </w:t>
      </w:r>
      <w:r>
        <w:rPr>
          <w:b/>
        </w:rPr>
        <w:t xml:space="preserve">M. D. Visser</w:t>
      </w:r>
      <w:r>
        <w:t xml:space="preserve">, R. Kays and P. A. Jansen. Quantifying seed dispersal kernels from truncated seed-tracking data. Methods in Ecology and Evolution. 2012</w:t>
      </w:r>
    </w:p>
    <w:p>
      <w:pPr>
        <w:pStyle w:val="DefinitionTerm"/>
      </w:pPr>
      <w:r>
        <w:t xml:space="preserve">2013</w:t>
      </w:r>
    </w:p>
    <w:p>
      <w:pPr>
        <w:pStyle w:val="Compact"/>
        <w:pStyle w:val="Definition"/>
      </w:pPr>
      <w:r>
        <w:rPr>
          <w:b/>
        </w:rPr>
        <w:t xml:space="preserve">5.</w:t>
      </w:r>
      <w:r>
        <w:t xml:space="preserve"> </w:t>
      </w:r>
      <w:r>
        <w:rPr>
          <w:b/>
        </w:rPr>
        <w:t xml:space="preserve">M. D. Visser</w:t>
      </w:r>
      <w:r>
        <w:t xml:space="preserve">. aprof: Amdahl’s profiler, directed optimization made easy. R package version 0.1 - 0.2. http://cran.r-project.org/web/packages/aprof/index.html. 2013.</w:t>
      </w:r>
    </w:p>
    <w:p>
      <w:pPr>
        <w:pStyle w:val="DefinitionTerm"/>
      </w:pPr>
      <w:r>
        <w:t xml:space="preserve">2014</w:t>
      </w:r>
    </w:p>
    <w:p>
      <w:pPr>
        <w:pStyle w:val="Compact"/>
        <w:pStyle w:val="Definition"/>
      </w:pPr>
      <w:r>
        <w:rPr>
          <w:b/>
        </w:rPr>
        <w:t xml:space="preserve">6.</w:t>
      </w:r>
      <w:r>
        <w:t xml:space="preserve"> </w:t>
      </w:r>
      <w:r>
        <w:t xml:space="preserve">P. A. Jansen,</w:t>
      </w:r>
      <w:r>
        <w:t xml:space="preserve"> </w:t>
      </w:r>
      <w:r>
        <w:rPr>
          <w:b/>
        </w:rPr>
        <w:t xml:space="preserve">M. D. Visser</w:t>
      </w:r>
      <w:r>
        <w:t xml:space="preserve">,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rPr>
          <w:b/>
        </w:rPr>
        <w:t xml:space="preserve">7.</w:t>
      </w:r>
      <w:r>
        <w:t xml:space="preserve"> </w:t>
      </w:r>
      <w:r>
        <w:rPr>
          <w:b/>
        </w:rPr>
        <w:t xml:space="preserve">M. D. Visser</w:t>
      </w:r>
      <w:r>
        <w:t xml:space="preserve">, S. M. McMahon, C. Merow, P. M. Dixon, S. Record and E. Jongejans. Speeding Up Ecological and Evolutionary Computations in R; Essentials of High Performance Computing for Biologists. PLoS Comput Biol 11(3): e1004140. doi:10.1371/journal.pcbi.1004140. 2015.</w:t>
      </w:r>
    </w:p>
    <w:p>
      <w:pPr>
        <w:pStyle w:val="DefinitionTerm"/>
      </w:pPr>
      <w:r>
        <w:t xml:space="preserve">In prep</w:t>
      </w:r>
    </w:p>
    <w:p>
      <w:pPr>
        <w:pStyle w:val="Compact"/>
        <w:pStyle w:val="Definition"/>
      </w:pPr>
      <w:r>
        <w:rPr>
          <w:b/>
        </w:rPr>
        <w:t xml:space="preserve">8.</w:t>
      </w:r>
      <w:r>
        <w:t xml:space="preserve"> </w:t>
      </w:r>
      <w:r>
        <w:rPr>
          <w:b/>
        </w:rPr>
        <w:t xml:space="preserve">M. D. Visser</w:t>
      </w:r>
      <w:r>
        <w:t xml:space="preserve">, M. Bruijning, S. Joseph Wright, Helene C. Muller-Landau, Eelke Jongejans, Liza S. Comita and Hans de Kroon. Functional traits as predictors of vital rates across the life-cycle of tropical trees. In prep. Functional Ecology.</w:t>
      </w:r>
    </w:p>
    <w:p>
      <w:pPr>
        <w:pStyle w:val="Compact"/>
        <w:pStyle w:val="Definition"/>
      </w:pPr>
      <w:r>
        <w:rPr>
          <w:b/>
        </w:rPr>
        <w:t xml:space="preserve">9.</w:t>
      </w:r>
      <w:r>
        <w:t xml:space="preserve"> </w:t>
      </w:r>
      <w:r>
        <w:rPr>
          <w:b/>
        </w:rPr>
        <w:t xml:space="preserve">M. D. Visser</w:t>
      </w:r>
      <w:r>
        <w:t xml:space="preserve">, S. Joseph Wright, Helene C. Muller-Landau, Eelke Jongejans, Liza S. Comita, Hans de Kroon and Stefan Schnitzer. Differential effects of lianas on population growth rates of tropical forest trees. In prep.</w:t>
      </w:r>
    </w:p>
    <w:p>
      <w:pPr>
        <w:pStyle w:val="Compact"/>
        <w:pStyle w:val="Definition"/>
      </w:pPr>
      <w:r>
        <w:rPr>
          <w:b/>
        </w:rPr>
        <w:t xml:space="preserve">10</w:t>
      </w:r>
      <w:r>
        <w:t xml:space="preserve">.</w:t>
      </w:r>
      <w:r>
        <w:t xml:space="preserve"> </w:t>
      </w:r>
      <w:r>
        <w:rPr>
          <w:b/>
        </w:rPr>
        <w:t xml:space="preserve">M. D. Visser</w:t>
      </w:r>
      <w:r>
        <w:t xml:space="preserve">,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p>
      <w:r>
        <w:pict>
          <v:rect style="width:0;height:1.5pt" o:hralign="center" o:hrstd="t" o:hr="t"/>
        </w:pict>
      </w:r>
    </w:p>
    <w:p>
      <w:pPr>
        <w:pStyle w:val="Compact"/>
        <w:pStyle w:val="BlockQuote"/>
      </w:pPr>
      <w:r>
        <w:t xml:space="preserve">marco.d.visser at gmail dot com</w:t>
      </w:r>
    </w:p>
    <w:p>
      <w:pPr>
        <w:pStyle w:val="Compact"/>
        <w:pStyle w:val="BlockQuote"/>
      </w:pPr>
      <w:r>
        <w:t xml:space="preserve">,</w:t>
      </w:r>
      <w:r>
        <w:br w:type="textWrapping"/>
      </w:r>
      <w:r>
        <w:t xml:space="preserve">Visiting address: Nijmegen, The Netherlands Heyendaalseweg 135</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4d9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