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rco-d.-visser"/>
      <w:bookmarkEnd w:id="21"/>
      <w:r>
        <w:t xml:space="preserve">Marco D. Visser</w:t>
      </w:r>
    </w:p>
    <w:p>
      <w:pPr>
        <w:pStyle w:val="Heading3"/>
      </w:pPr>
      <w:bookmarkStart w:id="22" w:name="phd-candidate-at-radboud-university-nijmegen"/>
      <w:bookmarkEnd w:id="22"/>
      <w:r>
        <w:rPr>
          <w:i/>
        </w:rPr>
        <w:t xml:space="preserve">PhD candidate at Radboud University Nijmegen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3" w:name="research-experience"/>
      <w:bookmarkEnd w:id="23"/>
      <w:r>
        <w:t xml:space="preserve">Research experience</w:t>
      </w:r>
    </w:p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the Department of Experimental Plant Ecology, Radboud University Nijmegen (The Netherlands).</w:t>
      </w:r>
    </w:p>
    <w:p>
      <w:pPr>
        <w:pStyle w:val="Compact"/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Compact"/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Forest Ecology and Forest Management Group, Wageningen University and Smithsonian Tropical Research Institute, Barro Colorado Island, Panama.</w:t>
      </w:r>
    </w:p>
    <w:p>
      <w:pPr>
        <w:pStyle w:val="Compact"/>
        <w:pStyle w:val="Definition"/>
      </w:pPr>
      <w:r>
        <w:t xml:space="preserve">MSc. Thesis research (2008-2009) at the unit Mathematical and Statistical Methods (Biometris) of Wageningen University.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t xml:space="preserve">B.A. Thesis research (2007) at the Forest Research Institute Malaysia, Pasoh Forest Reserve, Malaysia for Larenstein College.</w:t>
      </w:r>
    </w:p>
    <w:p>
      <w:pPr>
        <w:pStyle w:val="DefinitionTerm"/>
      </w:pPr>
      <w:r>
        <w:t xml:space="preserve">2005</w:t>
      </w:r>
    </w:p>
    <w:p>
      <w:pPr>
        <w:pStyle w:val="Compact"/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Compact"/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Compact"/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4" w:name="education"/>
      <w:bookmarkEnd w:id="24"/>
      <w:r>
        <w:t xml:space="preserve">Education</w:t>
      </w:r>
    </w:p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 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 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publications-inc.-submitted-in-preparation"/>
      <w:bookmarkEnd w:id="25"/>
      <w:r>
        <w:t xml:space="preserve">Publications (inc. submitted/ in preparation)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</w:p>
    <w:p>
      <w:pPr>
        <w:pStyle w:val="Compact"/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Compact"/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revision</w:t>
      </w:r>
    </w:p>
    <w:p>
      <w:pPr>
        <w:pStyle w:val="Compact"/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Minor revision. Functional Ecology.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J. Svenning, P. A. Jansen. Seasonal aggregation of generalist seed predators around preferred fruit trees: consequences for negative density-dependence of seed survival. In preparation for Ecology.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about-my-research"/>
      <w:bookmarkEnd w:id="26"/>
      <w:r>
        <w:t xml:space="preserve">About my research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 https://jecologyblog.wordpress.com/2015/04/09/demography-to-infinity-and-beyond/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Wang, I</w:t>
      </w:r>
      <w:r>
        <w:t xml:space="preserve"> </w:t>
      </w:r>
      <w:r>
        <w:t xml:space="preserve">(2015). Recommendation F1000 prime. http://f1000.com/prime/725405210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grants-and-awards"/>
      <w:bookmarkEnd w:id="27"/>
      <w:r>
        <w:t xml:space="preserve">Grants and awards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 2011.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 2009.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t xml:space="preserve">-</w:t>
      </w:r>
      <w:r>
        <w:t xml:space="preserve"> </w:t>
      </w: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 2008.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international-presentations"/>
      <w:bookmarkEnd w:id="28"/>
      <w:r>
        <w:t xml:space="preserve">International 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August 2010. Density-dependence in a Neotropical palm: the role of dispersal, seed predation and trophic interactions.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9" w:name="reviewer-for-scientific-journals"/>
      <w:bookmarkEnd w:id="29"/>
      <w:r>
        <w:t xml:space="preserve">Reviewer for scientific journals</w:t>
      </w:r>
    </w:p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,</w:t>
      </w:r>
      <w:r>
        <w:br w:type="textWrapping"/>
      </w:r>
      <w:r>
        <w:t xml:space="preserve">Visiting address: Nijmegen, The Netherlands Heyendaalseweg 135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26d6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