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20" w:rsidRPr="001E65A1" w:rsidRDefault="00321F20">
      <w:pPr>
        <w:rPr>
          <w:b/>
          <w:lang w:val="en-GB"/>
        </w:rPr>
      </w:pPr>
      <w:r w:rsidRPr="001E65A1">
        <w:rPr>
          <w:b/>
          <w:lang w:val="en-GB"/>
        </w:rPr>
        <w:t xml:space="preserve">S </w:t>
      </w:r>
      <w:r w:rsidR="00E53F90" w:rsidRPr="001E65A1">
        <w:rPr>
          <w:b/>
          <w:lang w:val="en-GB"/>
        </w:rPr>
        <w:t xml:space="preserve">Table 1: </w:t>
      </w:r>
      <w:r w:rsidR="00B653F9" w:rsidRPr="001E65A1">
        <w:rPr>
          <w:b/>
          <w:lang w:val="en-GB"/>
        </w:rPr>
        <w:t>Occurrence</w:t>
      </w:r>
      <w:r w:rsidRPr="001E65A1">
        <w:rPr>
          <w:b/>
          <w:lang w:val="en-GB"/>
        </w:rPr>
        <w:t xml:space="preserve"> records used </w:t>
      </w:r>
      <w:r w:rsidR="005E7649" w:rsidRPr="001E65A1">
        <w:rPr>
          <w:b/>
          <w:lang w:val="en-GB"/>
        </w:rPr>
        <w:t xml:space="preserve">for ecological niche characterization of reproductive modes in </w:t>
      </w:r>
      <w:r w:rsidR="005E7649" w:rsidRPr="001E65A1">
        <w:rPr>
          <w:b/>
          <w:i/>
          <w:lang w:val="en-GB"/>
        </w:rPr>
        <w:t xml:space="preserve">Salamandra </w:t>
      </w:r>
      <w:r w:rsidR="005E7649" w:rsidRPr="001E65A1">
        <w:rPr>
          <w:b/>
          <w:lang w:val="en-GB"/>
        </w:rPr>
        <w:t xml:space="preserve">and </w:t>
      </w:r>
      <w:r w:rsidR="005E7649" w:rsidRPr="001E65A1">
        <w:rPr>
          <w:b/>
          <w:i/>
          <w:lang w:val="en-GB"/>
        </w:rPr>
        <w:t>Lyciasalamandra</w:t>
      </w:r>
      <w:r w:rsidRPr="001E65A1">
        <w:rPr>
          <w:b/>
          <w:lang w:val="en-GB"/>
        </w:rPr>
        <w:t xml:space="preserve">. </w:t>
      </w:r>
      <w:r w:rsidR="005E7649" w:rsidRPr="001E65A1">
        <w:rPr>
          <w:b/>
          <w:lang w:val="en-GB"/>
        </w:rPr>
        <w:t xml:space="preserve">Geographic coordinates (WGS84) and values of environmental variables (BIO01: Annual mean temperature, FORESTCO: percentage of forest cover, SLOPE: topographic slope, SOIL: soil moisture, VPD: </w:t>
      </w:r>
      <w:r w:rsidR="00DE44A1">
        <w:rPr>
          <w:b/>
          <w:lang w:val="en-GB"/>
        </w:rPr>
        <w:t>Vapor</w:t>
      </w:r>
      <w:r w:rsidR="005E7649" w:rsidRPr="001E65A1">
        <w:rPr>
          <w:b/>
          <w:lang w:val="en-GB"/>
        </w:rPr>
        <w:t xml:space="preserve"> pres</w:t>
      </w:r>
      <w:r w:rsidR="00481F2A">
        <w:rPr>
          <w:b/>
          <w:lang w:val="en-GB"/>
        </w:rPr>
        <w:t xml:space="preserve">sure deficit, KBIN: </w:t>
      </w:r>
      <w:proofErr w:type="gramStart"/>
      <w:r w:rsidR="00481F2A">
        <w:rPr>
          <w:b/>
          <w:lang w:val="en-GB"/>
        </w:rPr>
        <w:t>presence(</w:t>
      </w:r>
      <w:proofErr w:type="gramEnd"/>
      <w:r w:rsidR="00481F2A">
        <w:rPr>
          <w:b/>
          <w:lang w:val="en-GB"/>
        </w:rPr>
        <w:t>1</w:t>
      </w:r>
      <w:r w:rsidR="005E7649" w:rsidRPr="001E65A1">
        <w:rPr>
          <w:b/>
          <w:lang w:val="en-GB"/>
        </w:rPr>
        <w:t>)/absence(0) of karstic lithology) are represented. Columns “mode” and “rep” represent classifications used for comparisons between pueriparous groups and re</w:t>
      </w:r>
      <w:r w:rsidR="00C076F6">
        <w:rPr>
          <w:b/>
          <w:lang w:val="en-GB"/>
        </w:rPr>
        <w:t xml:space="preserve">productive modes, respectively. </w:t>
      </w:r>
      <w:r w:rsidR="005E7649" w:rsidRPr="00D9217B">
        <w:rPr>
          <w:b/>
          <w:lang w:val="pt-PT"/>
        </w:rPr>
        <w:t xml:space="preserve">Lycia: pueriparous </w:t>
      </w:r>
      <w:r w:rsidR="005E7649" w:rsidRPr="00D9217B">
        <w:rPr>
          <w:b/>
          <w:i/>
          <w:lang w:val="pt-PT"/>
        </w:rPr>
        <w:t>Lyciasalamandra</w:t>
      </w:r>
      <w:r w:rsidR="00C076F6">
        <w:rPr>
          <w:b/>
          <w:lang w:val="pt-PT"/>
        </w:rPr>
        <w:t xml:space="preserve">, </w:t>
      </w:r>
      <w:r w:rsidR="005E7649" w:rsidRPr="00D9217B">
        <w:rPr>
          <w:b/>
          <w:lang w:val="pt-PT"/>
        </w:rPr>
        <w:t>Alp</w:t>
      </w:r>
      <w:r w:rsidR="00C076F6">
        <w:rPr>
          <w:b/>
          <w:lang w:val="pt-PT"/>
        </w:rPr>
        <w:t>s</w:t>
      </w:r>
      <w:r w:rsidR="005E7649" w:rsidRPr="00D9217B">
        <w:rPr>
          <w:b/>
          <w:lang w:val="pt-PT"/>
        </w:rPr>
        <w:t>: puer</w:t>
      </w:r>
      <w:r w:rsidR="00C076F6">
        <w:rPr>
          <w:b/>
          <w:lang w:val="pt-PT"/>
        </w:rPr>
        <w:t xml:space="preserve">iparous Alpine salamanders, </w:t>
      </w:r>
      <w:r w:rsidR="005E7649" w:rsidRPr="00D9217B">
        <w:rPr>
          <w:b/>
          <w:lang w:val="pt-PT"/>
        </w:rPr>
        <w:t>Salg</w:t>
      </w:r>
      <w:r w:rsidR="00C076F6">
        <w:rPr>
          <w:b/>
          <w:lang w:val="pt-PT"/>
        </w:rPr>
        <w:t>t</w:t>
      </w:r>
      <w:r w:rsidR="005E7649" w:rsidRPr="00D9217B">
        <w:rPr>
          <w:b/>
          <w:lang w:val="pt-PT"/>
        </w:rPr>
        <w:t xml:space="preserve">: pueriparous </w:t>
      </w:r>
      <w:r w:rsidR="005E7649" w:rsidRPr="00D9217B">
        <w:rPr>
          <w:b/>
          <w:i/>
          <w:lang w:val="pt-PT"/>
        </w:rPr>
        <w:t>S. algira</w:t>
      </w:r>
      <w:r w:rsidR="00C076F6">
        <w:rPr>
          <w:b/>
          <w:lang w:val="pt-PT"/>
        </w:rPr>
        <w:t xml:space="preserve">, </w:t>
      </w:r>
      <w:r w:rsidR="005E7649" w:rsidRPr="00D9217B">
        <w:rPr>
          <w:b/>
          <w:lang w:val="pt-PT"/>
        </w:rPr>
        <w:t xml:space="preserve">Ssal: pueriparous </w:t>
      </w:r>
      <w:r w:rsidR="005E7649" w:rsidRPr="00D9217B">
        <w:rPr>
          <w:b/>
          <w:i/>
          <w:lang w:val="pt-PT"/>
        </w:rPr>
        <w:t>S. salamandra</w:t>
      </w:r>
      <w:r w:rsidR="005E7649" w:rsidRPr="00D9217B">
        <w:rPr>
          <w:b/>
          <w:lang w:val="pt-PT"/>
        </w:rPr>
        <w:t xml:space="preserve">, Larv: larviparous </w:t>
      </w:r>
      <w:r w:rsidR="005E7649" w:rsidRPr="00D9217B">
        <w:rPr>
          <w:b/>
          <w:i/>
          <w:lang w:val="pt-PT"/>
        </w:rPr>
        <w:t>Salamandra</w:t>
      </w:r>
      <w:r w:rsidR="005E7649" w:rsidRPr="00D9217B">
        <w:rPr>
          <w:b/>
          <w:lang w:val="pt-PT"/>
        </w:rPr>
        <w:t xml:space="preserve">, </w:t>
      </w:r>
      <w:r w:rsidR="00C076F6">
        <w:rPr>
          <w:b/>
          <w:lang w:val="pt-PT"/>
        </w:rPr>
        <w:t>Puer</w:t>
      </w:r>
      <w:r w:rsidR="005E7649" w:rsidRPr="00D9217B">
        <w:rPr>
          <w:b/>
          <w:lang w:val="pt-PT"/>
        </w:rPr>
        <w:t xml:space="preserve">: pueriparous salamanders regardless of origin. </w:t>
      </w:r>
      <w:r w:rsidR="005E7649" w:rsidRPr="001E65A1">
        <w:rPr>
          <w:b/>
          <w:lang w:val="en-GB"/>
        </w:rPr>
        <w:t>References for occurrence records from literature and databases used in this work can be found at the bottom of the table</w:t>
      </w:r>
    </w:p>
    <w:tbl>
      <w:tblPr>
        <w:tblW w:w="8659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060"/>
        <w:gridCol w:w="667"/>
        <w:gridCol w:w="667"/>
        <w:gridCol w:w="620"/>
        <w:gridCol w:w="838"/>
        <w:gridCol w:w="760"/>
        <w:gridCol w:w="680"/>
        <w:gridCol w:w="586"/>
        <w:gridCol w:w="520"/>
        <w:gridCol w:w="741"/>
        <w:gridCol w:w="520"/>
      </w:tblGrid>
      <w:tr w:rsidR="00DB6DD9" w:rsidRPr="00DB6DD9" w:rsidTr="00C076F6">
        <w:trPr>
          <w:trHeight w:val="204"/>
          <w:tblHeader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Species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lat</w:t>
            </w:r>
            <w:proofErr w:type="gram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long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BIO01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FORESTCO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SLOPE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SOIL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VPD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KBIN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mode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rep</w:t>
            </w:r>
            <w:proofErr w:type="gramEnd"/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Lyciasalamandra</w:t>
            </w: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 xml:space="preserve"> sp</w:t>
            </w:r>
            <w:r w:rsidR="00481F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</w:t>
            </w: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37.0495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36.8955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85.8552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28.6583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139.359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15.8314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106.684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37.2669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92.0191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19.7175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37.1173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36.8838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106.234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28.6826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106.684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5.30448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120.034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37.0327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125.246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95.2076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95.2076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126.329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6.50784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6.44597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9.83125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85.7964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25.7821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98.8429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36.2919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18.2177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36.4758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96.7363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36.4747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88.7541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99.6981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8.56369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97.0519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36.2954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35.6031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algira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139.652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22.5405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111.646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101.714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101.714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15.5118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8.19982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104.452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102.925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-5.1891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9.70617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35.1791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6.48889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19.9547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34.0916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6.93866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7.34109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atra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47.4815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6.32413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47.4393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46.8046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47.1085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46.8714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29.5152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0.1763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29.0811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26.7923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23.5336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26.7923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68.1967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93.2541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corsica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149.299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149.299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148.816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113.837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146.171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162.247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156.813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151.425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42.3307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29.4871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152.802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181.389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144.029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174.034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9.67444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162.359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169.023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5.94451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infraimmaculata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6.66754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39.2633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2.42239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37.6864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91.3347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83.1503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8.31018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9.81675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35.0933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32.9964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33.0770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4.87034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8.94097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7.82257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6.58961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74.6148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lanzai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7.0756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salamandra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3.42654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84.1913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1.37726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51.5595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5.16755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51.7693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2.85856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3.37377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51.4384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6.42306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3.64982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2.52592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4.99875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50.7249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5.46007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51.2645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4.62652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50.5031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7.61885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5.58044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9.24716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73.2773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4.18504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52.2118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9.61194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3.26975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3.61078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3.48002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8.41251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12.7791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6.36828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4.20025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9.86524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6.71303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9.26013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7.28716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4.76173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4.53806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1.79735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8.57889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2.85024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6.61447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8.28596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5.74897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77.5956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9.78481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4.13268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5.04475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5.62566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49.4279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7.84472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5.13513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6.74945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7.83093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6.52322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9.74394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4.16759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4.19514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8.51999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6.24759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5.57639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9.69277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2.89279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4.60444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3.61607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4.61391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3.73087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9.72694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3.03378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5.39077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3.92102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7.79857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4.08062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8.32513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5.44577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1.41272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4.04879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6.49476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6.58895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0.917439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2.81393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5.46773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7.28303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3.67031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18.9706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5.22659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3.29404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49.3063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48.7694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3.33532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4.33199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4.10312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9.68781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9.86573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7.46636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8.39259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9.87879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9.91754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3.72432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6.78623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7.41861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-0.8507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-0.1067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4.34222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48.1136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3.07614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1.21036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-1.7200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1.93315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8.23638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5.88138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14.3474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4.52545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6.51867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13.3983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7.45838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4.85991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0.397868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3.19472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9.29587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14.6936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5.40825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0.666788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0.846498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6.44085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60.3497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47.4184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7.24966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47.8640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47.4623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47.8002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-3.2406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47.4791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0.1998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6.81911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8.89539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46.9055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-0.9322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1.95992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5.73238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15.3518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46.7595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18.3034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9.38945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16.4015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16.5972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5.19287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5.45394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46.4634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6.96884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12.2235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46.2165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-1.4749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22.7818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46.6353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11.5497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8.35661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46.0588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6.95669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8.31203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9.78947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31.0164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46.5184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46.5022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5.22011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3.50787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23.5887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5.47116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9.97995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45.9315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45.5342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18.4836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0.429483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14.8451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4.01657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7.33785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6.24214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2.20314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21.2047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8.56848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8.05487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7.69616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6.88717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4.74439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45.4550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17.0827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45.3077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6.83917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44.7308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22.3948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45.0756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44.8149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45.0746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31.3921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-0.6227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-0.6287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1.22426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6.28731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44.9969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2.86401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44.4476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44.5364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8.97965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80.1229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4.09582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81.0943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84.7514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8.23239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44.1077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44.3483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44.1391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16.4827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44.2388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97.2541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5.14668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223.317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4.66871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100.157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165.343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115.674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195.597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43.8718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232.469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43.9999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8.80211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165.452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117.258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104.234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199.813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161.053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7.78812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160.829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101.687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101.687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42.9865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42.7353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136.389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42.6847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42.6944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173.165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193.473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194.82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15.4047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112.745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2.73388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4.15834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4.28317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5.31281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7.49051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3.90783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191.712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189.579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136.023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3.12376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126.911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149.337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2.77539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7.33835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7.39405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14.8862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5.19121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1.96583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178.652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12.8199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168.895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168.408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6.52272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4.60503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151.201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162.583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7.84851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15.9649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5.64782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113.993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22.2161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153.228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116.171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95.8005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91.6708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1.29729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-3.1132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-3.1057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-0.7022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107.772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5.33832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3.70963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19.5837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3.16487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110.496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110.496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6.23744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2.81378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103.225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9.96634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178.037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1.68518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174.053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122.176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7.62333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98.0164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8.22084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80.0888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1.73991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9.65889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6.68259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3.12636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169.848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4.92238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42.2212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3.71766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159.867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6.66126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3.90611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88.6817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7.38908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171.247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8.88926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28.1729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93.3074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155.411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6.23443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41.9495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41.9142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9.24962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9.84979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4.75268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4.63993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3.43117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7.70183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86.9481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86.9481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5.28655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4.21944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66.3415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3.36081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4.08912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1.95396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3.03203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1.72043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12.8883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3.48675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1.36069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65.0847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41.5330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1.78493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3.39795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5.17481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5.44006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5.18301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9.06105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8.52832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8.61909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3.59159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100.887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4.30063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1.88582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97.9112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4.48413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84.8975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4.47705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3.64085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89.2432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6.26887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4.30551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9.48559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5.02065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9.99859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3.69668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153.608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165.029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17.2719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9.2657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9.71808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6.54355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6.62407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6.73779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4.82164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97.2377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1.82015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2.13967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129.925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112.635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5.88515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40.7874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111.908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9.98195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85.5342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40.9246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4.32939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40.8927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40.8847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3.52124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41.0202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5.33111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2.86646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4.52049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12.3135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40.7289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40.8827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6.82734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6.94913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40.8063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4.95297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9.44605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0.582415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5.06011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124.725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5.64016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105.755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76.3866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41.1973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4.96516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6.53117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131.725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129.449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-8.8393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138.613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2.83637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1.43129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1.94849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144.089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15.1565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3.77722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129.723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4.58522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119.572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-8.1577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8.47951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116.116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40.5842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97.8374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3.76225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5.17513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5.00831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3.92382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3.24138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4.74732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1.98252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9.89156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4.16723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4.78428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9.99869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9.66327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113.198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40.3679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3.08709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14.8415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8.90467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1.34006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144.805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9.53749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4.2989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7.82193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3.97524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34.7801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114.818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3.08527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5.27807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3.53554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4.38708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87.8729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-7.8982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3.42101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-8.9423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4.13482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118.471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4.1835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4.63762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4.66977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1.67496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145.154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145.154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6.57875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2.93069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4.11123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146.723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8.58082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115.078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100.329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3.17527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39.4051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2.64554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2.60254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4.55812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3.74476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3.83222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6.69246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6.90637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3.24885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1.66795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4.96872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1.17713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2.77656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39.9702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3.77775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5.68748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7.27206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3.57989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4.68619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-5.2605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7.46327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39.4424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7.33152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9.25018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94.6434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39.5433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11.4144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74.4085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69.9303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80.9686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6.70417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5.68716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-9.2055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1.10508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39.1446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72.3771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0.848084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2.87412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39.1384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3.17256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5.07894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1.38561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4.99574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3.07484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39.2653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0.950074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43.0382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3.28584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39.3433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39.2575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4.78071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8.55248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6.20382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39.2132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3.33555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38.7975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1.59143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38.7679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-9.0704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-9.4129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3.18974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2.61168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-9.4170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7.87377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11.4236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1.26547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38.6471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38.5866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1.12234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38.4291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1.71983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11.4769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38.3133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5.08823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3.86192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8.54847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4.51744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4.20283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6.76523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38.3249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-2.6528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-2.6207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9.83431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66.6421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6.81791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38.1706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7.80684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4.62166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38.3757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38.6558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7.53698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6.94417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4.92733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3.44683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38.1963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38.5228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211.941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192.342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211.941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0.842743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0.724734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9.98061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-1.0240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224.173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207.783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4.43929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5.18917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70.0205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37.7408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37.7192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-5.5505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-3.3502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-3.0022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3.30846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16.8418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59.7924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3.44655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6.75803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6.88125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5.09269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86.5123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105.236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117.799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9.51177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13.4257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9.20948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117.799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7.54273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2.90151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3.67236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43.5235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8.82756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43.4281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161.657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1.54581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155.657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6.68295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149.346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2.18921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170.283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174.982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9.91533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13.8475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177.919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172.613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164.007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198.899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153.283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149.176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43.3198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20.8448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9.33059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169.633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147.939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189.492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6.60324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8.51876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171.316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181.28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180.646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195.077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27.4277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182.762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177.206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174.611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</w:tbl>
    <w:p w:rsidR="007E2420" w:rsidRDefault="007E2420">
      <w:pPr>
        <w:rPr>
          <w:b/>
          <w:lang w:val="en-GB"/>
        </w:rPr>
      </w:pPr>
    </w:p>
    <w:p w:rsidR="005C512D" w:rsidRDefault="005C512D">
      <w:pPr>
        <w:rPr>
          <w:b/>
          <w:lang w:val="en-GB"/>
        </w:rPr>
      </w:pPr>
    </w:p>
    <w:p w:rsidR="0098391D" w:rsidRDefault="0098391D">
      <w:pPr>
        <w:rPr>
          <w:b/>
          <w:lang w:val="en-GB"/>
        </w:rPr>
      </w:pPr>
      <w:r>
        <w:rPr>
          <w:b/>
          <w:lang w:val="en-GB"/>
        </w:rPr>
        <w:lastRenderedPageBreak/>
        <w:t>Bibliography</w:t>
      </w:r>
    </w:p>
    <w:p w:rsidR="00CD08EE" w:rsidRPr="009078F1" w:rsidRDefault="007A3391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b/>
          <w:sz w:val="16"/>
          <w:szCs w:val="16"/>
        </w:rPr>
        <w:fldChar w:fldCharType="begin" w:fldLock="1"/>
      </w:r>
      <w:r w:rsidR="00CD08EE" w:rsidRPr="009078F1">
        <w:rPr>
          <w:b/>
          <w:sz w:val="16"/>
          <w:szCs w:val="16"/>
        </w:rPr>
        <w:instrText xml:space="preserve">ADDIN Mendeley Bibliography CSL_BIBLIOGRAPHY </w:instrText>
      </w:r>
      <w:r w:rsidRPr="009078F1">
        <w:rPr>
          <w:b/>
          <w:sz w:val="16"/>
          <w:szCs w:val="16"/>
        </w:rPr>
        <w:fldChar w:fldCharType="separate"/>
      </w:r>
      <w:r w:rsidR="00CD08EE" w:rsidRPr="009078F1">
        <w:rPr>
          <w:rFonts w:ascii="Calibri" w:hAnsi="Calibri" w:cs="Calibri"/>
          <w:noProof/>
          <w:sz w:val="16"/>
          <w:szCs w:val="16"/>
        </w:rPr>
        <w:t>1.</w:t>
      </w:r>
      <w:r w:rsidR="00CD08EE" w:rsidRPr="009078F1">
        <w:rPr>
          <w:rFonts w:ascii="Calibri" w:hAnsi="Calibri" w:cs="Calibri"/>
          <w:noProof/>
          <w:sz w:val="16"/>
          <w:szCs w:val="16"/>
        </w:rPr>
        <w:tab/>
        <w:t xml:space="preserve">Johannesen, J.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Distortion of symmetrical introgression in a hybrid zone: evidence for locus-specific selection and uni-directional range expansion.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J. Evol. Biol.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="00CD08EE" w:rsidRPr="009078F1">
        <w:rPr>
          <w:rFonts w:ascii="Calibri" w:hAnsi="Calibri" w:cs="Calibri"/>
          <w:b/>
          <w:bCs/>
          <w:noProof/>
          <w:sz w:val="16"/>
          <w:szCs w:val="16"/>
        </w:rPr>
        <w:t>19</w:t>
      </w:r>
      <w:r w:rsidR="00CD08EE" w:rsidRPr="009078F1">
        <w:rPr>
          <w:rFonts w:ascii="Calibri" w:hAnsi="Calibri" w:cs="Calibri"/>
          <w:noProof/>
          <w:sz w:val="16"/>
          <w:szCs w:val="16"/>
        </w:rPr>
        <w:t>, 705–716 (2006).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 revision of population designation and geographic distribution of the Lycian salamander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(Steindachner, 1891).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22</w:t>
      </w:r>
      <w:r w:rsidRPr="009078F1">
        <w:rPr>
          <w:rFonts w:ascii="Calibri" w:hAnsi="Calibri" w:cs="Calibri"/>
          <w:noProof/>
          <w:sz w:val="16"/>
          <w:szCs w:val="16"/>
        </w:rPr>
        <w:t>, 67–82 (2001).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Cracking the nut: Geographical adjacency of sister taxa supports vicariance in a polytomic salamander clade in the absence of node support.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47</w:t>
      </w:r>
      <w:r w:rsidRPr="009078F1">
        <w:rPr>
          <w:rFonts w:ascii="Calibri" w:hAnsi="Calibri" w:cs="Calibri"/>
          <w:noProof/>
          <w:sz w:val="16"/>
          <w:szCs w:val="16"/>
        </w:rPr>
        <w:t>, 916–931 (2008).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Akman, B. &amp; Godmann, O.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antalyana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the Lycian Coast,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50</w:t>
      </w:r>
      <w:r w:rsidRPr="009078F1">
        <w:rPr>
          <w:rFonts w:ascii="Calibri" w:hAnsi="Calibri" w:cs="Calibri"/>
          <w:noProof/>
          <w:sz w:val="16"/>
          <w:szCs w:val="16"/>
        </w:rPr>
        <w:t>, 125–132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New records of the Turkish Lycian salamanders (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319–328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624197">
        <w:rPr>
          <w:rFonts w:ascii="Calibri" w:hAnsi="Calibri" w:cs="Calibri"/>
          <w:noProof/>
          <w:sz w:val="16"/>
          <w:szCs w:val="16"/>
          <w:lang w:val="pt-PT"/>
        </w:rPr>
        <w:t>6.</w:t>
      </w:r>
      <w:r w:rsidRPr="00624197">
        <w:rPr>
          <w:rFonts w:ascii="Calibri" w:hAnsi="Calibri" w:cs="Calibri"/>
          <w:noProof/>
          <w:sz w:val="16"/>
          <w:szCs w:val="16"/>
          <w:lang w:val="pt-PT"/>
        </w:rPr>
        <w:tab/>
        <w:t xml:space="preserve">Tok, C. V., Afsar, M. &amp; Yakin, B. Y. A new subspecies, </w:t>
      </w:r>
      <w:r w:rsidRPr="00624197">
        <w:rPr>
          <w:rFonts w:ascii="Calibri" w:hAnsi="Calibri" w:cs="Calibri"/>
          <w:i/>
          <w:noProof/>
          <w:sz w:val="16"/>
          <w:szCs w:val="16"/>
          <w:lang w:val="pt-PT"/>
        </w:rPr>
        <w:t>Lyciasalamandra atifi oezi</w:t>
      </w:r>
      <w:r w:rsidRPr="00624197">
        <w:rPr>
          <w:rFonts w:ascii="Calibri" w:hAnsi="Calibri" w:cs="Calibri"/>
          <w:noProof/>
          <w:sz w:val="16"/>
          <w:szCs w:val="16"/>
          <w:lang w:val="pt-PT"/>
        </w:rPr>
        <w:t xml:space="preserve"> n. ssp. (</w:t>
      </w:r>
      <w:r w:rsidRPr="00624197">
        <w:rPr>
          <w:rFonts w:ascii="Calibri" w:hAnsi="Calibri" w:cs="Calibri"/>
          <w:i/>
          <w:noProof/>
          <w:sz w:val="16"/>
          <w:szCs w:val="16"/>
          <w:lang w:val="pt-PT"/>
        </w:rPr>
        <w:t>Urodela</w:t>
      </w:r>
      <w:r w:rsidRPr="00624197">
        <w:rPr>
          <w:rFonts w:ascii="Calibri" w:hAnsi="Calibri" w:cs="Calibri"/>
          <w:noProof/>
          <w:sz w:val="16"/>
          <w:szCs w:val="16"/>
          <w:lang w:val="pt-PT"/>
        </w:rPr>
        <w:t xml:space="preserve">: </w:t>
      </w:r>
      <w:r w:rsidRPr="00624197">
        <w:rPr>
          <w:rFonts w:ascii="Calibri" w:hAnsi="Calibri" w:cs="Calibri"/>
          <w:i/>
          <w:noProof/>
          <w:sz w:val="16"/>
          <w:szCs w:val="16"/>
          <w:lang w:val="pt-PT"/>
        </w:rPr>
        <w:t>Salamandridae</w:t>
      </w:r>
      <w:r w:rsidRPr="00624197">
        <w:rPr>
          <w:rFonts w:ascii="Calibri" w:hAnsi="Calibri" w:cs="Calibri"/>
          <w:noProof/>
          <w:sz w:val="16"/>
          <w:szCs w:val="16"/>
          <w:lang w:val="pt-PT"/>
        </w:rPr>
        <w:t xml:space="preserve">) from Gazipasa (Antalya, Turkey).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Ecol. Montenegrina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38–45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7.</w:t>
      </w:r>
      <w:r w:rsidRPr="009078F1">
        <w:rPr>
          <w:rFonts w:ascii="Calibri" w:hAnsi="Calibri" w:cs="Calibri"/>
          <w:noProof/>
          <w:sz w:val="16"/>
          <w:szCs w:val="16"/>
        </w:rPr>
        <w:tab/>
        <w:t>Akman, B., Yalçinkaya, D., Kariş, M. &amp; Göçmen, B. Range extension of</w:t>
      </w:r>
      <w:r w:rsidRPr="009078F1">
        <w:rPr>
          <w:rFonts w:ascii="Calibri" w:hAnsi="Calibri" w:cs="Calibri"/>
          <w:i/>
          <w:noProof/>
          <w:sz w:val="16"/>
          <w:szCs w:val="16"/>
        </w:rPr>
        <w:t xml:space="preserve"> Lyciasalamandra atifi</w:t>
      </w:r>
      <w:r w:rsidRPr="009078F1">
        <w:rPr>
          <w:rFonts w:ascii="Calibri" w:hAnsi="Calibri" w:cs="Calibri"/>
          <w:noProof/>
          <w:sz w:val="16"/>
          <w:szCs w:val="16"/>
        </w:rPr>
        <w:t xml:space="preserve"> (Başoǧlu, 1967)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7</w:t>
      </w:r>
      <w:r w:rsidRPr="009078F1">
        <w:rPr>
          <w:rFonts w:ascii="Calibri" w:hAnsi="Calibri" w:cs="Calibri"/>
          <w:noProof/>
          <w:sz w:val="16"/>
          <w:szCs w:val="16"/>
        </w:rPr>
        <w:t>, 360–362 (2011).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&amp; Akman, B.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arikani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n. sp. &amp; </w:t>
      </w:r>
      <w:r w:rsidRPr="009078F1">
        <w:rPr>
          <w:rFonts w:ascii="Calibri" w:hAnsi="Calibri" w:cs="Calibri"/>
          <w:i/>
          <w:noProof/>
          <w:sz w:val="16"/>
          <w:szCs w:val="16"/>
        </w:rPr>
        <w:t>L. yehudahi</w:t>
      </w:r>
      <w:r w:rsidRPr="009078F1">
        <w:rPr>
          <w:rFonts w:ascii="Calibri" w:hAnsi="Calibri" w:cs="Calibri"/>
          <w:noProof/>
          <w:sz w:val="16"/>
          <w:szCs w:val="16"/>
        </w:rPr>
        <w:t xml:space="preserve"> n. sp.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), two new Lycian salamanders from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181–194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9.</w:t>
      </w:r>
      <w:r w:rsidRPr="009078F1">
        <w:rPr>
          <w:rFonts w:ascii="Calibri" w:hAnsi="Calibri" w:cs="Calibri"/>
          <w:noProof/>
          <w:sz w:val="16"/>
          <w:szCs w:val="16"/>
        </w:rPr>
        <w:tab/>
        <w:t>Kordges, T., Thiesmeier, B., Meinig, H. &amp; Eckstein, H. P. Beobachtungen am Lykischen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fazilae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der Südwest-Türkei.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Zeitschrift für Feldherpetologie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</w:t>
      </w:r>
      <w:r w:rsidRPr="009078F1">
        <w:rPr>
          <w:rFonts w:ascii="Calibri" w:hAnsi="Calibri" w:cs="Calibri"/>
          <w:noProof/>
          <w:sz w:val="16"/>
          <w:szCs w:val="16"/>
        </w:rPr>
        <w:t>, 200 (2005).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&amp; Kariş, M. Comparative study on the endangered Marmaris Lycian salamander populations,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(Mutz &amp; Steinfartz, 1995)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), with the description of several new localities.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13</w:t>
      </w:r>
      <w:r w:rsidRPr="009078F1">
        <w:rPr>
          <w:rFonts w:ascii="Calibri" w:hAnsi="Calibri" w:cs="Calibri"/>
          <w:noProof/>
          <w:sz w:val="16"/>
          <w:szCs w:val="16"/>
        </w:rPr>
        <w:t>, 49–57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Arslan, D., Yaşar, Ç., İzgin, A., Şen, C. &amp; Çiçek, K. New sites of the endangered Marmaris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(Mutz and Steinfartz 1995),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Muğla ,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Amphib. Reptile Conserv.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12</w:t>
      </w:r>
      <w:r w:rsidRPr="009078F1">
        <w:rPr>
          <w:rFonts w:ascii="Calibri" w:hAnsi="Calibri" w:cs="Calibri"/>
          <w:noProof/>
          <w:sz w:val="16"/>
          <w:szCs w:val="16"/>
        </w:rPr>
        <w:t>, 106–111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12.</w:t>
      </w:r>
      <w:r w:rsidRPr="009078F1">
        <w:rPr>
          <w:rFonts w:ascii="Calibri" w:hAnsi="Calibri" w:cs="Calibri"/>
          <w:noProof/>
          <w:sz w:val="16"/>
          <w:szCs w:val="16"/>
        </w:rPr>
        <w:tab/>
        <w:t>Polat, F. &amp; Başkale, E. Phenology and factors influencing the abundance of</w:t>
      </w:r>
      <w:r w:rsidRPr="009078F1">
        <w:rPr>
          <w:rFonts w:ascii="Calibri" w:hAnsi="Calibri" w:cs="Calibri"/>
          <w:i/>
          <w:noProof/>
          <w:sz w:val="16"/>
          <w:szCs w:val="16"/>
        </w:rPr>
        <w:t xml:space="preserve"> Lyciasalamandra fazilae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54</w:t>
      </w:r>
      <w:r w:rsidRPr="009078F1">
        <w:rPr>
          <w:rFonts w:ascii="Calibri" w:hAnsi="Calibri" w:cs="Calibri"/>
          <w:noProof/>
          <w:sz w:val="16"/>
          <w:szCs w:val="16"/>
        </w:rPr>
        <w:t>, 123–131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On a third form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Ege Üniversitesi Fen Fakültesi İlmi Raporlar Serisi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44</w:t>
      </w:r>
      <w:r w:rsidRPr="009078F1">
        <w:rPr>
          <w:rFonts w:ascii="Calibri" w:hAnsi="Calibri" w:cs="Calibri"/>
          <w:noProof/>
          <w:sz w:val="16"/>
          <w:szCs w:val="16"/>
        </w:rPr>
        <w:t>, 1–11 (1967).</w:t>
      </w:r>
    </w:p>
    <w:p w:rsidR="00CD08EE" w:rsidRPr="009078F1" w:rsidRDefault="00BF6FFC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t>14.</w:t>
      </w:r>
      <w:r>
        <w:rPr>
          <w:rFonts w:ascii="Calibri" w:hAnsi="Calibri" w:cs="Calibri"/>
          <w:noProof/>
          <w:sz w:val="16"/>
          <w:szCs w:val="16"/>
        </w:rPr>
        <w:tab/>
        <w:t>Klewen, R., Winter, H.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&amp; Franzen, M. Die Unterarten des Lykischen Salamanders </w:t>
      </w:r>
      <w:r w:rsidR="00CD08EE"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(Steindachner, 1891), Teil 1.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Herpetofauna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="00CD08EE" w:rsidRPr="009078F1">
        <w:rPr>
          <w:rFonts w:ascii="Calibri" w:hAnsi="Calibri" w:cs="Calibri"/>
          <w:b/>
          <w:bCs/>
          <w:noProof/>
          <w:sz w:val="16"/>
          <w:szCs w:val="16"/>
        </w:rPr>
        <w:t>10</w:t>
      </w:r>
      <w:r w:rsidR="00CD08EE" w:rsidRPr="009078F1">
        <w:rPr>
          <w:rFonts w:ascii="Calibri" w:hAnsi="Calibri" w:cs="Calibri"/>
          <w:noProof/>
          <w:sz w:val="16"/>
          <w:szCs w:val="16"/>
        </w:rPr>
        <w:t>, 15–22 (1988).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15.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Baran, İ. On a collection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atifi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Akseki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Ege Üniversitesi Fen Fakültesi Derg. Seri B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1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139–143 (1977).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16.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Bruno, S. Ecological observations on </w:t>
      </w:r>
      <w:r w:rsidRPr="009078F1">
        <w:rPr>
          <w:rFonts w:ascii="Calibri" w:hAnsi="Calibri" w:cs="Calibri"/>
          <w:i/>
          <w:noProof/>
          <w:sz w:val="16"/>
          <w:szCs w:val="16"/>
          <w:lang w:val="pt-PT"/>
        </w:rPr>
        <w:t>Mertensiella luschani atifi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="00BF6FFC" w:rsidRPr="00BF6FFC">
        <w:rPr>
          <w:rFonts w:ascii="Calibri" w:hAnsi="Calibri" w:cs="Calibri"/>
          <w:noProof/>
          <w:sz w:val="16"/>
          <w:szCs w:val="16"/>
          <w:lang w:val="pt-PT"/>
        </w:rPr>
        <w:t>Başoğlu</w:t>
      </w:r>
      <w:r w:rsidR="00BF6FFC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1967.</w:t>
      </w:r>
      <w:r w:rsidR="00BF6FFC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(Amphibia Caudata). </w:t>
      </w:r>
      <w:r w:rsidRPr="005C512D">
        <w:rPr>
          <w:rFonts w:ascii="Calibri" w:hAnsi="Calibri" w:cs="Calibri"/>
          <w:i/>
          <w:iCs/>
          <w:noProof/>
          <w:sz w:val="16"/>
          <w:szCs w:val="16"/>
          <w:lang w:val="pt-PT"/>
        </w:rPr>
        <w:t xml:space="preserve">Atti della Soc.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Ital. di Sci. Nat. e del Mus. Civ. die Stor. Nat. di Milano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117</w:t>
      </w:r>
      <w:r w:rsidRPr="009078F1">
        <w:rPr>
          <w:rFonts w:ascii="Calibri" w:hAnsi="Calibri" w:cs="Calibri"/>
          <w:noProof/>
          <w:sz w:val="16"/>
          <w:szCs w:val="16"/>
        </w:rPr>
        <w:t>, 77–78 (1967).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Baran, İ. The subspecific status of the population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in the Antalya region of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Ege Üniversitesi Fen Fakültesi İlmi Raporlar Serisi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235</w:t>
      </w:r>
      <w:r w:rsidRPr="009078F1">
        <w:rPr>
          <w:rFonts w:ascii="Calibri" w:hAnsi="Calibri" w:cs="Calibri"/>
          <w:noProof/>
          <w:sz w:val="16"/>
          <w:szCs w:val="16"/>
        </w:rPr>
        <w:t>, 1–13 (1976).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Franzen, M. &amp; Klewen, R.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billae</w:t>
      </w:r>
      <w:r w:rsidRPr="009078F1">
        <w:rPr>
          <w:rFonts w:ascii="Calibri" w:hAnsi="Calibri" w:cs="Calibri"/>
          <w:noProof/>
          <w:sz w:val="16"/>
          <w:szCs w:val="16"/>
        </w:rPr>
        <w:t xml:space="preserve"> ssp. n. - eine neue Unterart des Lykischen Salamanders aus SW-Anatolien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23</w:t>
      </w:r>
      <w:r w:rsidRPr="009078F1">
        <w:rPr>
          <w:rFonts w:ascii="Calibri" w:hAnsi="Calibri" w:cs="Calibri"/>
          <w:noProof/>
          <w:sz w:val="16"/>
          <w:szCs w:val="16"/>
        </w:rPr>
        <w:t>, 132–141 (1987).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Mutz, T. Die bekannten Fundorte und neue Funde von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der Türkei.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Elaphe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</w:t>
      </w:r>
      <w:r w:rsidRPr="009078F1">
        <w:rPr>
          <w:rFonts w:ascii="Calibri" w:hAnsi="Calibri" w:cs="Calibri"/>
          <w:noProof/>
          <w:sz w:val="16"/>
          <w:szCs w:val="16"/>
        </w:rPr>
        <w:t>, 1 (1994).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20.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Nettmann, H. K. &amp; Schöttler, T.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, der Lykische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Herpetofauna, Weinstadt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16–19 (1980).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Yılmaz, İ. &amp; Öz, M. A New Locality of </w:t>
      </w:r>
      <w:r w:rsidR="00F5721D" w:rsidRPr="009078F1">
        <w:rPr>
          <w:rFonts w:ascii="Calibri" w:hAnsi="Calibri" w:cs="Calibri"/>
          <w:i/>
          <w:noProof/>
          <w:sz w:val="16"/>
          <w:szCs w:val="16"/>
        </w:rPr>
        <w:t>Mertensiella Luschani f</w:t>
      </w:r>
      <w:r w:rsidRPr="009078F1">
        <w:rPr>
          <w:rFonts w:ascii="Calibri" w:hAnsi="Calibri" w:cs="Calibri"/>
          <w:i/>
          <w:noProof/>
          <w:sz w:val="16"/>
          <w:szCs w:val="16"/>
        </w:rPr>
        <w:t>inikensis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6305C5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6305C5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İstanbul Üniversitesi Fen Fakültesi Mecmuası</w:t>
      </w:r>
      <w:r w:rsidRPr="009078F1">
        <w:rPr>
          <w:rFonts w:ascii="Calibri" w:hAnsi="Calibri" w:cs="Calibri"/>
          <w:noProof/>
          <w:sz w:val="16"/>
          <w:szCs w:val="16"/>
        </w:rPr>
        <w:t xml:space="preserve"> 85–88 (1984).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Atatür, M. A new population of the Lycian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from Finike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İstanbul Üniversitesi Fen Fakültesi Mecmuası Seri B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40</w:t>
      </w:r>
      <w:r w:rsidRPr="009078F1">
        <w:rPr>
          <w:rFonts w:ascii="Calibri" w:hAnsi="Calibri" w:cs="Calibri"/>
          <w:noProof/>
          <w:sz w:val="16"/>
          <w:szCs w:val="16"/>
        </w:rPr>
        <w:t>, 89–93 (1975).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Baran, İ. &amp; Atatür, M. K. On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helverseni</w:t>
      </w:r>
      <w:r w:rsidRPr="009078F1">
        <w:rPr>
          <w:rFonts w:ascii="Calibri" w:hAnsi="Calibri" w:cs="Calibri"/>
          <w:noProof/>
          <w:sz w:val="16"/>
          <w:szCs w:val="16"/>
        </w:rPr>
        <w:t xml:space="preserve"> populations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</w:t>
      </w:r>
      <w:r w:rsidRPr="009078F1">
        <w:rPr>
          <w:rFonts w:ascii="Calibri" w:hAnsi="Calibri" w:cs="Calibri"/>
          <w:noProof/>
          <w:sz w:val="16"/>
          <w:szCs w:val="16"/>
        </w:rPr>
        <w:t>, 99–104 (1986).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Kiortsis, V., Koutsaftikis, A. &amp; Matsakis, J. Les Mertensielle de Grèce I. Nouvelle forme de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dans l’Archipel Hellénique (Note préliminaire).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Biol. Gall.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</w:t>
      </w:r>
      <w:r w:rsidRPr="009078F1">
        <w:rPr>
          <w:rFonts w:ascii="Calibri" w:hAnsi="Calibri" w:cs="Calibri"/>
          <w:noProof/>
          <w:sz w:val="16"/>
          <w:szCs w:val="16"/>
        </w:rPr>
        <w:t>, 355–358 (1974).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Baran, I. &amp; Ucüncü, S. The state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Mertensiella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</w:t>
      </w:r>
      <w:r w:rsidRPr="009078F1">
        <w:rPr>
          <w:rFonts w:ascii="Calibri" w:hAnsi="Calibri" w:cs="Calibri"/>
          <w:noProof/>
          <w:sz w:val="16"/>
          <w:szCs w:val="16"/>
        </w:rPr>
        <w:t>, 33–40 (1994).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Pieper, H. Eine neue Mertensiella-Form von der griechischen Insel Karpathos.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Senckenbergiana Biol.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51</w:t>
      </w:r>
      <w:r w:rsidRPr="009078F1">
        <w:rPr>
          <w:rFonts w:ascii="Calibri" w:hAnsi="Calibri" w:cs="Calibri"/>
          <w:noProof/>
          <w:sz w:val="16"/>
          <w:szCs w:val="16"/>
        </w:rPr>
        <w:t>, 55–65 (1963).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Mutz, T. &amp; Steinfartz, S.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ssp. n., eine neue Unterart des Lykischen Salamanders aus der Türkei (Caudata: Salamandridae).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31</w:t>
      </w:r>
      <w:r w:rsidRPr="009078F1">
        <w:rPr>
          <w:rFonts w:ascii="Calibri" w:hAnsi="Calibri" w:cs="Calibri"/>
          <w:noProof/>
          <w:sz w:val="16"/>
          <w:szCs w:val="16"/>
        </w:rPr>
        <w:t>, 137–148 (1995).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Beukema, W., De Pous, P. &amp; Brakels, P. Remarks on the morphology and distribution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luschani finikensis</w:t>
      </w:r>
      <w:r w:rsidRPr="009078F1">
        <w:rPr>
          <w:rFonts w:ascii="Calibri" w:hAnsi="Calibri" w:cs="Calibri"/>
          <w:noProof/>
          <w:sz w:val="16"/>
          <w:szCs w:val="16"/>
        </w:rPr>
        <w:t xml:space="preserve"> with the discovery of a new isolated population.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Zeitschrift für Feldherpetologie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16</w:t>
      </w:r>
      <w:r w:rsidRPr="009078F1">
        <w:rPr>
          <w:rFonts w:ascii="Calibri" w:hAnsi="Calibri" w:cs="Calibri"/>
          <w:noProof/>
          <w:sz w:val="16"/>
          <w:szCs w:val="16"/>
        </w:rPr>
        <w:t>, 115–126 (2009).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Velo-Antón, G., García-cardenete, L., Cazalla, F. J. &amp; Martínez-freiría, F. New record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isolated on the north-western Tingitana peninsula , with some notes on the reproductive modes within the species.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Boletín la Asoc. Herpetológica Española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25</w:t>
      </w:r>
      <w:r w:rsidRPr="009078F1">
        <w:rPr>
          <w:rFonts w:ascii="Calibri" w:hAnsi="Calibri" w:cs="Calibri"/>
          <w:noProof/>
          <w:sz w:val="16"/>
          <w:szCs w:val="16"/>
        </w:rPr>
        <w:t>, 1–4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Dinis, M. &amp; Velo-Antón, G. How little do we know about the reproductive mode in the north African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? Pueriparity in divergent mitochondrial lineages of S. a. tingitana.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38</w:t>
      </w:r>
      <w:r w:rsidRPr="009078F1">
        <w:rPr>
          <w:rFonts w:ascii="Calibri" w:hAnsi="Calibri" w:cs="Calibri"/>
          <w:noProof/>
          <w:sz w:val="16"/>
          <w:szCs w:val="16"/>
        </w:rPr>
        <w:t>, 540–546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Dinis,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Allopatric diversification and evolutionary melting pot in a North African Palearctic relict: The biogeographic history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130</w:t>
      </w:r>
      <w:r w:rsidRPr="009078F1">
        <w:rPr>
          <w:rFonts w:ascii="Calibri" w:hAnsi="Calibri" w:cs="Calibri"/>
          <w:noProof/>
          <w:sz w:val="16"/>
          <w:szCs w:val="16"/>
        </w:rPr>
        <w:t>, 81–91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Beukema, W.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Biogeography and contemporary climatic differentiation among Moroccan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Biol. J. Linn. Soc.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101</w:t>
      </w:r>
      <w:r w:rsidRPr="009078F1">
        <w:rPr>
          <w:rFonts w:ascii="Calibri" w:hAnsi="Calibri" w:cs="Calibri"/>
          <w:noProof/>
          <w:sz w:val="16"/>
          <w:szCs w:val="16"/>
        </w:rPr>
        <w:t>, 626–641 (2010).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Donaire-Barroso, D. &amp; Bogaerts, S.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Bedriaga, 1883 from northern Morocco.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Podarcis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</w:t>
      </w:r>
      <w:r w:rsidRPr="009078F1">
        <w:rPr>
          <w:rFonts w:ascii="Calibri" w:hAnsi="Calibri" w:cs="Calibri"/>
          <w:noProof/>
          <w:sz w:val="16"/>
          <w:szCs w:val="16"/>
        </w:rPr>
        <w:t>, 84–100 (2003).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Vences,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Nuclear and mitochondrial multilocus phylogeny and survey of alkaloid content in true salamanders of the genus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73</w:t>
      </w:r>
      <w:r w:rsidRPr="009078F1">
        <w:rPr>
          <w:rFonts w:ascii="Calibri" w:hAnsi="Calibri" w:cs="Calibri"/>
          <w:noProof/>
          <w:sz w:val="16"/>
          <w:szCs w:val="16"/>
        </w:rPr>
        <w:t>, 208–216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Merabet, K.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Phylogeographic relationships and shallow mitochondrial divergence of Algerian populations of </w:t>
      </w:r>
      <w:r w:rsidRPr="006305C5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1–8 (2016). doi:10.1163/15685381-00003025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Ben Hassine, J. Niche Partitioning at Local and Regional Scale in the North African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Herpetol.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276–283 (2015).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Ben Hassine, J.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(North African fire salamander): New distribution area in Algeria.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Herpetol. Bull.</w:t>
      </w:r>
      <w:r w:rsidRPr="009078F1">
        <w:rPr>
          <w:rFonts w:ascii="Calibri" w:hAnsi="Calibri" w:cs="Calibri"/>
          <w:noProof/>
          <w:sz w:val="16"/>
          <w:szCs w:val="16"/>
        </w:rPr>
        <w:t xml:space="preserve"> 24–25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38.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Comas, M. D. M. Description of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Bedriaga, 1883 (Amphibia: Salamandridae) from the Beni Snassen Massif (northeast Morocco).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Salamandra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43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77–90 (2007).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lastRenderedPageBreak/>
        <w:t>39.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Oertli, B., Auderset Joye, D., Castella, 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>E., Juge, R. &amp; Lachavanne, J.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Diversité biologique et typologie écologique des étangs et petits lacs de Suisse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Genève: Office fédéral de l’environnement</w:t>
      </w:r>
      <w:r w:rsidRPr="009078F1">
        <w:rPr>
          <w:rFonts w:ascii="Calibri" w:hAnsi="Calibri" w:cs="Calibri"/>
          <w:noProof/>
          <w:sz w:val="16"/>
          <w:szCs w:val="16"/>
        </w:rPr>
        <w:t xml:space="preserve"> (2000).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Werner, P., Lotter, S. &amp; Schmidt, B. R. Absence of variation in body size of the alpine salamander between allotopic and syntopic populations in a contact zone with the fire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35</w:t>
      </w:r>
      <w:r w:rsidRPr="009078F1">
        <w:rPr>
          <w:rFonts w:ascii="Calibri" w:hAnsi="Calibri" w:cs="Calibri"/>
          <w:noProof/>
          <w:sz w:val="16"/>
          <w:szCs w:val="16"/>
        </w:rPr>
        <w:t>, 361–365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Razpet, 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Genetic differentiation and population dynamics of Alpine salamanders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, Laurenti 1768) in Southeastern Alps and Dinarides.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Herpetol. J.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26</w:t>
      </w:r>
      <w:r w:rsidRPr="009078F1">
        <w:rPr>
          <w:rFonts w:ascii="Calibri" w:hAnsi="Calibri" w:cs="Calibri"/>
          <w:noProof/>
          <w:sz w:val="16"/>
          <w:szCs w:val="16"/>
        </w:rPr>
        <w:t>, 111–119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Adlassnig, W.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Amphibians in metal-contaminated habitats.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149–158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43.</w:t>
      </w:r>
      <w:r w:rsidRPr="009078F1">
        <w:rPr>
          <w:rFonts w:ascii="Calibri" w:hAnsi="Calibri" w:cs="Calibri"/>
          <w:noProof/>
          <w:sz w:val="16"/>
          <w:szCs w:val="16"/>
        </w:rPr>
        <w:tab/>
        <w:t>Helfer, V., Broquet, T. &amp; Fumagalli, L. Sex-specific estimates of dispersal show female philopatry and male dispersal in a promiscuous amphibian, the alpine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Ecol.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21</w:t>
      </w:r>
      <w:r w:rsidRPr="009078F1">
        <w:rPr>
          <w:rFonts w:ascii="Calibri" w:hAnsi="Calibri" w:cs="Calibri"/>
          <w:noProof/>
          <w:sz w:val="16"/>
          <w:szCs w:val="16"/>
        </w:rPr>
        <w:t>, 4706–4720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Gautier, P. &amp; Miaud, C. Faecal pellets used as an economic territorial marker in two terrestrial alpine salamanders.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Ecoscience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10</w:t>
      </w:r>
      <w:r w:rsidRPr="009078F1">
        <w:rPr>
          <w:rFonts w:ascii="Calibri" w:hAnsi="Calibri" w:cs="Calibri"/>
          <w:noProof/>
          <w:sz w:val="16"/>
          <w:szCs w:val="16"/>
        </w:rPr>
        <w:t>, 134–139 (2003).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Luiselli, L., Andreonte, F., Capizzi, D. &amp; Anibaldi, C. Body size, population structure and fecundity traits of a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population from the northeastern Italian Alps.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Ital.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68</w:t>
      </w:r>
      <w:r w:rsidRPr="009078F1">
        <w:rPr>
          <w:rFonts w:ascii="Calibri" w:hAnsi="Calibri" w:cs="Calibri"/>
          <w:noProof/>
          <w:sz w:val="16"/>
          <w:szCs w:val="16"/>
        </w:rPr>
        <w:t>, 125–130 (2001).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Hernandez, A. Using hierarchical spatial models to assess the occurrence of an island endemism: the case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corsica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Ecol. Process.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Salvi, D., Bisconti, R. &amp; Canestrelli, D. High phylogeographical complexity within Mediterranean islands: Insights from the Corsican fire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Biogeogr.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43</w:t>
      </w:r>
      <w:r w:rsidRPr="009078F1">
        <w:rPr>
          <w:rFonts w:ascii="Calibri" w:hAnsi="Calibri" w:cs="Calibri"/>
          <w:noProof/>
          <w:sz w:val="16"/>
          <w:szCs w:val="16"/>
        </w:rPr>
        <w:t>, 192–203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Degani, G., Goldberg, T. &amp; Nevo, E. Genetic Variation in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from Different Habitats Using Amplified Fragment Length Polymorphism.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Biophys. Chem.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</w:t>
      </w:r>
      <w:r w:rsidRPr="009078F1">
        <w:rPr>
          <w:rFonts w:ascii="Calibri" w:hAnsi="Calibri" w:cs="Calibri"/>
          <w:noProof/>
          <w:sz w:val="16"/>
          <w:szCs w:val="16"/>
        </w:rPr>
        <w:t>, 54–66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Sinai, 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The role of landscape and history on the genetic structure of peripheral populations of the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, in Northern Israel.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Conserv. Genet.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20</w:t>
      </w:r>
      <w:r w:rsidRPr="009078F1">
        <w:rPr>
          <w:rFonts w:ascii="Calibri" w:hAnsi="Calibri" w:cs="Calibri"/>
          <w:noProof/>
          <w:sz w:val="16"/>
          <w:szCs w:val="16"/>
        </w:rPr>
        <w:t>, 875–889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Altunk, A. Age, Survivorship and Life Expectancy in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Russ. J. Ecol.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166–171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Bozorgi, F., Kiabi, B. H. &amp; Kami, H. G. Feeding habits of spot-bellied salamander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 semenovi</w:t>
      </w:r>
      <w:r w:rsidRPr="009078F1">
        <w:rPr>
          <w:rFonts w:ascii="Calibri" w:hAnsi="Calibri" w:cs="Calibri"/>
          <w:noProof/>
          <w:sz w:val="16"/>
          <w:szCs w:val="16"/>
        </w:rPr>
        <w:t xml:space="preserve"> (Nesterov, 1916) based on examiantion of three populations from Zagros Mountains, western Iran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Russ. J. Herpetol.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25</w:t>
      </w:r>
      <w:r w:rsidRPr="009078F1">
        <w:rPr>
          <w:rFonts w:ascii="Calibri" w:hAnsi="Calibri" w:cs="Calibri"/>
          <w:noProof/>
          <w:sz w:val="16"/>
          <w:szCs w:val="16"/>
        </w:rPr>
        <w:t>, 11–16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Akat, E. &amp; Arkan, H. A histological study on liver of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 (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Acta Zool. Bulg.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69</w:t>
      </w:r>
      <w:r w:rsidRPr="009078F1">
        <w:rPr>
          <w:rFonts w:ascii="Calibri" w:hAnsi="Calibri" w:cs="Calibri"/>
          <w:noProof/>
          <w:sz w:val="16"/>
          <w:szCs w:val="16"/>
        </w:rPr>
        <w:t>, 317–321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Çiçek, K., Koyun, M. &amp; Tok, C. V. Food composition of the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Eastern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63</w:t>
      </w:r>
      <w:r w:rsidRPr="009078F1">
        <w:rPr>
          <w:rFonts w:ascii="Calibri" w:hAnsi="Calibri" w:cs="Calibri"/>
          <w:noProof/>
          <w:sz w:val="16"/>
          <w:szCs w:val="16"/>
        </w:rPr>
        <w:t>, 130–135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54.</w:t>
      </w:r>
      <w:r w:rsidRPr="009078F1">
        <w:rPr>
          <w:rFonts w:ascii="Calibri" w:hAnsi="Calibri" w:cs="Calibri"/>
          <w:noProof/>
          <w:sz w:val="16"/>
          <w:szCs w:val="16"/>
        </w:rPr>
        <w:tab/>
        <w:t>Segev, O. &amp; Blaustein, L. Influence of water velocity and predation risk on fire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) larval drift among temporary pools in ephemeral streams.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Freshw. Sci.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33</w:t>
      </w:r>
      <w:r w:rsidRPr="009078F1">
        <w:rPr>
          <w:rFonts w:ascii="Calibri" w:hAnsi="Calibri" w:cs="Calibri"/>
          <w:noProof/>
          <w:sz w:val="16"/>
          <w:szCs w:val="16"/>
        </w:rPr>
        <w:t>, 950–957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Kershenbaum, 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Landscape influences on dispersal behaviour: A theoretical model and empirical test using the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Oecologia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175</w:t>
      </w:r>
      <w:r w:rsidRPr="009078F1">
        <w:rPr>
          <w:rFonts w:ascii="Calibri" w:hAnsi="Calibri" w:cs="Calibri"/>
          <w:noProof/>
          <w:sz w:val="16"/>
          <w:szCs w:val="16"/>
        </w:rPr>
        <w:t>, 509–520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Bogaerts, 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Distribution, ecology and conservation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Ommatotriton vittatus</w:t>
      </w:r>
      <w:r w:rsidRPr="009078F1">
        <w:rPr>
          <w:rFonts w:ascii="Calibri" w:hAnsi="Calibri" w:cs="Calibri"/>
          <w:noProof/>
          <w:sz w:val="16"/>
          <w:szCs w:val="16"/>
        </w:rPr>
        <w:t xml:space="preserve"> and </w:t>
      </w:r>
      <w:r w:rsidR="00F5721D" w:rsidRPr="009078F1">
        <w:rPr>
          <w:rFonts w:ascii="Calibri" w:hAnsi="Calibri" w:cs="Calibri"/>
          <w:i/>
          <w:noProof/>
          <w:sz w:val="16"/>
          <w:szCs w:val="16"/>
        </w:rPr>
        <w:t>S</w:t>
      </w:r>
      <w:r w:rsidRPr="009078F1">
        <w:rPr>
          <w:rFonts w:ascii="Calibri" w:hAnsi="Calibri" w:cs="Calibri"/>
          <w:i/>
          <w:noProof/>
          <w:sz w:val="16"/>
          <w:szCs w:val="16"/>
        </w:rPr>
        <w:t>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Syria.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87–96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57.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Goldberg, T., Nevo, E. &amp; Degani, G. Phenotypic Plasticity in Larval Development of Six Amphibian Species in Stressful Natural Environments.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Stud.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51</w:t>
      </w:r>
      <w:r w:rsidRPr="009078F1">
        <w:rPr>
          <w:rFonts w:ascii="Calibri" w:hAnsi="Calibri" w:cs="Calibri"/>
          <w:noProof/>
          <w:sz w:val="16"/>
          <w:szCs w:val="16"/>
        </w:rPr>
        <w:t>, 345–361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Segev, O., Hill, N., Templeton, A. R. &amp; Blaustein, L. Population size, structure and phenology of an endangered salamander at temporary and permanent breeding sites.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Nat. Conserv.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18</w:t>
      </w:r>
      <w:r w:rsidRPr="009078F1">
        <w:rPr>
          <w:rFonts w:ascii="Calibri" w:hAnsi="Calibri" w:cs="Calibri"/>
          <w:noProof/>
          <w:sz w:val="16"/>
          <w:szCs w:val="16"/>
        </w:rPr>
        <w:t>, 189–195 (2010).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Ahsani, N., Kaboli, M., Rastegar-Pouyani, E., Karami, M. &amp; Bahrami Kamangar, B. Habitat suitability prediction for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western Iran based on species distribution modeling.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Asia-Pacific Biodivers.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11</w:t>
      </w:r>
      <w:r w:rsidRPr="009078F1">
        <w:rPr>
          <w:rFonts w:ascii="Calibri" w:hAnsi="Calibri" w:cs="Calibri"/>
          <w:noProof/>
          <w:sz w:val="16"/>
          <w:szCs w:val="16"/>
        </w:rPr>
        <w:t>, 203–205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60.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Olgun, K.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Range extensions of two salamanders [</w:t>
      </w:r>
      <w:r w:rsidRPr="009078F1">
        <w:rPr>
          <w:rFonts w:ascii="Calibri" w:hAnsi="Calibri" w:cs="Calibri"/>
          <w:i/>
          <w:noProof/>
          <w:sz w:val="16"/>
          <w:szCs w:val="16"/>
        </w:rPr>
        <w:t>Neurergus strauchii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(Steindachner, 1887) and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1885]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Anatolia, Turkey.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Russ. J. Herpetol.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22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289–296 (2015).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61.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Andreone, F., Bergo, P. E. &amp; Mercurio, V.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La Salamandra di Lanza - Salamandra lanzai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(Fusta Editore, 2007).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62.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Bisconti, R., Porretta, D., Arduino, P., Nascetti, G. &amp; Canestrelli, D. Hybridization and extensive mitochondrial introgression among fire salamanders in peninsular Italy.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Sci. Rep.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1–10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63.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Phylogeographic analyses point to long-term survival on the spot in micro-endemic Lycian salamanders.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PLoS One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15</w:t>
      </w:r>
      <w:r w:rsidRPr="009078F1">
        <w:rPr>
          <w:rFonts w:ascii="Calibri" w:hAnsi="Calibri" w:cs="Calibri"/>
          <w:noProof/>
          <w:sz w:val="16"/>
          <w:szCs w:val="16"/>
        </w:rPr>
        <w:t>, e0226326 (2020).</w:t>
      </w:r>
    </w:p>
    <w:p w:rsidR="0098391D" w:rsidRPr="00F5721D" w:rsidRDefault="007A3391">
      <w:pPr>
        <w:rPr>
          <w:b/>
        </w:rPr>
      </w:pPr>
      <w:r w:rsidRPr="009078F1">
        <w:rPr>
          <w:b/>
          <w:sz w:val="16"/>
          <w:szCs w:val="16"/>
        </w:rPr>
        <w:fldChar w:fldCharType="end"/>
      </w:r>
      <w:r w:rsidR="00F5721D" w:rsidRPr="00F5721D">
        <w:rPr>
          <w:b/>
        </w:rPr>
        <w:t>GBIF datasets</w:t>
      </w: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Scheinberg L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6305C5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Fong J</w:t>
      </w:r>
      <w:r w:rsidR="006305C5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CAS Herpetology (HERP). Version 33.14. California Academy of Sciences</w:t>
      </w:r>
      <w:r w:rsidR="006305C5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="006305C5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https://doi.org/10.15468/bvoyqy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6305C5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Quesada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Lara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Agulló Villaronga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Museu de Ciències Naturals de Barcelona: MCNB-Cord. </w:t>
      </w:r>
      <w:r w:rsidRPr="006305C5">
        <w:rPr>
          <w:rFonts w:ascii="Calibri" w:hAnsi="Calibri" w:cs="Calibri"/>
          <w:noProof/>
          <w:sz w:val="16"/>
          <w:szCs w:val="16"/>
          <w:lang w:val="pt-PT"/>
        </w:rPr>
        <w:t>Museu de Ciències Naturals de Barcelona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 xml:space="preserve"> (2018)</w:t>
      </w:r>
      <w:r w:rsidRPr="006305C5">
        <w:rPr>
          <w:rFonts w:ascii="Calibri" w:hAnsi="Calibri" w:cs="Calibri"/>
          <w:noProof/>
          <w:sz w:val="16"/>
          <w:szCs w:val="16"/>
          <w:lang w:val="pt-PT"/>
        </w:rPr>
        <w:t>. Occurrence dataset https://doi.org/10.15468/yta7zj accessed via GBIF.org on 2019-05-29.</w:t>
      </w:r>
    </w:p>
    <w:p w:rsidR="00D81238" w:rsidRPr="006305C5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  <w:lang w:val="pt-PT"/>
        </w:rPr>
      </w:pPr>
    </w:p>
    <w:p w:rsidR="00F5721D" w:rsidRPr="009078F1" w:rsidRDefault="00F5721D" w:rsidP="00BB360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Zoologische Staatssammlung München/Staatliche Naturwissenschaftliche Sammlungen Bayerns. Zoologische Staatssammlung Muenchen - International Barcode of Life (iBOL) - Barcode of Life Project Specimen Data. Occurrence dataset https://doi.org/10.15468/tfpnkp accessed via GBIF.org on 2019-05-29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Schlüter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SMNS Herpetologie. Staatliches Museum für Naturkunde Stuttgart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(2015).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https://doi.org/10.15468/mi2dlu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European Nucleotide Archive (EMBL-EBI)</w:t>
      </w:r>
      <w:r w:rsidR="006305C5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Geographically tagged INSDC sequences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</w:t>
      </w:r>
      <w:r w:rsidR="006305C5">
        <w:rPr>
          <w:rFonts w:ascii="Calibri" w:hAnsi="Calibri" w:cs="Calibri"/>
          <w:noProof/>
          <w:sz w:val="16"/>
          <w:szCs w:val="16"/>
        </w:rPr>
        <w:t>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https://doi.org/10.15468/cndomv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Royal Belgian Institute of Natural Sciences. RBINS DaRWIN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https://doi.org/10.15468/qxy4mc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 xml:space="preserve">UMS PatriNat (AFB-CNRS-MNHN), Paris.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Inventaire National du Patrimoine Naturel : Amphibiens et Reptiles de France (Enquête 1)</w:t>
      </w:r>
      <w:r w:rsidR="00152080" w:rsidRPr="00152080">
        <w:rPr>
          <w:rFonts w:ascii="Calibri" w:hAnsi="Calibri" w:cs="Calibri"/>
          <w:noProof/>
          <w:sz w:val="16"/>
          <w:szCs w:val="16"/>
          <w:lang w:val="pt-PT"/>
        </w:rPr>
        <w:t xml:space="preserve"> (2012)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https://doi.org/10.15468/2qrnji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iNaturalist.org. iNaturalist Research-grade Observations</w:t>
      </w:r>
      <w:r w:rsidR="00152080" w:rsidRPr="009078F1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https://doi.org/10.15468/ab3s5x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van der Es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Natural History Museum Rotterdam (NL) - Chordata collection. Version 13.19. Natural History Museum Rotterdam</w:t>
      </w:r>
      <w:r w:rsidR="00152080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https://doi.org/10.15468/5rtmkg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Petrosyan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V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Kuzmin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Amphibians of the Former USSR. Version 1.11. A.N. Severtsov Institute of Ecology and Evolution, RUSSIAN ACADEMY OF SCIENCES</w:t>
      </w:r>
      <w:r w:rsidR="00102F72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https://doi.org/10.15468/wxz3yj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Telenius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Ekström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Lund Museum of Zoology (MZLU). GBIF-Sweden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 xml:space="preserve">. Occurrence dataset https://doi.org/10.15468/mw39rb accessed via GBIF.org on 2019-05-29. </w:t>
      </w:r>
      <w:hyperlink r:id="rId6" w:history="1">
        <w:r w:rsidRPr="009078F1">
          <w:rPr>
            <w:rFonts w:ascii="Calibri" w:hAnsi="Calibri" w:cs="Calibri"/>
            <w:noProof/>
            <w:sz w:val="16"/>
            <w:szCs w:val="16"/>
          </w:rPr>
          <w:t>https://www.gbif.org/occurrence/80108186</w:t>
        </w:r>
      </w:hyperlink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POLLICHIA – Verein für Naturforschung und Landespflege e.V.. ArtenFinder. Occurrence dataset https://doi.org/10.15468/jnnald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Botanic Garden and Botanical Museum Berlin. BoBO - Botanic Garden and Botanical Museum Berlin Observations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https://doi.org/10.15468/9ll2gz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Khidas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Shorthouse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Canadian Museum of Nature Amphibian and Reptile Collection. Version 1.30. Canadian Museum of Nature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https://doi.org/10.15468/hglsas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- 2011 - Mammal Survey Biokovo Nature Park, Croatia. Version 34.3.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https://doi.org/10.15468/4ewgj8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Costa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Salgueiro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Marques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Coelho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Brás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Monteiro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Ferreira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C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Paula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Oliveira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Puga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Silva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Neves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Pereira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Magalhães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Romão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Rosa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Sousa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Pereira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Cabral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Vale-Gonçalves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Barros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Múrias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EDP Foz Tua: Amphibians - Ecological Monitoring Program [2010-2017]. EDP - Energias de Portugal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Sampling event dataset https://doi.org/10.15468/uo5uyu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BF2DAE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Cabral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Barros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Vale-Gonçalves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Figueira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EDP Baixo Sabor: Herpetology – Baseline Studies [2009]. Version 1.5. EDP - Energias de Portugal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(2017).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BF2DAE">
        <w:rPr>
          <w:rFonts w:ascii="Calibri" w:hAnsi="Calibri" w:cs="Calibri"/>
          <w:noProof/>
          <w:sz w:val="16"/>
          <w:szCs w:val="16"/>
        </w:rPr>
        <w:t>Occurrence dataset https://doi.org/10.15468/qxceio accessed via GBIF.org on 2019-05-29.</w:t>
      </w:r>
    </w:p>
    <w:p w:rsidR="00D81238" w:rsidRPr="00BF2DAE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Cezón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Estación Experimental de Zonas Áridas (CSIC): EEZA-Herpet. </w:t>
      </w:r>
      <w:r w:rsidRPr="009078F1">
        <w:rPr>
          <w:rFonts w:ascii="Calibri" w:hAnsi="Calibri" w:cs="Calibri"/>
          <w:noProof/>
          <w:sz w:val="16"/>
          <w:szCs w:val="16"/>
        </w:rPr>
        <w:t>Experimental Station of Arid Areas (CSIC)</w:t>
      </w:r>
      <w:r w:rsidR="00102F72">
        <w:rPr>
          <w:rFonts w:ascii="Calibri" w:hAnsi="Calibri" w:cs="Calibri"/>
          <w:noProof/>
          <w:sz w:val="16"/>
          <w:szCs w:val="16"/>
        </w:rPr>
        <w:t xml:space="preserve"> </w:t>
      </w:r>
      <w:r w:rsidR="00102F72" w:rsidRPr="005C512D">
        <w:rPr>
          <w:rFonts w:ascii="Calibri" w:hAnsi="Calibri" w:cs="Calibri"/>
          <w:noProof/>
          <w:sz w:val="16"/>
          <w:szCs w:val="16"/>
        </w:rPr>
        <w:t>(2018)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https://doi.org/10.15468/xt44zl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- 2012 - Mammal Survey Galicia, Spain. Version 2.3.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https://doi.org/10.15468/jcqnp1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Brown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KUBI Herpetology Collection. Version 31.25. University of Kansas Biodiversity Institute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https://doi.org/10.15468/ubdwdc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Ceríaco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Amphibia collection of the Museu Nacional de História Natural e da Ciência, Universidade de Lisboa, Portugal. </w:t>
      </w:r>
      <w:r w:rsidRPr="009078F1">
        <w:rPr>
          <w:rFonts w:ascii="Calibri" w:hAnsi="Calibri" w:cs="Calibri"/>
          <w:noProof/>
          <w:sz w:val="16"/>
          <w:szCs w:val="16"/>
        </w:rPr>
        <w:t>National Museum of Natural History and Science, University of Lisbon</w:t>
      </w:r>
      <w:r w:rsidR="00102F72" w:rsidRPr="00102F72">
        <w:rPr>
          <w:rFonts w:ascii="Calibri" w:hAnsi="Calibri" w:cs="Calibri"/>
          <w:noProof/>
          <w:sz w:val="16"/>
          <w:szCs w:val="16"/>
        </w:rPr>
        <w:t xml:space="preserve"> (2016).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https://doi.org/10.15468/qe8u2w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Cezón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Museo Nacional de Ciencias Naturales, Madrid: MNCN_Herpeto. </w:t>
      </w:r>
      <w:r w:rsidRPr="009078F1">
        <w:rPr>
          <w:rFonts w:ascii="Calibri" w:hAnsi="Calibri" w:cs="Calibri"/>
          <w:noProof/>
          <w:sz w:val="16"/>
          <w:szCs w:val="16"/>
        </w:rPr>
        <w:t>Spanish National Museum of Natural Sciences (CSIC)</w:t>
      </w:r>
      <w:r w:rsidR="00102F72" w:rsidRPr="00102F72">
        <w:rPr>
          <w:rFonts w:ascii="Calibri" w:hAnsi="Calibri" w:cs="Calibri"/>
          <w:noProof/>
          <w:sz w:val="16"/>
          <w:szCs w:val="16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https://doi.org/10.15468/dm0m5e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5C512D">
        <w:rPr>
          <w:rFonts w:ascii="Calibri" w:hAnsi="Calibri" w:cs="Calibri"/>
          <w:noProof/>
          <w:sz w:val="16"/>
          <w:szCs w:val="16"/>
          <w:lang w:val="pt-PT"/>
        </w:rPr>
        <w:t>Carrera</w:t>
      </w:r>
      <w:r w:rsidR="00B90513" w:rsidRPr="005C512D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5C512D">
        <w:rPr>
          <w:rFonts w:ascii="Calibri" w:hAnsi="Calibri" w:cs="Calibri"/>
          <w:noProof/>
          <w:sz w:val="16"/>
          <w:szCs w:val="16"/>
          <w:lang w:val="pt-PT"/>
        </w:rPr>
        <w:t xml:space="preserve"> D</w:t>
      </w:r>
      <w:r w:rsidR="00B90513" w:rsidRPr="005C512D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5C512D">
        <w:rPr>
          <w:rFonts w:ascii="Calibri" w:hAnsi="Calibri" w:cs="Calibri"/>
          <w:noProof/>
          <w:sz w:val="16"/>
          <w:szCs w:val="16"/>
          <w:lang w:val="pt-PT"/>
        </w:rPr>
        <w:t xml:space="preserve"> DIBA-Parc Natural del Montseny. </w:t>
      </w:r>
      <w:r w:rsidRPr="009078F1">
        <w:rPr>
          <w:rFonts w:ascii="Calibri" w:hAnsi="Calibri" w:cs="Calibri"/>
          <w:noProof/>
          <w:sz w:val="16"/>
          <w:szCs w:val="16"/>
        </w:rPr>
        <w:t>Version 1.2. Diputació de Barcelona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(2018)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https://doi.org/10.15470/ug15ii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Danis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Fauna and flora inventories (terrestrial and limnetic) from the South of Belgium. Version 1.11. Université Libre de Bruxelles (ULB)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https://doi.org/10.15468/dwlarm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Norton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NCSM Herpetology Collection. Version 26.2. North Carolina State Museum of Natural Sciences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https://doi.org/10.15468/enivwl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- 2003 - Mammal Survey Alvao Natural Park, Portugal. Version 10.3.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https://doi.org/10.15468/eswvar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- 2009 - Mammal Survey Serra da Estrela, Portugal. Version 9.3.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https://doi.org/10.15468/ff05ok accessed via GBIF.org on 2019-05-29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- 2008 - Mammal Survey Muntii Padurea Craiului - Apuseni mountains, Romania. Version 10.3.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https://doi.org/10.15468/sxiya3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- 2005 - Mammal Survey Pol'ana Biosphere reserve, Slovakia. Version 10.2.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https://doi.org/10.15468/yvdkh8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- 2004 - Mammal Survey Rakitovec, Slovenia. Version 20.3.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https://doi.org/10.15468/qptlr7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Museum für Naturkunde Berlin. Anymals+plants - Citizen Science Data. Occurrence dataset https://doi.org/10.15468/ee6ps6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Caritg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Martínez de la Riva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Vertebrats d'Andorra. Centre d'estudis de la neu i de la muntanya d'Andorra (CENMA), Institut d'Estudis Andorrans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(2016).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https://doi.org/10.15468/9czi29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Gall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Vertebrate Zoology Division - Herpetology, Yale Peabody Museum. Yale University Peabody Museum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https://doi.org/10.15468/ypdvp9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Birk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BioFresh Pond Data. Version 2.2. BioFresh</w:t>
      </w:r>
      <w:r w:rsidR="00102F72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https://doi.org/10.13148/bf76 accessed via GBIF.org on 2019-07-18.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Turpel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Walisch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Collections and observation data National Museum of Natural History Luxembourg. Musée national d'histoire naturelle Luxembourg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https://doi.org/10.15468/s2iu7d accessed via GBIF.org on 2019-07-18.</w:t>
      </w:r>
    </w:p>
    <w:p w:rsidR="00F5721D" w:rsidRDefault="00F5721D">
      <w:pPr>
        <w:rPr>
          <w:b/>
        </w:rPr>
      </w:pPr>
    </w:p>
    <w:sectPr w:rsidR="00F5721D" w:rsidSect="00321F2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1EF"/>
    <w:multiLevelType w:val="hybridMultilevel"/>
    <w:tmpl w:val="FE3AC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C0223"/>
    <w:multiLevelType w:val="hybridMultilevel"/>
    <w:tmpl w:val="6D0E37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64D6"/>
    <w:rsid w:val="000B2CC6"/>
    <w:rsid w:val="00102F72"/>
    <w:rsid w:val="0011434D"/>
    <w:rsid w:val="00127C5A"/>
    <w:rsid w:val="001429D0"/>
    <w:rsid w:val="00147364"/>
    <w:rsid w:val="00152080"/>
    <w:rsid w:val="001E65A1"/>
    <w:rsid w:val="002012F6"/>
    <w:rsid w:val="00211D21"/>
    <w:rsid w:val="003110FE"/>
    <w:rsid w:val="00321F20"/>
    <w:rsid w:val="003330FF"/>
    <w:rsid w:val="00335CE9"/>
    <w:rsid w:val="003B4235"/>
    <w:rsid w:val="00450053"/>
    <w:rsid w:val="00481F2A"/>
    <w:rsid w:val="004F6453"/>
    <w:rsid w:val="005C512D"/>
    <w:rsid w:val="005E3F6C"/>
    <w:rsid w:val="005E7649"/>
    <w:rsid w:val="00624197"/>
    <w:rsid w:val="006305C5"/>
    <w:rsid w:val="006862B5"/>
    <w:rsid w:val="007A3391"/>
    <w:rsid w:val="007E2420"/>
    <w:rsid w:val="0083785E"/>
    <w:rsid w:val="009078F1"/>
    <w:rsid w:val="0098391D"/>
    <w:rsid w:val="00A44CD6"/>
    <w:rsid w:val="00A67591"/>
    <w:rsid w:val="00A76F58"/>
    <w:rsid w:val="00AA64D6"/>
    <w:rsid w:val="00B048E3"/>
    <w:rsid w:val="00B10394"/>
    <w:rsid w:val="00B109A3"/>
    <w:rsid w:val="00B34426"/>
    <w:rsid w:val="00B653F9"/>
    <w:rsid w:val="00B67F13"/>
    <w:rsid w:val="00B90513"/>
    <w:rsid w:val="00BB3601"/>
    <w:rsid w:val="00BF16F5"/>
    <w:rsid w:val="00BF2DAE"/>
    <w:rsid w:val="00BF6FFC"/>
    <w:rsid w:val="00C076F6"/>
    <w:rsid w:val="00CD08EE"/>
    <w:rsid w:val="00CD7E28"/>
    <w:rsid w:val="00CE74F1"/>
    <w:rsid w:val="00D01C02"/>
    <w:rsid w:val="00D01E78"/>
    <w:rsid w:val="00D81238"/>
    <w:rsid w:val="00D9217B"/>
    <w:rsid w:val="00DB6DD9"/>
    <w:rsid w:val="00DE44A1"/>
    <w:rsid w:val="00E21A50"/>
    <w:rsid w:val="00E53F90"/>
    <w:rsid w:val="00EA02C3"/>
    <w:rsid w:val="00EB0AF2"/>
    <w:rsid w:val="00F03E15"/>
    <w:rsid w:val="00F41272"/>
    <w:rsid w:val="00F42F41"/>
    <w:rsid w:val="00F5721D"/>
    <w:rsid w:val="00F8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4D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72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721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0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076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bif.org/occurrence/801081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6480E-99F5-4CB0-A5D4-CF5C291A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109</Pages>
  <Words>41245</Words>
  <Characters>222725</Characters>
  <Application>Microsoft Office Word</Application>
  <DocSecurity>0</DocSecurity>
  <Lines>1856</Lines>
  <Paragraphs>526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Dinis</dc:creator>
  <cp:lastModifiedBy>Marco Dinis</cp:lastModifiedBy>
  <cp:revision>2</cp:revision>
  <dcterms:created xsi:type="dcterms:W3CDTF">2022-04-05T13:33:00Z</dcterms:created>
  <dcterms:modified xsi:type="dcterms:W3CDTF">2022-04-05T13:33:00Z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c7d2ca4a-02b4-367a-acd8-524e5c255d6c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http://www.zotero.org/styles/biological-invasions</vt:lpwstr>
  </property>
  <property fmtid="{D5CDD505-2E9C-101B-9397-08002B2CF9AE}" pid="8" name="Mendeley Recent Style Name 1_1">
    <vt:lpwstr>Biological Invasions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http://www.zotero.org/styles/frontiers-in-ecology-and-evolution</vt:lpwstr>
  </property>
  <property fmtid="{D5CDD505-2E9C-101B-9397-08002B2CF9AE}" pid="14" name="Mendeley Recent Style Name 4_1">
    <vt:lpwstr>Frontiers in Ecology and Evolution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http://www.zotero.org/styles/journal-of-environmental-management</vt:lpwstr>
  </property>
  <property fmtid="{D5CDD505-2E9C-101B-9397-08002B2CF9AE}" pid="18" name="Mendeley Recent Style Name 6_1">
    <vt:lpwstr>Journal of Environmental Management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