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2868087"/>
        <w:docPartObj>
          <w:docPartGallery w:val="Cover Pages"/>
          <w:docPartUnique/>
        </w:docPartObj>
      </w:sdtPr>
      <w:sdtContent>
        <w:p w14:paraId="1C6297F7" w14:textId="24A834A0" w:rsidR="00086E31" w:rsidRDefault="00086E31"/>
        <w:p w14:paraId="46962F5F" w14:textId="0A1D4E96" w:rsidR="00086E31" w:rsidRDefault="00277574" w:rsidP="00086E31">
          <w:r w:rsidRPr="00322BBD">
            <w:rPr>
              <w:rFonts w:ascii="Arial" w:hAnsi="Arial" w:cs="Arial"/>
              <w:i/>
              <w:iCs/>
              <w:noProof/>
              <w:color w:val="000000"/>
              <w:lang w:eastAsia="pt-PT"/>
            </w:rPr>
            <mc:AlternateContent>
              <mc:Choice Requires="wps">
                <w:drawing>
                  <wp:anchor distT="45720" distB="45720" distL="114300" distR="114300" simplePos="0" relativeHeight="251743232" behindDoc="0" locked="0" layoutInCell="1" allowOverlap="1" wp14:anchorId="3CC313E6" wp14:editId="67037E9F">
                    <wp:simplePos x="0" y="0"/>
                    <wp:positionH relativeFrom="margin">
                      <wp:posOffset>1291590</wp:posOffset>
                    </wp:positionH>
                    <wp:positionV relativeFrom="paragraph">
                      <wp:posOffset>5111750</wp:posOffset>
                    </wp:positionV>
                    <wp:extent cx="5038725" cy="645795"/>
                    <wp:effectExtent l="0" t="0" r="3175" b="19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645795"/>
                            </a:xfrm>
                            <a:prstGeom prst="rect">
                              <a:avLst/>
                            </a:prstGeom>
                            <a:solidFill>
                              <a:srgbClr val="FFFFFF"/>
                            </a:solidFill>
                            <a:ln w="9525">
                              <a:noFill/>
                              <a:miter lim="800000"/>
                              <a:headEnd/>
                              <a:tailEnd/>
                            </a:ln>
                          </wps:spPr>
                          <wps:txbx>
                            <w:txbxContent>
                              <w:p w14:paraId="4E308148" w14:textId="77777777" w:rsidR="007F6560" w:rsidRDefault="00322BBD" w:rsidP="00277574">
                                <w:pPr>
                                  <w:rPr>
                                    <w:rFonts w:ascii="Arial" w:hAnsi="Arial" w:cs="Arial"/>
                                    <w:i/>
                                    <w:iCs/>
                                  </w:rPr>
                                </w:pPr>
                                <w:r w:rsidRPr="00277574">
                                  <w:rPr>
                                    <w:rFonts w:ascii="Arial" w:hAnsi="Arial" w:cs="Arial"/>
                                    <w:i/>
                                    <w:iCs/>
                                  </w:rPr>
                                  <w:t>Docente</w:t>
                                </w:r>
                                <w:r w:rsidR="007F6560">
                                  <w:rPr>
                                    <w:rFonts w:ascii="Arial" w:hAnsi="Arial" w:cs="Arial"/>
                                    <w:i/>
                                    <w:iCs/>
                                  </w:rPr>
                                  <w:t>s</w:t>
                                </w:r>
                                <w:r w:rsidRPr="00277574">
                                  <w:rPr>
                                    <w:rFonts w:ascii="Arial" w:hAnsi="Arial" w:cs="Arial"/>
                                    <w:i/>
                                    <w:iCs/>
                                  </w:rPr>
                                  <w:t>:</w:t>
                                </w:r>
                                <w:r w:rsidR="00D8298B">
                                  <w:rPr>
                                    <w:rFonts w:ascii="Arial" w:hAnsi="Arial" w:cs="Arial"/>
                                    <w:i/>
                                    <w:iCs/>
                                  </w:rPr>
                                  <w:t xml:space="preserve"> </w:t>
                                </w:r>
                              </w:p>
                              <w:p w14:paraId="20C7331B" w14:textId="0C1D7DE8" w:rsidR="00277574" w:rsidRDefault="00D8298B" w:rsidP="00277574">
                                <w:pPr>
                                  <w:rPr>
                                    <w:rFonts w:ascii="Arial" w:hAnsi="Arial" w:cs="Arial"/>
                                    <w:i/>
                                    <w:iCs/>
                                  </w:rPr>
                                </w:pPr>
                                <w:r>
                                  <w:rPr>
                                    <w:rFonts w:ascii="Arial" w:hAnsi="Arial" w:cs="Arial"/>
                                    <w:i/>
                                    <w:iCs/>
                                  </w:rPr>
                                  <w:t>Nuno David</w:t>
                                </w:r>
                              </w:p>
                              <w:p w14:paraId="6273EADF" w14:textId="360E3C86" w:rsidR="007F6560" w:rsidRDefault="007F6560" w:rsidP="00277574">
                                <w:pPr>
                                  <w:rPr>
                                    <w:rFonts w:ascii="Arial" w:hAnsi="Arial" w:cs="Arial"/>
                                    <w:i/>
                                    <w:iCs/>
                                  </w:rPr>
                                </w:pPr>
                                <w:r>
                                  <w:rPr>
                                    <w:rFonts w:ascii="Arial" w:hAnsi="Arial" w:cs="Arial"/>
                                    <w:i/>
                                    <w:iCs/>
                                  </w:rPr>
                                  <w:t>Ricardo Pereira</w:t>
                                </w:r>
                              </w:p>
                              <w:p w14:paraId="0DB410D0" w14:textId="77777777" w:rsidR="00277574" w:rsidRDefault="00277574" w:rsidP="00277574">
                                <w:pPr>
                                  <w:rPr>
                                    <w:rFonts w:ascii="Arial" w:hAnsi="Arial" w:cs="Arial"/>
                                    <w:i/>
                                    <w:iCs/>
                                  </w:rPr>
                                </w:pPr>
                              </w:p>
                              <w:p w14:paraId="65B412C9" w14:textId="0A197542" w:rsidR="00277574" w:rsidRDefault="00277574" w:rsidP="00277574">
                                <w:r>
                                  <w:t xml:space="preserve"> </w:t>
                                </w:r>
                              </w:p>
                              <w:p w14:paraId="742BB9C9" w14:textId="563E0905" w:rsidR="00277574" w:rsidRDefault="00277574" w:rsidP="00277574"/>
                              <w:p w14:paraId="7B37AEC9" w14:textId="4C83423D" w:rsidR="00277574" w:rsidRPr="00277574" w:rsidRDefault="00277574" w:rsidP="00277574">
                                <w:pPr>
                                  <w:rPr>
                                    <w:rFonts w:ascii="Arial" w:hAnsi="Arial" w:cs="Arial"/>
                                    <w:i/>
                                    <w:iCs/>
                                  </w:rPr>
                                </w:pPr>
                              </w:p>
                              <w:p w14:paraId="76D41312" w14:textId="04D9A0B5" w:rsidR="00322BBD" w:rsidRPr="00322BBD" w:rsidRDefault="00322BBD" w:rsidP="00086E31">
                                <w:pPr>
                                  <w:rPr>
                                    <w:rFonts w:ascii="Arial" w:hAnsi="Arial" w:cs="Arial"/>
                                    <w:i/>
                                    <w:iCs/>
                                  </w:rPr>
                                </w:pPr>
                              </w:p>
                              <w:p w14:paraId="112015F6" w14:textId="2BF88580" w:rsidR="00322BBD" w:rsidRPr="00D47368" w:rsidRDefault="00D47368" w:rsidP="00086E31">
                                <w:pPr>
                                  <w:rPr>
                                    <w:rFonts w:ascii="Arial" w:hAnsi="Arial" w:cs="Arial"/>
                                    <w:i/>
                                    <w:iCs/>
                                  </w:rPr>
                                </w:pPr>
                                <w:r>
                                  <w:rPr>
                                    <w:rFonts w:ascii="Arial" w:hAnsi="Arial" w:cs="Arial"/>
                                    <w:i/>
                                    <w:iCs/>
                                  </w:rPr>
                                  <w:t>José Dias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C313E6" id="_x0000_t202" coordsize="21600,21600" o:spt="202" path="m,l,21600r21600,l21600,xe">
                    <v:stroke joinstyle="miter"/>
                    <v:path gradientshapeok="t" o:connecttype="rect"/>
                  </v:shapetype>
                  <v:shape id="Caixa de Texto 2" o:spid="_x0000_s1026" type="#_x0000_t202" style="position:absolute;margin-left:101.7pt;margin-top:402.5pt;width:396.75pt;height:50.8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" stroked="f">
                    <v:textbox>
                      <w:txbxContent>
                        <w:p w14:paraId="4E308148" w14:textId="77777777" w:rsidR="007F6560" w:rsidRDefault="00322BBD" w:rsidP="00277574">
                          <w:pPr>
                            <w:rPr>
                              <w:rFonts w:ascii="Arial" w:hAnsi="Arial" w:cs="Arial"/>
                              <w:i/>
                              <w:iCs/>
                            </w:rPr>
                          </w:pPr>
                          <w:r w:rsidRPr="00277574">
                            <w:rPr>
                              <w:rFonts w:ascii="Arial" w:hAnsi="Arial" w:cs="Arial"/>
                              <w:i/>
                              <w:iCs/>
                            </w:rPr>
                            <w:t>Docente</w:t>
                          </w:r>
                          <w:r w:rsidR="007F6560">
                            <w:rPr>
                              <w:rFonts w:ascii="Arial" w:hAnsi="Arial" w:cs="Arial"/>
                              <w:i/>
                              <w:iCs/>
                            </w:rPr>
                            <w:t>s</w:t>
                          </w:r>
                          <w:r w:rsidRPr="00277574">
                            <w:rPr>
                              <w:rFonts w:ascii="Arial" w:hAnsi="Arial" w:cs="Arial"/>
                              <w:i/>
                              <w:iCs/>
                            </w:rPr>
                            <w:t>:</w:t>
                          </w:r>
                          <w:r w:rsidR="00D8298B">
                            <w:rPr>
                              <w:rFonts w:ascii="Arial" w:hAnsi="Arial" w:cs="Arial"/>
                              <w:i/>
                              <w:iCs/>
                            </w:rPr>
                            <w:t xml:space="preserve"> </w:t>
                          </w:r>
                        </w:p>
                        <w:p w14:paraId="20C7331B" w14:textId="0C1D7DE8" w:rsidR="00277574" w:rsidRDefault="00D8298B" w:rsidP="00277574">
                          <w:pPr>
                            <w:rPr>
                              <w:rFonts w:ascii="Arial" w:hAnsi="Arial" w:cs="Arial"/>
                              <w:i/>
                              <w:iCs/>
                            </w:rPr>
                          </w:pPr>
                          <w:r>
                            <w:rPr>
                              <w:rFonts w:ascii="Arial" w:hAnsi="Arial" w:cs="Arial"/>
                              <w:i/>
                              <w:iCs/>
                            </w:rPr>
                            <w:t>Nuno David</w:t>
                          </w:r>
                        </w:p>
                        <w:p w14:paraId="6273EADF" w14:textId="360E3C86" w:rsidR="007F6560" w:rsidRDefault="007F6560" w:rsidP="00277574">
                          <w:pPr>
                            <w:rPr>
                              <w:rFonts w:ascii="Arial" w:hAnsi="Arial" w:cs="Arial"/>
                              <w:i/>
                              <w:iCs/>
                            </w:rPr>
                          </w:pPr>
                          <w:r>
                            <w:rPr>
                              <w:rFonts w:ascii="Arial" w:hAnsi="Arial" w:cs="Arial"/>
                              <w:i/>
                              <w:iCs/>
                            </w:rPr>
                            <w:t>Ricardo Pereira</w:t>
                          </w:r>
                        </w:p>
                        <w:p w14:paraId="0DB410D0" w14:textId="77777777" w:rsidR="00277574" w:rsidRDefault="00277574" w:rsidP="00277574">
                          <w:pPr>
                            <w:rPr>
                              <w:rFonts w:ascii="Arial" w:hAnsi="Arial" w:cs="Arial"/>
                              <w:i/>
                              <w:iCs/>
                            </w:rPr>
                          </w:pPr>
                        </w:p>
                        <w:p w14:paraId="65B412C9" w14:textId="0A197542" w:rsidR="00277574" w:rsidRDefault="00277574" w:rsidP="00277574">
                          <w:r>
                            <w:t xml:space="preserve"> </w:t>
                          </w:r>
                        </w:p>
                        <w:p w14:paraId="742BB9C9" w14:textId="563E0905" w:rsidR="00277574" w:rsidRDefault="00277574" w:rsidP="00277574"/>
                        <w:p w14:paraId="7B37AEC9" w14:textId="4C83423D" w:rsidR="00277574" w:rsidRPr="00277574" w:rsidRDefault="00277574" w:rsidP="00277574">
                          <w:pPr>
                            <w:rPr>
                              <w:rFonts w:ascii="Arial" w:hAnsi="Arial" w:cs="Arial"/>
                              <w:i/>
                              <w:iCs/>
                            </w:rPr>
                          </w:pPr>
                        </w:p>
                        <w:p w14:paraId="76D41312" w14:textId="04D9A0B5" w:rsidR="00322BBD" w:rsidRPr="00322BBD" w:rsidRDefault="00322BBD" w:rsidP="00086E31">
                          <w:pPr>
                            <w:rPr>
                              <w:rFonts w:ascii="Arial" w:hAnsi="Arial" w:cs="Arial"/>
                              <w:i/>
                              <w:iCs/>
                            </w:rPr>
                          </w:pPr>
                        </w:p>
                        <w:p w14:paraId="112015F6" w14:textId="2BF88580" w:rsidR="00322BBD" w:rsidRPr="00D47368" w:rsidRDefault="00D47368" w:rsidP="00086E31">
                          <w:pPr>
                            <w:rPr>
                              <w:rFonts w:ascii="Arial" w:hAnsi="Arial" w:cs="Arial"/>
                              <w:i/>
                              <w:iCs/>
                            </w:rPr>
                          </w:pPr>
                          <w:r>
                            <w:rPr>
                              <w:rFonts w:ascii="Arial" w:hAnsi="Arial" w:cs="Arial"/>
                              <w:i/>
                              <w:iCs/>
                            </w:rPr>
                            <w:t>José Dias</w:t>
                          </w:r>
                        </w:p>
                      </w:txbxContent>
                    </v:textbox>
                    <w10:wrap type="square" anchorx="margin"/>
                  </v:shape>
                </w:pict>
              </mc:Fallback>
            </mc:AlternateContent>
          </w:r>
          <w:r w:rsidRPr="00322BBD">
            <w:rPr>
              <w:rFonts w:ascii="Arial" w:hAnsi="Arial" w:cs="Arial"/>
              <w:i/>
              <w:iCs/>
              <w:noProof/>
              <w:color w:val="000000"/>
              <w:lang w:eastAsia="pt-PT"/>
            </w:rPr>
            <mc:AlternateContent>
              <mc:Choice Requires="wps">
                <w:drawing>
                  <wp:anchor distT="45720" distB="45720" distL="114300" distR="114300" simplePos="0" relativeHeight="251750400" behindDoc="0" locked="0" layoutInCell="1" allowOverlap="1" wp14:anchorId="2F0858F9" wp14:editId="215C97D3">
                    <wp:simplePos x="0" y="0"/>
                    <wp:positionH relativeFrom="margin">
                      <wp:posOffset>-288290</wp:posOffset>
                    </wp:positionH>
                    <wp:positionV relativeFrom="paragraph">
                      <wp:posOffset>7129145</wp:posOffset>
                    </wp:positionV>
                    <wp:extent cx="4210050" cy="843915"/>
                    <wp:effectExtent l="0" t="0" r="6350" b="0"/>
                    <wp:wrapSquare wrapText="bothSides"/>
                    <wp:docPr id="6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843915"/>
                            </a:xfrm>
                            <a:prstGeom prst="rect">
                              <a:avLst/>
                            </a:prstGeom>
                            <a:solidFill>
                              <a:srgbClr val="FFFFFF"/>
                            </a:solidFill>
                            <a:ln w="9525">
                              <a:noFill/>
                              <a:miter lim="800000"/>
                              <a:headEnd/>
                              <a:tailEnd/>
                            </a:ln>
                          </wps:spPr>
                          <wps:txbx>
                            <w:txbxContent>
                              <w:p w14:paraId="715C160E" w14:textId="0522757F" w:rsidR="00086E31" w:rsidRDefault="00277574" w:rsidP="00086E31">
                                <w:pPr>
                                  <w:rPr>
                                    <w:rFonts w:ascii="Arial" w:hAnsi="Arial" w:cs="Arial"/>
                                    <w:b/>
                                    <w:bCs/>
                                    <w:i/>
                                    <w:iCs/>
                                  </w:rPr>
                                </w:pPr>
                                <w:r>
                                  <w:rPr>
                                    <w:rFonts w:ascii="Arial" w:hAnsi="Arial" w:cs="Arial"/>
                                    <w:b/>
                                    <w:bCs/>
                                    <w:i/>
                                    <w:iCs/>
                                  </w:rPr>
                                  <w:t>Licenciatura em Ciência de Dados</w:t>
                                </w:r>
                              </w:p>
                              <w:p w14:paraId="16022EC1" w14:textId="66995141" w:rsidR="00277574" w:rsidRDefault="00277574" w:rsidP="00086E31">
                                <w:pPr>
                                  <w:rPr>
                                    <w:rFonts w:ascii="Arial" w:hAnsi="Arial" w:cs="Arial"/>
                                    <w:b/>
                                    <w:bCs/>
                                    <w:i/>
                                    <w:iCs/>
                                  </w:rPr>
                                </w:pPr>
                                <w:r>
                                  <w:rPr>
                                    <w:rFonts w:ascii="Arial" w:hAnsi="Arial" w:cs="Arial"/>
                                    <w:b/>
                                    <w:bCs/>
                                    <w:i/>
                                    <w:iCs/>
                                  </w:rPr>
                                  <w:t>Turma: C</w:t>
                                </w:r>
                                <w:r w:rsidR="00D8298B">
                                  <w:rPr>
                                    <w:rFonts w:ascii="Arial" w:hAnsi="Arial" w:cs="Arial"/>
                                    <w:b/>
                                    <w:bCs/>
                                    <w:i/>
                                    <w:iCs/>
                                  </w:rPr>
                                  <w:t>DB1</w:t>
                                </w:r>
                              </w:p>
                              <w:p w14:paraId="6B4B73DB" w14:textId="77777777" w:rsidR="00D47368" w:rsidRDefault="00D47368" w:rsidP="00086E31">
                                <w:pPr>
                                  <w:rPr>
                                    <w:rFonts w:ascii="Arial" w:hAnsi="Arial" w:cs="Arial"/>
                                    <w:b/>
                                    <w:bCs/>
                                    <w:i/>
                                    <w:iCs/>
                                  </w:rPr>
                                </w:pPr>
                              </w:p>
                              <w:p w14:paraId="5C572C33" w14:textId="02ACB924" w:rsidR="00086E31" w:rsidRPr="00277574" w:rsidRDefault="00D47368" w:rsidP="00277574">
                                <w:pPr>
                                  <w:spacing w:line="360" w:lineRule="auto"/>
                                  <w:textAlignment w:val="baseline"/>
                                </w:pPr>
                                <w:r>
                                  <w:rPr>
                                    <w:rFonts w:ascii="Arial" w:hAnsi="Arial" w:cs="Arial"/>
                                    <w:i/>
                                    <w:iCs/>
                                    <w:color w:val="000000"/>
                                    <w:lang w:eastAsia="pt-PT"/>
                                  </w:rPr>
                                  <w:t>Marco Delgado Esperança</w:t>
                                </w:r>
                                <w:r w:rsidR="00086E31" w:rsidRPr="00322BBD">
                                  <w:rPr>
                                    <w:rFonts w:ascii="Arial" w:hAnsi="Arial" w:cs="Arial"/>
                                    <w:i/>
                                    <w:iCs/>
                                    <w:color w:val="000000"/>
                                    <w:lang w:eastAsia="pt-PT"/>
                                  </w:rPr>
                                  <w:t xml:space="preserve"> nº </w:t>
                                </w:r>
                                <w:r>
                                  <w:rPr>
                                    <w:rFonts w:ascii="Arial" w:hAnsi="Arial" w:cs="Arial"/>
                                    <w:i/>
                                    <w:iCs/>
                                    <w:color w:val="000000"/>
                                    <w:lang w:eastAsia="pt-PT"/>
                                  </w:rPr>
                                  <w:t>11045</w:t>
                                </w:r>
                                <w:r w:rsidR="00277574">
                                  <w:rPr>
                                    <w:rFonts w:ascii="Arial" w:hAnsi="Arial" w:cs="Arial"/>
                                    <w:i/>
                                    <w:iCs/>
                                    <w:color w:val="000000"/>
                                    <w:lang w:eastAsia="pt-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858F9" id="_x0000_s1027" type="#_x0000_t202" style="position:absolute;margin-left:-22.7pt;margin-top:561.35pt;width:331.5pt;height:66.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" stroked="f">
                    <v:textbox>
                      <w:txbxContent>
                        <w:p w14:paraId="715C160E" w14:textId="0522757F" w:rsidR="00086E31" w:rsidRDefault="00277574" w:rsidP="00086E31">
                          <w:pPr>
                            <w:rPr>
                              <w:rFonts w:ascii="Arial" w:hAnsi="Arial" w:cs="Arial"/>
                              <w:b/>
                              <w:bCs/>
                              <w:i/>
                              <w:iCs/>
                            </w:rPr>
                          </w:pPr>
                          <w:r>
                            <w:rPr>
                              <w:rFonts w:ascii="Arial" w:hAnsi="Arial" w:cs="Arial"/>
                              <w:b/>
                              <w:bCs/>
                              <w:i/>
                              <w:iCs/>
                            </w:rPr>
                            <w:t>Licenciatura em Ciência de Dados</w:t>
                          </w:r>
                        </w:p>
                        <w:p w14:paraId="16022EC1" w14:textId="66995141" w:rsidR="00277574" w:rsidRDefault="00277574" w:rsidP="00086E31">
                          <w:pPr>
                            <w:rPr>
                              <w:rFonts w:ascii="Arial" w:hAnsi="Arial" w:cs="Arial"/>
                              <w:b/>
                              <w:bCs/>
                              <w:i/>
                              <w:iCs/>
                            </w:rPr>
                          </w:pPr>
                          <w:r>
                            <w:rPr>
                              <w:rFonts w:ascii="Arial" w:hAnsi="Arial" w:cs="Arial"/>
                              <w:b/>
                              <w:bCs/>
                              <w:i/>
                              <w:iCs/>
                            </w:rPr>
                            <w:t>Turma: C</w:t>
                          </w:r>
                          <w:r w:rsidR="00D8298B">
                            <w:rPr>
                              <w:rFonts w:ascii="Arial" w:hAnsi="Arial" w:cs="Arial"/>
                              <w:b/>
                              <w:bCs/>
                              <w:i/>
                              <w:iCs/>
                            </w:rPr>
                            <w:t>DB1</w:t>
                          </w:r>
                        </w:p>
                        <w:p w14:paraId="6B4B73DB" w14:textId="77777777" w:rsidR="00D47368" w:rsidRDefault="00D47368" w:rsidP="00086E31">
                          <w:pPr>
                            <w:rPr>
                              <w:rFonts w:ascii="Arial" w:hAnsi="Arial" w:cs="Arial"/>
                              <w:b/>
                              <w:bCs/>
                              <w:i/>
                              <w:iCs/>
                            </w:rPr>
                          </w:pPr>
                        </w:p>
                        <w:p w14:paraId="5C572C33" w14:textId="02ACB924" w:rsidR="00086E31" w:rsidRPr="00277574" w:rsidRDefault="00D47368" w:rsidP="00277574">
                          <w:pPr>
                            <w:spacing w:line="360" w:lineRule="auto"/>
                            <w:textAlignment w:val="baseline"/>
                          </w:pPr>
                          <w:r>
                            <w:rPr>
                              <w:rFonts w:ascii="Arial" w:hAnsi="Arial" w:cs="Arial"/>
                              <w:i/>
                              <w:iCs/>
                              <w:color w:val="000000"/>
                              <w:lang w:eastAsia="pt-PT"/>
                            </w:rPr>
                            <w:t>Marco Delgado Esperança</w:t>
                          </w:r>
                          <w:r w:rsidR="00086E31" w:rsidRPr="00322BBD">
                            <w:rPr>
                              <w:rFonts w:ascii="Arial" w:hAnsi="Arial" w:cs="Arial"/>
                              <w:i/>
                              <w:iCs/>
                              <w:color w:val="000000"/>
                              <w:lang w:eastAsia="pt-PT"/>
                            </w:rPr>
                            <w:t xml:space="preserve"> nº </w:t>
                          </w:r>
                          <w:r>
                            <w:rPr>
                              <w:rFonts w:ascii="Arial" w:hAnsi="Arial" w:cs="Arial"/>
                              <w:i/>
                              <w:iCs/>
                              <w:color w:val="000000"/>
                              <w:lang w:eastAsia="pt-PT"/>
                            </w:rPr>
                            <w:t>11045</w:t>
                          </w:r>
                          <w:r w:rsidR="00277574">
                            <w:rPr>
                              <w:rFonts w:ascii="Arial" w:hAnsi="Arial" w:cs="Arial"/>
                              <w:i/>
                              <w:iCs/>
                              <w:color w:val="000000"/>
                              <w:lang w:eastAsia="pt-PT"/>
                            </w:rPr>
                            <w:t>1</w:t>
                          </w:r>
                        </w:p>
                      </w:txbxContent>
                    </v:textbox>
                    <w10:wrap type="square" anchorx="margin"/>
                  </v:shape>
                </w:pict>
              </mc:Fallback>
            </mc:AlternateContent>
          </w:r>
          <w:r w:rsidR="00086E31">
            <w:rPr>
              <w:noProof/>
            </w:rPr>
            <mc:AlternateContent>
              <mc:Choice Requires="wps">
                <w:drawing>
                  <wp:anchor distT="0" distB="0" distL="114300" distR="114300" simplePos="0" relativeHeight="251746304" behindDoc="0" locked="0" layoutInCell="1" allowOverlap="1" wp14:anchorId="1859E725" wp14:editId="37007470">
                    <wp:simplePos x="0" y="0"/>
                    <wp:positionH relativeFrom="page">
                      <wp:posOffset>508945</wp:posOffset>
                    </wp:positionH>
                    <wp:positionV relativeFrom="page">
                      <wp:posOffset>4443257</wp:posOffset>
                    </wp:positionV>
                    <wp:extent cx="6932428" cy="914120"/>
                    <wp:effectExtent l="0" t="0" r="1905" b="635"/>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6932428" cy="9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8EE6D" w14:textId="7A9E7611" w:rsidR="00086E31" w:rsidRDefault="0000000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579B">
                                      <w:rPr>
                                        <w:caps/>
                                        <w:color w:val="323E4F" w:themeColor="text2" w:themeShade="BF"/>
                                        <w:sz w:val="52"/>
                                        <w:szCs w:val="52"/>
                                      </w:rPr>
                                      <w:t>Segurança, Ética e privacidade</w:t>
                                    </w:r>
                                  </w:sdtContent>
                                </w:sdt>
                              </w:p>
                              <w:p w14:paraId="2D2FC342" w14:textId="58714A58" w:rsidR="00086E31" w:rsidRPr="00277574" w:rsidRDefault="00000000">
                                <w:pPr>
                                  <w:pStyle w:val="NoSpacing"/>
                                  <w:jc w:val="right"/>
                                  <w:rPr>
                                    <w:smallCaps/>
                                    <w:color w:val="44546A" w:themeColor="text2"/>
                                    <w:sz w:val="44"/>
                                    <w:szCs w:val="44"/>
                                  </w:rPr>
                                </w:pPr>
                                <w:sdt>
                                  <w:sdtPr>
                                    <w:rPr>
                                      <w:rFonts w:ascii="Arial" w:eastAsia="Times New Roman" w:hAnsi="Arial" w:cs="Arial"/>
                                      <w:color w:val="000000"/>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EF66E9">
                                      <w:rPr>
                                        <w:rFonts w:ascii="Arial" w:eastAsia="Times New Roman" w:hAnsi="Arial" w:cs="Arial"/>
                                        <w:color w:val="000000"/>
                                        <w:sz w:val="32"/>
                                        <w:szCs w:val="32"/>
                                      </w:rPr>
                                      <w:t>Análise de caso em ética aplicada</w:t>
                                    </w:r>
                                  </w:sdtContent>
                                </w:sdt>
                                <w:r w:rsidR="00D875FD">
                                  <w:rPr>
                                    <w:rFonts w:ascii="Arial" w:eastAsia="Times New Roman" w:hAnsi="Arial" w:cs="Arial"/>
                                    <w:color w:val="000000"/>
                                    <w:sz w:val="32"/>
                                    <w:szCs w:val="32"/>
                                  </w:rPr>
                                  <w:t xml:space="preserve"> (2ª parte)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9E725" id="Caixa de Texto 113" o:spid="_x0000_s1028" type="#_x0000_t202" style="position:absolute;margin-left:40.05pt;margin-top:349.85pt;width:545.85pt;height:1in;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" filled="f" stroked="f" strokeweight=".5pt">
                    <v:textbox inset="0,0,0,0">
                      <w:txbxContent>
                        <w:p w14:paraId="7188EE6D" w14:textId="7A9E7611" w:rsidR="00086E31" w:rsidRDefault="00000000">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579B">
                                <w:rPr>
                                  <w:caps/>
                                  <w:color w:val="323E4F" w:themeColor="text2" w:themeShade="BF"/>
                                  <w:sz w:val="52"/>
                                  <w:szCs w:val="52"/>
                                </w:rPr>
                                <w:t>Segurança, Ética e privacidade</w:t>
                              </w:r>
                            </w:sdtContent>
                          </w:sdt>
                        </w:p>
                        <w:p w14:paraId="2D2FC342" w14:textId="58714A58" w:rsidR="00086E31" w:rsidRPr="00277574" w:rsidRDefault="00000000">
                          <w:pPr>
                            <w:pStyle w:val="NoSpacing"/>
                            <w:jc w:val="right"/>
                            <w:rPr>
                              <w:smallCaps/>
                              <w:color w:val="44546A" w:themeColor="text2"/>
                              <w:sz w:val="44"/>
                              <w:szCs w:val="44"/>
                            </w:rPr>
                          </w:pPr>
                          <w:sdt>
                            <w:sdtPr>
                              <w:rPr>
                                <w:rFonts w:ascii="Arial" w:eastAsia="Times New Roman" w:hAnsi="Arial" w:cs="Arial"/>
                                <w:color w:val="000000"/>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EF66E9">
                                <w:rPr>
                                  <w:rFonts w:ascii="Arial" w:eastAsia="Times New Roman" w:hAnsi="Arial" w:cs="Arial"/>
                                  <w:color w:val="000000"/>
                                  <w:sz w:val="32"/>
                                  <w:szCs w:val="32"/>
                                </w:rPr>
                                <w:t>Análise de caso em ética aplicada</w:t>
                              </w:r>
                            </w:sdtContent>
                          </w:sdt>
                          <w:r w:rsidR="00D875FD">
                            <w:rPr>
                              <w:rFonts w:ascii="Arial" w:eastAsia="Times New Roman" w:hAnsi="Arial" w:cs="Arial"/>
                              <w:color w:val="000000"/>
                              <w:sz w:val="32"/>
                              <w:szCs w:val="32"/>
                            </w:rPr>
                            <w:t xml:space="preserve"> (2ª parte)</w:t>
                          </w:r>
                        </w:p>
                      </w:txbxContent>
                    </v:textbox>
                    <w10:wrap type="square" anchorx="page" anchory="page"/>
                  </v:shape>
                </w:pict>
              </mc:Fallback>
            </mc:AlternateContent>
          </w:r>
          <w:r w:rsidR="00086E31" w:rsidRPr="005C3857">
            <w:rPr>
              <w:noProof/>
              <w:bdr w:val="none" w:sz="0" w:space="0" w:color="auto" w:frame="1"/>
              <w:lang w:eastAsia="pt-PT"/>
            </w:rPr>
            <w:drawing>
              <wp:inline distT="0" distB="0" distL="0" distR="0" wp14:anchorId="6EC6BF3E" wp14:editId="7E2D6865">
                <wp:extent cx="3324214" cy="92385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0472" cy="931148"/>
                        </a:xfrm>
                        <a:prstGeom prst="rect">
                          <a:avLst/>
                        </a:prstGeom>
                        <a:noFill/>
                        <a:ln>
                          <a:noFill/>
                        </a:ln>
                      </pic:spPr>
                    </pic:pic>
                  </a:graphicData>
                </a:graphic>
              </wp:inline>
            </w:drawing>
          </w:r>
          <w:r w:rsidR="00086E31">
            <w:rPr>
              <w:noProof/>
            </w:rPr>
            <mc:AlternateContent>
              <mc:Choice Requires="wps">
                <w:drawing>
                  <wp:anchor distT="0" distB="0" distL="114300" distR="114300" simplePos="0" relativeHeight="251748352" behindDoc="0" locked="0" layoutInCell="1" allowOverlap="1" wp14:anchorId="1B961162" wp14:editId="288BBB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000000"/>
                                    <w:sz w:val="24"/>
                                    <w:szCs w:val="24"/>
                                    <w:u w:val="single"/>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0AA435CB" w14:textId="586EDA4E" w:rsidR="00086E31" w:rsidRDefault="00BA5CCE">
                                    <w:pPr>
                                      <w:pStyle w:val="NoSpacing"/>
                                      <w:jc w:val="right"/>
                                      <w:rPr>
                                        <w:caps/>
                                        <w:color w:val="323E4F" w:themeColor="text2" w:themeShade="BF"/>
                                        <w:sz w:val="40"/>
                                        <w:szCs w:val="40"/>
                                      </w:rPr>
                                    </w:pPr>
                                    <w:r>
                                      <w:rPr>
                                        <w:rFonts w:ascii="Arial" w:eastAsia="Times New Roman" w:hAnsi="Arial" w:cs="Arial"/>
                                        <w:b/>
                                        <w:bCs/>
                                        <w:color w:val="000000"/>
                                        <w:sz w:val="24"/>
                                        <w:szCs w:val="24"/>
                                        <w:u w:val="single"/>
                                      </w:rPr>
                                      <w:t>Dezembro</w:t>
                                    </w:r>
                                    <w:r w:rsidR="00086E31" w:rsidRPr="00086E31">
                                      <w:rPr>
                                        <w:rFonts w:ascii="Arial" w:eastAsia="Times New Roman" w:hAnsi="Arial" w:cs="Arial"/>
                                        <w:b/>
                                        <w:bCs/>
                                        <w:color w:val="000000"/>
                                        <w:sz w:val="24"/>
                                        <w:szCs w:val="24"/>
                                        <w:u w:val="single"/>
                                      </w:rPr>
                                      <w:t xml:space="preserve"> 202</w:t>
                                    </w:r>
                                    <w:r w:rsidR="004F6A26">
                                      <w:rPr>
                                        <w:rFonts w:ascii="Arial" w:eastAsia="Times New Roman" w:hAnsi="Arial" w:cs="Arial"/>
                                        <w:b/>
                                        <w:bCs/>
                                        <w:color w:val="000000"/>
                                        <w:sz w:val="24"/>
                                        <w:szCs w:val="24"/>
                                        <w:u w:val="single"/>
                                      </w:rPr>
                                      <w:t>2</w:t>
                                    </w:r>
                                    <w:r w:rsidR="00086E31" w:rsidRPr="00086E31">
                                      <w:rPr>
                                        <w:rFonts w:ascii="Arial" w:eastAsia="Times New Roman" w:hAnsi="Arial" w:cs="Arial"/>
                                        <w:b/>
                                        <w:bCs/>
                                        <w:color w:val="000000"/>
                                        <w:sz w:val="24"/>
                                        <w:szCs w:val="24"/>
                                        <w:u w:val="single"/>
                                      </w:rPr>
                                      <w:t>/2</w:t>
                                    </w:r>
                                    <w:r w:rsidR="004F6A26">
                                      <w:rPr>
                                        <w:rFonts w:ascii="Arial" w:eastAsia="Times New Roman" w:hAnsi="Arial" w:cs="Arial"/>
                                        <w:b/>
                                        <w:bCs/>
                                        <w:color w:val="000000"/>
                                        <w:sz w:val="24"/>
                                        <w:szCs w:val="24"/>
                                        <w:u w:val="single"/>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B961162" id="Caixa de Texto 111" o:spid="_x0000_s1029" type="#_x0000_t202" style="position:absolute;margin-left:0;margin-top:0;width:288.25pt;height:287.5pt;z-index:25174835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J0DYgIAADU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" filled="f" stroked="f" strokeweight=".5pt">
                    <v:textbox style="mso-fit-shape-to-text:t" inset="0,0,0,0">
                      <w:txbxContent>
                        <w:sdt>
                          <w:sdtPr>
                            <w:rPr>
                              <w:rFonts w:ascii="Arial" w:eastAsia="Times New Roman" w:hAnsi="Arial" w:cs="Arial"/>
                              <w:b/>
                              <w:bCs/>
                              <w:color w:val="000000"/>
                              <w:sz w:val="24"/>
                              <w:szCs w:val="24"/>
                              <w:u w:val="single"/>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0AA435CB" w14:textId="586EDA4E" w:rsidR="00086E31" w:rsidRDefault="00BA5CCE">
                              <w:pPr>
                                <w:pStyle w:val="NoSpacing"/>
                                <w:jc w:val="right"/>
                                <w:rPr>
                                  <w:caps/>
                                  <w:color w:val="323E4F" w:themeColor="text2" w:themeShade="BF"/>
                                  <w:sz w:val="40"/>
                                  <w:szCs w:val="40"/>
                                </w:rPr>
                              </w:pPr>
                              <w:r>
                                <w:rPr>
                                  <w:rFonts w:ascii="Arial" w:eastAsia="Times New Roman" w:hAnsi="Arial" w:cs="Arial"/>
                                  <w:b/>
                                  <w:bCs/>
                                  <w:color w:val="000000"/>
                                  <w:sz w:val="24"/>
                                  <w:szCs w:val="24"/>
                                  <w:u w:val="single"/>
                                </w:rPr>
                                <w:t>Dezembro</w:t>
                              </w:r>
                              <w:r w:rsidR="00086E31" w:rsidRPr="00086E31">
                                <w:rPr>
                                  <w:rFonts w:ascii="Arial" w:eastAsia="Times New Roman" w:hAnsi="Arial" w:cs="Arial"/>
                                  <w:b/>
                                  <w:bCs/>
                                  <w:color w:val="000000"/>
                                  <w:sz w:val="24"/>
                                  <w:szCs w:val="24"/>
                                  <w:u w:val="single"/>
                                </w:rPr>
                                <w:t xml:space="preserve"> 202</w:t>
                              </w:r>
                              <w:r w:rsidR="004F6A26">
                                <w:rPr>
                                  <w:rFonts w:ascii="Arial" w:eastAsia="Times New Roman" w:hAnsi="Arial" w:cs="Arial"/>
                                  <w:b/>
                                  <w:bCs/>
                                  <w:color w:val="000000"/>
                                  <w:sz w:val="24"/>
                                  <w:szCs w:val="24"/>
                                  <w:u w:val="single"/>
                                </w:rPr>
                                <w:t>2</w:t>
                              </w:r>
                              <w:r w:rsidR="00086E31" w:rsidRPr="00086E31">
                                <w:rPr>
                                  <w:rFonts w:ascii="Arial" w:eastAsia="Times New Roman" w:hAnsi="Arial" w:cs="Arial"/>
                                  <w:b/>
                                  <w:bCs/>
                                  <w:color w:val="000000"/>
                                  <w:sz w:val="24"/>
                                  <w:szCs w:val="24"/>
                                  <w:u w:val="single"/>
                                </w:rPr>
                                <w:t>/2</w:t>
                              </w:r>
                              <w:r w:rsidR="004F6A26">
                                <w:rPr>
                                  <w:rFonts w:ascii="Arial" w:eastAsia="Times New Roman" w:hAnsi="Arial" w:cs="Arial"/>
                                  <w:b/>
                                  <w:bCs/>
                                  <w:color w:val="000000"/>
                                  <w:sz w:val="24"/>
                                  <w:szCs w:val="24"/>
                                  <w:u w:val="single"/>
                                </w:rPr>
                                <w:t>3</w:t>
                              </w:r>
                            </w:p>
                          </w:sdtContent>
                        </w:sdt>
                      </w:txbxContent>
                    </v:textbox>
                    <w10:wrap type="square" anchorx="page" anchory="page"/>
                  </v:shape>
                </w:pict>
              </mc:Fallback>
            </mc:AlternateContent>
          </w:r>
          <w:r w:rsidR="00086E31">
            <w:rPr>
              <w:noProof/>
            </w:rPr>
            <mc:AlternateContent>
              <mc:Choice Requires="wpg">
                <w:drawing>
                  <wp:anchor distT="0" distB="0" distL="114300" distR="114300" simplePos="0" relativeHeight="251745280" behindDoc="0" locked="0" layoutInCell="1" allowOverlap="1" wp14:anchorId="00816761" wp14:editId="31F676E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3FBE8C6" id="Grupo 114" o:spid="_x0000_s1026" style="position:absolute;margin-left:0;margin-top:0;width:18pt;height:10in;z-index:2517452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ADEdn&#10;+AIAAOkJAAAOAAAAAAAAAAAAAAAAAC4CAABkcnMvZTJvRG9jLnhtbFBLAQItABQABgAIAAAAIQC9&#10;0XfD2gAAAAUBAAAPAAAAAAAAAAAAAAAAAFIFAABkcnMvZG93bnJldi54bWxQSwUGAAAAAAQABADz&#10;AAAAWQYAAA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" fillcolor="#4472c4 [3204]" strokecolor="white [3201]" strokeweight="1.5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" fillcolor="#4472c4 [3204]" strokecolor="white [3201]" strokeweight="1.5pt">
                      <v:path arrowok="t"/>
                      <o:lock v:ext="edit" aspectratio="t"/>
                    </v:rect>
                    <w10:wrap anchorx="page" anchory="page"/>
                  </v:group>
                </w:pict>
              </mc:Fallback>
            </mc:AlternateContent>
          </w:r>
          <w:r w:rsidR="00086E31">
            <w:br w:type="page"/>
          </w:r>
        </w:p>
      </w:sdtContent>
    </w:sdt>
    <w:sdt>
      <w:sdtPr>
        <w:rPr>
          <w:rFonts w:ascii="Arial" w:eastAsia="Times New Roman" w:hAnsi="Arial" w:cs="Arial"/>
          <w:color w:val="auto"/>
          <w:sz w:val="24"/>
          <w:szCs w:val="24"/>
          <w:lang w:eastAsia="en-GB"/>
        </w:rPr>
        <w:id w:val="98301767"/>
        <w:docPartObj>
          <w:docPartGallery w:val="Table of Contents"/>
          <w:docPartUnique/>
        </w:docPartObj>
      </w:sdtPr>
      <w:sdtEndPr>
        <w:rPr>
          <w:rFonts w:ascii="Times New Roman" w:hAnsi="Times New Roman" w:cs="Times New Roman"/>
          <w:b/>
          <w:bCs/>
          <w:lang w:val="en-PT"/>
        </w:rPr>
      </w:sdtEndPr>
      <w:sdtContent>
        <w:p w14:paraId="51D8D2D0" w14:textId="3FC4FB6A" w:rsidR="00B27E4B" w:rsidRPr="00963FD7" w:rsidRDefault="00B27E4B">
          <w:pPr>
            <w:pStyle w:val="TOCHeading"/>
            <w:rPr>
              <w:rFonts w:ascii="Times New Roman" w:eastAsia="Times New Roman" w:hAnsi="Times New Roman" w:cs="Times New Roman"/>
              <w:color w:val="000000" w:themeColor="text1"/>
              <w:kern w:val="36"/>
              <w:sz w:val="48"/>
              <w:szCs w:val="48"/>
            </w:rPr>
          </w:pPr>
          <w:r w:rsidRPr="00963FD7">
            <w:rPr>
              <w:rFonts w:ascii="Times New Roman" w:eastAsia="Times New Roman" w:hAnsi="Times New Roman" w:cs="Times New Roman"/>
              <w:color w:val="000000" w:themeColor="text1"/>
              <w:kern w:val="36"/>
              <w:sz w:val="48"/>
              <w:szCs w:val="48"/>
            </w:rPr>
            <w:t>Índice</w:t>
          </w:r>
        </w:p>
        <w:p w14:paraId="488849FB" w14:textId="77777777" w:rsidR="000E02F8" w:rsidRDefault="000E02F8">
          <w:pPr>
            <w:pStyle w:val="TOC1"/>
            <w:tabs>
              <w:tab w:val="right" w:leader="dot" w:pos="8494"/>
            </w:tabs>
          </w:pPr>
        </w:p>
        <w:p w14:paraId="3A511F51" w14:textId="3B19B6D1" w:rsidR="000D6274" w:rsidRDefault="00B27E4B">
          <w:pPr>
            <w:pStyle w:val="TOC1"/>
            <w:tabs>
              <w:tab w:val="right" w:leader="dot" w:pos="8494"/>
            </w:tabs>
            <w:rPr>
              <w:rFonts w:asciiTheme="minorHAnsi" w:hAnsiTheme="minorHAnsi" w:cstheme="minorBidi"/>
              <w:noProof/>
              <w:lang w:val="en-PT" w:eastAsia="en-GB"/>
            </w:rPr>
          </w:pPr>
          <w:r>
            <w:fldChar w:fldCharType="begin"/>
          </w:r>
          <w:r>
            <w:instrText xml:space="preserve"> TOC \o "1-3" \h \z \u </w:instrText>
          </w:r>
          <w:r>
            <w:fldChar w:fldCharType="separate"/>
          </w:r>
          <w:hyperlink w:anchor="_Toc122969438" w:history="1">
            <w:r w:rsidR="000D6274" w:rsidRPr="00254200">
              <w:rPr>
                <w:rStyle w:val="Hyperlink"/>
                <w:noProof/>
              </w:rPr>
              <w:t>Análise ética</w:t>
            </w:r>
            <w:r w:rsidR="000D6274">
              <w:rPr>
                <w:noProof/>
                <w:webHidden/>
              </w:rPr>
              <w:tab/>
            </w:r>
            <w:r w:rsidR="000D6274">
              <w:rPr>
                <w:noProof/>
                <w:webHidden/>
              </w:rPr>
              <w:fldChar w:fldCharType="begin"/>
            </w:r>
            <w:r w:rsidR="000D6274">
              <w:rPr>
                <w:noProof/>
                <w:webHidden/>
              </w:rPr>
              <w:instrText xml:space="preserve"> PAGEREF _Toc122969438 \h </w:instrText>
            </w:r>
            <w:r w:rsidR="000D6274">
              <w:rPr>
                <w:noProof/>
                <w:webHidden/>
              </w:rPr>
            </w:r>
            <w:r w:rsidR="000D6274">
              <w:rPr>
                <w:noProof/>
                <w:webHidden/>
              </w:rPr>
              <w:fldChar w:fldCharType="separate"/>
            </w:r>
            <w:r w:rsidR="000D6274">
              <w:rPr>
                <w:noProof/>
                <w:webHidden/>
              </w:rPr>
              <w:t>2</w:t>
            </w:r>
            <w:r w:rsidR="000D6274">
              <w:rPr>
                <w:noProof/>
                <w:webHidden/>
              </w:rPr>
              <w:fldChar w:fldCharType="end"/>
            </w:r>
          </w:hyperlink>
        </w:p>
        <w:p w14:paraId="552B28A9" w14:textId="768D31DE" w:rsidR="000D6274" w:rsidRDefault="000D6274">
          <w:pPr>
            <w:pStyle w:val="TOC1"/>
            <w:tabs>
              <w:tab w:val="left" w:pos="440"/>
              <w:tab w:val="right" w:leader="dot" w:pos="8494"/>
            </w:tabs>
            <w:rPr>
              <w:rFonts w:asciiTheme="minorHAnsi" w:hAnsiTheme="minorHAnsi" w:cstheme="minorBidi"/>
              <w:noProof/>
              <w:lang w:val="en-PT" w:eastAsia="en-GB"/>
            </w:rPr>
          </w:pPr>
          <w:hyperlink w:anchor="_Toc122969439" w:history="1">
            <w:r w:rsidRPr="00254200">
              <w:rPr>
                <w:rStyle w:val="Hyperlink"/>
                <w:noProof/>
              </w:rPr>
              <w:t>1.</w:t>
            </w:r>
            <w:r>
              <w:rPr>
                <w:rFonts w:asciiTheme="minorHAnsi" w:hAnsiTheme="minorHAnsi" w:cstheme="minorBidi"/>
                <w:noProof/>
                <w:lang w:val="en-PT" w:eastAsia="en-GB"/>
              </w:rPr>
              <w:tab/>
            </w:r>
            <w:r w:rsidRPr="00254200">
              <w:rPr>
                <w:rStyle w:val="Hyperlink"/>
                <w:noProof/>
              </w:rPr>
              <w:t>Identificação de questões éticas chave</w:t>
            </w:r>
            <w:r>
              <w:rPr>
                <w:noProof/>
                <w:webHidden/>
              </w:rPr>
              <w:tab/>
            </w:r>
            <w:r>
              <w:rPr>
                <w:noProof/>
                <w:webHidden/>
              </w:rPr>
              <w:fldChar w:fldCharType="begin"/>
            </w:r>
            <w:r>
              <w:rPr>
                <w:noProof/>
                <w:webHidden/>
              </w:rPr>
              <w:instrText xml:space="preserve"> PAGEREF _Toc122969439 \h </w:instrText>
            </w:r>
            <w:r>
              <w:rPr>
                <w:noProof/>
                <w:webHidden/>
              </w:rPr>
            </w:r>
            <w:r>
              <w:rPr>
                <w:noProof/>
                <w:webHidden/>
              </w:rPr>
              <w:fldChar w:fldCharType="separate"/>
            </w:r>
            <w:r>
              <w:rPr>
                <w:noProof/>
                <w:webHidden/>
              </w:rPr>
              <w:t>2</w:t>
            </w:r>
            <w:r>
              <w:rPr>
                <w:noProof/>
                <w:webHidden/>
              </w:rPr>
              <w:fldChar w:fldCharType="end"/>
            </w:r>
          </w:hyperlink>
        </w:p>
        <w:p w14:paraId="73C3CB1C" w14:textId="1B5A6DBD" w:rsidR="000D6274" w:rsidRDefault="000D6274">
          <w:pPr>
            <w:pStyle w:val="TOC1"/>
            <w:tabs>
              <w:tab w:val="left" w:pos="440"/>
              <w:tab w:val="right" w:leader="dot" w:pos="8494"/>
            </w:tabs>
            <w:rPr>
              <w:rFonts w:asciiTheme="minorHAnsi" w:hAnsiTheme="minorHAnsi" w:cstheme="minorBidi"/>
              <w:noProof/>
              <w:lang w:val="en-PT" w:eastAsia="en-GB"/>
            </w:rPr>
          </w:pPr>
          <w:hyperlink w:anchor="_Toc122969440" w:history="1">
            <w:r w:rsidRPr="00254200">
              <w:rPr>
                <w:rStyle w:val="Hyperlink"/>
                <w:noProof/>
              </w:rPr>
              <w:t>2.</w:t>
            </w:r>
            <w:r>
              <w:rPr>
                <w:rFonts w:asciiTheme="minorHAnsi" w:hAnsiTheme="minorHAnsi" w:cstheme="minorBidi"/>
                <w:noProof/>
                <w:lang w:val="en-PT" w:eastAsia="en-GB"/>
              </w:rPr>
              <w:tab/>
            </w:r>
            <w:r w:rsidRPr="00254200">
              <w:rPr>
                <w:rStyle w:val="Hyperlink"/>
                <w:noProof/>
              </w:rPr>
              <w:t>Conhecimento e sensibilidades éticas</w:t>
            </w:r>
            <w:r>
              <w:rPr>
                <w:noProof/>
                <w:webHidden/>
              </w:rPr>
              <w:tab/>
            </w:r>
            <w:r>
              <w:rPr>
                <w:noProof/>
                <w:webHidden/>
              </w:rPr>
              <w:fldChar w:fldCharType="begin"/>
            </w:r>
            <w:r>
              <w:rPr>
                <w:noProof/>
                <w:webHidden/>
              </w:rPr>
              <w:instrText xml:space="preserve"> PAGEREF _Toc122969440 \h </w:instrText>
            </w:r>
            <w:r>
              <w:rPr>
                <w:noProof/>
                <w:webHidden/>
              </w:rPr>
            </w:r>
            <w:r>
              <w:rPr>
                <w:noProof/>
                <w:webHidden/>
              </w:rPr>
              <w:fldChar w:fldCharType="separate"/>
            </w:r>
            <w:r>
              <w:rPr>
                <w:noProof/>
                <w:webHidden/>
              </w:rPr>
              <w:t>3</w:t>
            </w:r>
            <w:r>
              <w:rPr>
                <w:noProof/>
                <w:webHidden/>
              </w:rPr>
              <w:fldChar w:fldCharType="end"/>
            </w:r>
          </w:hyperlink>
        </w:p>
        <w:p w14:paraId="3953EAB5" w14:textId="5A47492D" w:rsidR="000D6274" w:rsidRDefault="000D6274">
          <w:pPr>
            <w:pStyle w:val="TOC1"/>
            <w:tabs>
              <w:tab w:val="left" w:pos="440"/>
              <w:tab w:val="right" w:leader="dot" w:pos="8494"/>
            </w:tabs>
            <w:rPr>
              <w:rFonts w:asciiTheme="minorHAnsi" w:hAnsiTheme="minorHAnsi" w:cstheme="minorBidi"/>
              <w:noProof/>
              <w:lang w:val="en-PT" w:eastAsia="en-GB"/>
            </w:rPr>
          </w:pPr>
          <w:hyperlink w:anchor="_Toc122969441" w:history="1">
            <w:r w:rsidRPr="00254200">
              <w:rPr>
                <w:rStyle w:val="Hyperlink"/>
                <w:noProof/>
              </w:rPr>
              <w:t>3.</w:t>
            </w:r>
            <w:r>
              <w:rPr>
                <w:rFonts w:asciiTheme="minorHAnsi" w:hAnsiTheme="minorHAnsi" w:cstheme="minorBidi"/>
                <w:noProof/>
                <w:lang w:val="en-PT" w:eastAsia="en-GB"/>
              </w:rPr>
              <w:tab/>
            </w:r>
            <w:r w:rsidRPr="00254200">
              <w:rPr>
                <w:rStyle w:val="Hyperlink"/>
                <w:noProof/>
              </w:rPr>
              <w:t>Análise sistemática</w:t>
            </w:r>
            <w:r>
              <w:rPr>
                <w:noProof/>
                <w:webHidden/>
              </w:rPr>
              <w:tab/>
            </w:r>
            <w:r>
              <w:rPr>
                <w:noProof/>
                <w:webHidden/>
              </w:rPr>
              <w:fldChar w:fldCharType="begin"/>
            </w:r>
            <w:r>
              <w:rPr>
                <w:noProof/>
                <w:webHidden/>
              </w:rPr>
              <w:instrText xml:space="preserve"> PAGEREF _Toc122969441 \h </w:instrText>
            </w:r>
            <w:r>
              <w:rPr>
                <w:noProof/>
                <w:webHidden/>
              </w:rPr>
            </w:r>
            <w:r>
              <w:rPr>
                <w:noProof/>
                <w:webHidden/>
              </w:rPr>
              <w:fldChar w:fldCharType="separate"/>
            </w:r>
            <w:r>
              <w:rPr>
                <w:noProof/>
                <w:webHidden/>
              </w:rPr>
              <w:t>3</w:t>
            </w:r>
            <w:r>
              <w:rPr>
                <w:noProof/>
                <w:webHidden/>
              </w:rPr>
              <w:fldChar w:fldCharType="end"/>
            </w:r>
          </w:hyperlink>
        </w:p>
        <w:p w14:paraId="635FED34" w14:textId="377FE0EA" w:rsidR="000D6274" w:rsidRDefault="000D6274">
          <w:pPr>
            <w:pStyle w:val="TOC1"/>
            <w:tabs>
              <w:tab w:val="right" w:leader="dot" w:pos="8494"/>
            </w:tabs>
            <w:rPr>
              <w:rFonts w:asciiTheme="minorHAnsi" w:hAnsiTheme="minorHAnsi" w:cstheme="minorBidi"/>
              <w:noProof/>
              <w:lang w:val="en-PT" w:eastAsia="en-GB"/>
            </w:rPr>
          </w:pPr>
          <w:hyperlink w:anchor="_Toc122969442" w:history="1">
            <w:r w:rsidRPr="00254200">
              <w:rPr>
                <w:rStyle w:val="Hyperlink"/>
                <w:noProof/>
              </w:rPr>
              <w:t>i) Análise de standards profissionais</w:t>
            </w:r>
            <w:r>
              <w:rPr>
                <w:noProof/>
                <w:webHidden/>
              </w:rPr>
              <w:tab/>
            </w:r>
            <w:r>
              <w:rPr>
                <w:noProof/>
                <w:webHidden/>
              </w:rPr>
              <w:fldChar w:fldCharType="begin"/>
            </w:r>
            <w:r>
              <w:rPr>
                <w:noProof/>
                <w:webHidden/>
              </w:rPr>
              <w:instrText xml:space="preserve"> PAGEREF _Toc122969442 \h </w:instrText>
            </w:r>
            <w:r>
              <w:rPr>
                <w:noProof/>
                <w:webHidden/>
              </w:rPr>
            </w:r>
            <w:r>
              <w:rPr>
                <w:noProof/>
                <w:webHidden/>
              </w:rPr>
              <w:fldChar w:fldCharType="separate"/>
            </w:r>
            <w:r>
              <w:rPr>
                <w:noProof/>
                <w:webHidden/>
              </w:rPr>
              <w:t>3</w:t>
            </w:r>
            <w:r>
              <w:rPr>
                <w:noProof/>
                <w:webHidden/>
              </w:rPr>
              <w:fldChar w:fldCharType="end"/>
            </w:r>
          </w:hyperlink>
        </w:p>
        <w:p w14:paraId="721BE0B8" w14:textId="23301AE5" w:rsidR="000D6274" w:rsidRDefault="000D6274">
          <w:pPr>
            <w:pStyle w:val="TOC1"/>
            <w:tabs>
              <w:tab w:val="right" w:leader="dot" w:pos="8494"/>
            </w:tabs>
            <w:rPr>
              <w:rFonts w:asciiTheme="minorHAnsi" w:hAnsiTheme="minorHAnsi" w:cstheme="minorBidi"/>
              <w:noProof/>
              <w:lang w:val="en-PT" w:eastAsia="en-GB"/>
            </w:rPr>
          </w:pPr>
          <w:hyperlink w:anchor="_Toc122969443" w:history="1">
            <w:r w:rsidRPr="00254200">
              <w:rPr>
                <w:rStyle w:val="Hyperlink"/>
                <w:noProof/>
              </w:rPr>
              <w:t>ii) Análise dos atores envolvidos</w:t>
            </w:r>
            <w:r>
              <w:rPr>
                <w:noProof/>
                <w:webHidden/>
              </w:rPr>
              <w:tab/>
            </w:r>
            <w:r>
              <w:rPr>
                <w:noProof/>
                <w:webHidden/>
              </w:rPr>
              <w:fldChar w:fldCharType="begin"/>
            </w:r>
            <w:r>
              <w:rPr>
                <w:noProof/>
                <w:webHidden/>
              </w:rPr>
              <w:instrText xml:space="preserve"> PAGEREF _Toc122969443 \h </w:instrText>
            </w:r>
            <w:r>
              <w:rPr>
                <w:noProof/>
                <w:webHidden/>
              </w:rPr>
            </w:r>
            <w:r>
              <w:rPr>
                <w:noProof/>
                <w:webHidden/>
              </w:rPr>
              <w:fldChar w:fldCharType="separate"/>
            </w:r>
            <w:r>
              <w:rPr>
                <w:noProof/>
                <w:webHidden/>
              </w:rPr>
              <w:t>4</w:t>
            </w:r>
            <w:r>
              <w:rPr>
                <w:noProof/>
                <w:webHidden/>
              </w:rPr>
              <w:fldChar w:fldCharType="end"/>
            </w:r>
          </w:hyperlink>
        </w:p>
        <w:p w14:paraId="3288E436" w14:textId="6CCEAFC5" w:rsidR="000D6274" w:rsidRDefault="000D6274">
          <w:pPr>
            <w:pStyle w:val="TOC1"/>
            <w:tabs>
              <w:tab w:val="left" w:pos="720"/>
              <w:tab w:val="right" w:leader="dot" w:pos="8494"/>
            </w:tabs>
            <w:rPr>
              <w:rFonts w:asciiTheme="minorHAnsi" w:hAnsiTheme="minorHAnsi" w:cstheme="minorBidi"/>
              <w:noProof/>
              <w:lang w:val="en-PT" w:eastAsia="en-GB"/>
            </w:rPr>
          </w:pPr>
          <w:hyperlink w:anchor="_Toc122969444" w:history="1">
            <w:r w:rsidRPr="00254200">
              <w:rPr>
                <w:rStyle w:val="Hyperlink"/>
                <w:noProof/>
              </w:rPr>
              <w:t>iii)</w:t>
            </w:r>
            <w:r>
              <w:rPr>
                <w:rFonts w:asciiTheme="minorHAnsi" w:hAnsiTheme="minorHAnsi" w:cstheme="minorBidi"/>
                <w:noProof/>
                <w:lang w:val="en-PT" w:eastAsia="en-GB"/>
              </w:rPr>
              <w:tab/>
            </w:r>
            <w:r w:rsidRPr="00254200">
              <w:rPr>
                <w:rStyle w:val="Hyperlink"/>
                <w:noProof/>
              </w:rPr>
              <w:t>Análise de políticas</w:t>
            </w:r>
            <w:r>
              <w:rPr>
                <w:noProof/>
                <w:webHidden/>
              </w:rPr>
              <w:tab/>
            </w:r>
            <w:r>
              <w:rPr>
                <w:noProof/>
                <w:webHidden/>
              </w:rPr>
              <w:fldChar w:fldCharType="begin"/>
            </w:r>
            <w:r>
              <w:rPr>
                <w:noProof/>
                <w:webHidden/>
              </w:rPr>
              <w:instrText xml:space="preserve"> PAGEREF _Toc122969444 \h </w:instrText>
            </w:r>
            <w:r>
              <w:rPr>
                <w:noProof/>
                <w:webHidden/>
              </w:rPr>
            </w:r>
            <w:r>
              <w:rPr>
                <w:noProof/>
                <w:webHidden/>
              </w:rPr>
              <w:fldChar w:fldCharType="separate"/>
            </w:r>
            <w:r>
              <w:rPr>
                <w:noProof/>
                <w:webHidden/>
              </w:rPr>
              <w:t>4</w:t>
            </w:r>
            <w:r>
              <w:rPr>
                <w:noProof/>
                <w:webHidden/>
              </w:rPr>
              <w:fldChar w:fldCharType="end"/>
            </w:r>
          </w:hyperlink>
        </w:p>
        <w:p w14:paraId="48A7BEB6" w14:textId="6600B03A" w:rsidR="000D6274" w:rsidRDefault="000D6274">
          <w:pPr>
            <w:pStyle w:val="TOC1"/>
            <w:tabs>
              <w:tab w:val="left" w:pos="720"/>
              <w:tab w:val="right" w:leader="dot" w:pos="8494"/>
            </w:tabs>
            <w:rPr>
              <w:rFonts w:asciiTheme="minorHAnsi" w:hAnsiTheme="minorHAnsi" w:cstheme="minorBidi"/>
              <w:noProof/>
              <w:lang w:val="en-PT" w:eastAsia="en-GB"/>
            </w:rPr>
          </w:pPr>
          <w:hyperlink w:anchor="_Toc122969445" w:history="1">
            <w:r w:rsidRPr="00254200">
              <w:rPr>
                <w:rStyle w:val="Hyperlink"/>
                <w:noProof/>
              </w:rPr>
              <w:t>iv)</w:t>
            </w:r>
            <w:r>
              <w:rPr>
                <w:rFonts w:asciiTheme="minorHAnsi" w:hAnsiTheme="minorHAnsi" w:cstheme="minorBidi"/>
                <w:noProof/>
                <w:lang w:val="en-PT" w:eastAsia="en-GB"/>
              </w:rPr>
              <w:tab/>
            </w:r>
            <w:r w:rsidRPr="00254200">
              <w:rPr>
                <w:rStyle w:val="Hyperlink"/>
                <w:noProof/>
              </w:rPr>
              <w:t>Análise segundo teorias éticas normativas</w:t>
            </w:r>
            <w:r>
              <w:rPr>
                <w:noProof/>
                <w:webHidden/>
              </w:rPr>
              <w:tab/>
            </w:r>
            <w:r>
              <w:rPr>
                <w:noProof/>
                <w:webHidden/>
              </w:rPr>
              <w:fldChar w:fldCharType="begin"/>
            </w:r>
            <w:r>
              <w:rPr>
                <w:noProof/>
                <w:webHidden/>
              </w:rPr>
              <w:instrText xml:space="preserve"> PAGEREF _Toc122969445 \h </w:instrText>
            </w:r>
            <w:r>
              <w:rPr>
                <w:noProof/>
                <w:webHidden/>
              </w:rPr>
            </w:r>
            <w:r>
              <w:rPr>
                <w:noProof/>
                <w:webHidden/>
              </w:rPr>
              <w:fldChar w:fldCharType="separate"/>
            </w:r>
            <w:r>
              <w:rPr>
                <w:noProof/>
                <w:webHidden/>
              </w:rPr>
              <w:t>4</w:t>
            </w:r>
            <w:r>
              <w:rPr>
                <w:noProof/>
                <w:webHidden/>
              </w:rPr>
              <w:fldChar w:fldCharType="end"/>
            </w:r>
          </w:hyperlink>
        </w:p>
        <w:p w14:paraId="664C36D0" w14:textId="33DF4CDC" w:rsidR="000D6274" w:rsidRDefault="000D6274">
          <w:pPr>
            <w:pStyle w:val="TOC1"/>
            <w:tabs>
              <w:tab w:val="right" w:leader="dot" w:pos="8494"/>
            </w:tabs>
            <w:rPr>
              <w:rFonts w:asciiTheme="minorHAnsi" w:hAnsiTheme="minorHAnsi" w:cstheme="minorBidi"/>
              <w:noProof/>
              <w:lang w:val="en-PT" w:eastAsia="en-GB"/>
            </w:rPr>
          </w:pPr>
          <w:hyperlink w:anchor="_Toc122969446" w:history="1">
            <w:r w:rsidRPr="00254200">
              <w:rPr>
                <w:rStyle w:val="Hyperlink"/>
                <w:noProof/>
              </w:rPr>
              <w:t>Referências Bibliográficas</w:t>
            </w:r>
            <w:r>
              <w:rPr>
                <w:noProof/>
                <w:webHidden/>
              </w:rPr>
              <w:tab/>
            </w:r>
            <w:r>
              <w:rPr>
                <w:noProof/>
                <w:webHidden/>
              </w:rPr>
              <w:fldChar w:fldCharType="begin"/>
            </w:r>
            <w:r>
              <w:rPr>
                <w:noProof/>
                <w:webHidden/>
              </w:rPr>
              <w:instrText xml:space="preserve"> PAGEREF _Toc122969446 \h </w:instrText>
            </w:r>
            <w:r>
              <w:rPr>
                <w:noProof/>
                <w:webHidden/>
              </w:rPr>
            </w:r>
            <w:r>
              <w:rPr>
                <w:noProof/>
                <w:webHidden/>
              </w:rPr>
              <w:fldChar w:fldCharType="separate"/>
            </w:r>
            <w:r>
              <w:rPr>
                <w:noProof/>
                <w:webHidden/>
              </w:rPr>
              <w:t>6</w:t>
            </w:r>
            <w:r>
              <w:rPr>
                <w:noProof/>
                <w:webHidden/>
              </w:rPr>
              <w:fldChar w:fldCharType="end"/>
            </w:r>
          </w:hyperlink>
        </w:p>
        <w:p w14:paraId="061C551A" w14:textId="14DFBC95" w:rsidR="00B27E4B" w:rsidRDefault="00B27E4B">
          <w:r>
            <w:rPr>
              <w:b/>
              <w:bCs/>
            </w:rPr>
            <w:fldChar w:fldCharType="end"/>
          </w:r>
        </w:p>
      </w:sdtContent>
    </w:sdt>
    <w:p w14:paraId="3BAF3C66" w14:textId="77777777" w:rsidR="00410086" w:rsidRPr="005C3857" w:rsidRDefault="00322BBD" w:rsidP="00322BBD">
      <w:pPr>
        <w:rPr>
          <w:lang w:eastAsia="pt-PT"/>
        </w:rPr>
      </w:pPr>
      <w:r w:rsidRPr="005C3857">
        <w:rPr>
          <w:lang w:eastAsia="pt-PT"/>
        </w:rPr>
        <w:br/>
      </w:r>
    </w:p>
    <w:p w14:paraId="06C367D7" w14:textId="182AC409" w:rsidR="00161A82" w:rsidRPr="005C3857" w:rsidRDefault="00161A82" w:rsidP="00322BBD">
      <w:pPr>
        <w:rPr>
          <w:lang w:eastAsia="pt-PT"/>
        </w:rPr>
      </w:pPr>
    </w:p>
    <w:p w14:paraId="6C53B003" w14:textId="1C878680" w:rsidR="00161A82" w:rsidRDefault="00161A82">
      <w:pPr>
        <w:pStyle w:val="TOC3"/>
        <w:ind w:left="446"/>
      </w:pPr>
    </w:p>
    <w:p w14:paraId="382973C5" w14:textId="53C823F2" w:rsidR="00322BBD" w:rsidRPr="005C3857" w:rsidRDefault="00EA5477" w:rsidP="00EA5477">
      <w:pPr>
        <w:tabs>
          <w:tab w:val="left" w:pos="7524"/>
        </w:tabs>
        <w:rPr>
          <w:lang w:eastAsia="pt-PT"/>
        </w:rPr>
      </w:pPr>
      <w:r>
        <w:rPr>
          <w:lang w:eastAsia="pt-PT"/>
        </w:rPr>
        <w:tab/>
      </w:r>
    </w:p>
    <w:p w14:paraId="294B0C68" w14:textId="77777777" w:rsidR="00322BBD" w:rsidRPr="005C3857" w:rsidRDefault="00322BBD" w:rsidP="00322BBD">
      <w:pPr>
        <w:rPr>
          <w:lang w:eastAsia="pt-PT"/>
        </w:rPr>
      </w:pPr>
      <w:r w:rsidRPr="005C3857">
        <w:rPr>
          <w:rFonts w:ascii="Arial" w:hAnsi="Arial" w:cs="Arial"/>
          <w:color w:val="000000"/>
          <w:sz w:val="20"/>
          <w:szCs w:val="20"/>
          <w:lang w:eastAsia="pt-PT"/>
        </w:rPr>
        <w:t>                                       </w:t>
      </w:r>
    </w:p>
    <w:p w14:paraId="533D1474" w14:textId="1A4E89B7" w:rsidR="00322BBD" w:rsidRPr="00322BBD" w:rsidRDefault="00322BBD" w:rsidP="00322BBD">
      <w:pPr>
        <w:spacing w:line="360" w:lineRule="auto"/>
        <w:rPr>
          <w:i/>
          <w:iCs/>
          <w:lang w:eastAsia="pt-PT"/>
        </w:rPr>
      </w:pPr>
    </w:p>
    <w:p w14:paraId="793437C8" w14:textId="2DC312C3" w:rsidR="00145475" w:rsidRPr="00B86A7E" w:rsidRDefault="00145475" w:rsidP="00163709">
      <w:pPr>
        <w:spacing w:line="360" w:lineRule="auto"/>
        <w:rPr>
          <w:lang w:eastAsia="pt-PT"/>
        </w:rPr>
      </w:pPr>
    </w:p>
    <w:p w14:paraId="57ED9FF9" w14:textId="52320576" w:rsidR="00322BBD" w:rsidRDefault="00322BBD" w:rsidP="00163709">
      <w:pPr>
        <w:spacing w:line="360" w:lineRule="auto"/>
        <w:ind w:firstLine="720"/>
        <w:jc w:val="both"/>
        <w:rPr>
          <w:rFonts w:ascii="Arial" w:hAnsi="Arial" w:cs="Arial"/>
          <w:color w:val="000000"/>
          <w:lang w:eastAsia="pt-PT"/>
        </w:rPr>
      </w:pPr>
    </w:p>
    <w:p w14:paraId="0993367D" w14:textId="4942E350" w:rsidR="00322BBD" w:rsidRDefault="00322BBD" w:rsidP="00163709">
      <w:pPr>
        <w:spacing w:line="360" w:lineRule="auto"/>
        <w:ind w:firstLine="720"/>
        <w:jc w:val="both"/>
        <w:rPr>
          <w:rFonts w:ascii="Arial" w:hAnsi="Arial" w:cs="Arial"/>
          <w:color w:val="000000"/>
          <w:lang w:eastAsia="pt-PT"/>
        </w:rPr>
      </w:pPr>
    </w:p>
    <w:p w14:paraId="1EA8E365" w14:textId="77777777" w:rsidR="00322BBD" w:rsidRDefault="00322BBD" w:rsidP="00163709">
      <w:pPr>
        <w:spacing w:line="360" w:lineRule="auto"/>
        <w:ind w:firstLine="720"/>
        <w:jc w:val="both"/>
        <w:rPr>
          <w:rFonts w:ascii="Arial" w:hAnsi="Arial" w:cs="Arial"/>
          <w:color w:val="000000"/>
          <w:lang w:eastAsia="pt-PT"/>
        </w:rPr>
      </w:pPr>
    </w:p>
    <w:p w14:paraId="39698B26" w14:textId="77777777" w:rsidR="00322BBD" w:rsidRDefault="00322BBD" w:rsidP="00163709">
      <w:pPr>
        <w:spacing w:line="360" w:lineRule="auto"/>
        <w:ind w:firstLine="720"/>
        <w:jc w:val="both"/>
        <w:rPr>
          <w:rFonts w:ascii="Arial" w:hAnsi="Arial" w:cs="Arial"/>
          <w:color w:val="000000"/>
          <w:lang w:eastAsia="pt-PT"/>
        </w:rPr>
      </w:pPr>
    </w:p>
    <w:p w14:paraId="66F8627D" w14:textId="77777777" w:rsidR="00322BBD" w:rsidRDefault="00322BBD" w:rsidP="00163709">
      <w:pPr>
        <w:spacing w:line="360" w:lineRule="auto"/>
        <w:ind w:firstLine="720"/>
        <w:jc w:val="both"/>
        <w:rPr>
          <w:rFonts w:ascii="Arial" w:hAnsi="Arial" w:cs="Arial"/>
          <w:color w:val="000000"/>
          <w:lang w:eastAsia="pt-PT"/>
        </w:rPr>
      </w:pPr>
    </w:p>
    <w:p w14:paraId="015C4A44" w14:textId="77777777" w:rsidR="00322BBD" w:rsidRDefault="00322BBD" w:rsidP="00163709">
      <w:pPr>
        <w:spacing w:line="360" w:lineRule="auto"/>
        <w:ind w:firstLine="720"/>
        <w:jc w:val="both"/>
        <w:rPr>
          <w:rFonts w:ascii="Arial" w:hAnsi="Arial" w:cs="Arial"/>
          <w:color w:val="000000"/>
          <w:lang w:eastAsia="pt-PT"/>
        </w:rPr>
      </w:pPr>
    </w:p>
    <w:p w14:paraId="40D375B7" w14:textId="77777777" w:rsidR="00322BBD" w:rsidRDefault="00322BBD" w:rsidP="00163709">
      <w:pPr>
        <w:spacing w:line="360" w:lineRule="auto"/>
        <w:ind w:firstLine="720"/>
        <w:jc w:val="both"/>
        <w:rPr>
          <w:rFonts w:ascii="Arial" w:hAnsi="Arial" w:cs="Arial"/>
          <w:color w:val="000000"/>
          <w:lang w:eastAsia="pt-PT"/>
        </w:rPr>
      </w:pPr>
    </w:p>
    <w:p w14:paraId="3FB1DB8B" w14:textId="77777777" w:rsidR="00322BBD" w:rsidRDefault="00322BBD" w:rsidP="00163709">
      <w:pPr>
        <w:spacing w:line="360" w:lineRule="auto"/>
        <w:ind w:firstLine="720"/>
        <w:jc w:val="both"/>
        <w:rPr>
          <w:rFonts w:ascii="Arial" w:hAnsi="Arial" w:cs="Arial"/>
          <w:color w:val="000000"/>
          <w:lang w:eastAsia="pt-PT"/>
        </w:rPr>
      </w:pPr>
    </w:p>
    <w:p w14:paraId="299B1F27" w14:textId="77777777" w:rsidR="00322BBD" w:rsidRDefault="00322BBD" w:rsidP="00163709">
      <w:pPr>
        <w:spacing w:line="360" w:lineRule="auto"/>
        <w:ind w:firstLine="720"/>
        <w:jc w:val="both"/>
        <w:rPr>
          <w:rFonts w:ascii="Arial" w:hAnsi="Arial" w:cs="Arial"/>
          <w:color w:val="000000"/>
          <w:lang w:eastAsia="pt-PT"/>
        </w:rPr>
      </w:pPr>
    </w:p>
    <w:p w14:paraId="069F1A2C" w14:textId="77777777" w:rsidR="00322BBD" w:rsidRDefault="00322BBD" w:rsidP="00163709">
      <w:pPr>
        <w:spacing w:line="360" w:lineRule="auto"/>
        <w:ind w:firstLine="720"/>
        <w:jc w:val="both"/>
        <w:rPr>
          <w:rFonts w:ascii="Arial" w:hAnsi="Arial" w:cs="Arial"/>
          <w:color w:val="000000"/>
          <w:lang w:eastAsia="pt-PT"/>
        </w:rPr>
      </w:pPr>
    </w:p>
    <w:p w14:paraId="5EAABAAA" w14:textId="77777777" w:rsidR="00322BBD" w:rsidRDefault="00322BBD" w:rsidP="00163709">
      <w:pPr>
        <w:spacing w:line="360" w:lineRule="auto"/>
        <w:ind w:firstLine="720"/>
        <w:jc w:val="both"/>
        <w:rPr>
          <w:rFonts w:ascii="Arial" w:hAnsi="Arial" w:cs="Arial"/>
          <w:color w:val="000000"/>
          <w:lang w:eastAsia="pt-PT"/>
        </w:rPr>
      </w:pPr>
    </w:p>
    <w:p w14:paraId="51662639" w14:textId="77777777" w:rsidR="00322BBD" w:rsidRDefault="00322BBD" w:rsidP="00163709">
      <w:pPr>
        <w:spacing w:line="360" w:lineRule="auto"/>
        <w:ind w:firstLine="720"/>
        <w:jc w:val="both"/>
        <w:rPr>
          <w:rFonts w:ascii="Arial" w:hAnsi="Arial" w:cs="Arial"/>
          <w:color w:val="000000"/>
          <w:lang w:eastAsia="pt-PT"/>
        </w:rPr>
      </w:pPr>
    </w:p>
    <w:p w14:paraId="4C71117D" w14:textId="77777777" w:rsidR="00322BBD" w:rsidRDefault="00322BBD" w:rsidP="00163709">
      <w:pPr>
        <w:spacing w:line="360" w:lineRule="auto"/>
        <w:ind w:firstLine="720"/>
        <w:jc w:val="both"/>
        <w:rPr>
          <w:rFonts w:ascii="Arial" w:hAnsi="Arial" w:cs="Arial"/>
          <w:color w:val="000000"/>
          <w:lang w:eastAsia="pt-PT"/>
        </w:rPr>
      </w:pPr>
    </w:p>
    <w:p w14:paraId="51D8D03E" w14:textId="77777777" w:rsidR="00322BBD" w:rsidRDefault="00322BBD" w:rsidP="00163709">
      <w:pPr>
        <w:spacing w:line="360" w:lineRule="auto"/>
        <w:ind w:firstLine="720"/>
        <w:jc w:val="both"/>
        <w:rPr>
          <w:rFonts w:ascii="Arial" w:hAnsi="Arial" w:cs="Arial"/>
          <w:color w:val="000000"/>
          <w:lang w:eastAsia="pt-PT"/>
        </w:rPr>
      </w:pPr>
    </w:p>
    <w:p w14:paraId="4096C1F7" w14:textId="77777777" w:rsidR="00322BBD" w:rsidRDefault="00322BBD" w:rsidP="00163709">
      <w:pPr>
        <w:spacing w:line="360" w:lineRule="auto"/>
        <w:ind w:firstLine="720"/>
        <w:jc w:val="both"/>
        <w:rPr>
          <w:rFonts w:ascii="Arial" w:hAnsi="Arial" w:cs="Arial"/>
          <w:color w:val="000000"/>
          <w:lang w:eastAsia="pt-PT"/>
        </w:rPr>
      </w:pPr>
    </w:p>
    <w:p w14:paraId="3479FACF" w14:textId="77777777" w:rsidR="00676624" w:rsidRDefault="00676624" w:rsidP="00366815">
      <w:pPr>
        <w:pStyle w:val="Heading1"/>
        <w:jc w:val="both"/>
        <w:rPr>
          <w:rFonts w:ascii="Arial" w:hAnsi="Arial" w:cs="Arial"/>
          <w:b w:val="0"/>
          <w:bCs w:val="0"/>
          <w:color w:val="4472C4" w:themeColor="accent1"/>
        </w:rPr>
      </w:pPr>
    </w:p>
    <w:p w14:paraId="7F395024" w14:textId="4BF934C1" w:rsidR="00595CF9" w:rsidRPr="00246998" w:rsidRDefault="00973B5D" w:rsidP="00246998">
      <w:pPr>
        <w:pStyle w:val="Heading1"/>
        <w:jc w:val="both"/>
        <w:rPr>
          <w:color w:val="000000" w:themeColor="text1"/>
          <w:sz w:val="32"/>
          <w:szCs w:val="32"/>
        </w:rPr>
      </w:pPr>
      <w:bookmarkStart w:id="0" w:name="_Toc122969438"/>
      <w:r w:rsidRPr="00963FD7">
        <w:rPr>
          <w:color w:val="000000" w:themeColor="text1"/>
          <w:sz w:val="32"/>
          <w:szCs w:val="32"/>
        </w:rPr>
        <w:t>Análise ética</w:t>
      </w:r>
      <w:bookmarkEnd w:id="0"/>
    </w:p>
    <w:p w14:paraId="11CB2659" w14:textId="535FF339" w:rsidR="00595CF9" w:rsidRPr="00963FD7" w:rsidRDefault="00595CF9" w:rsidP="00963FD7">
      <w:pPr>
        <w:pStyle w:val="Heading1"/>
        <w:numPr>
          <w:ilvl w:val="0"/>
          <w:numId w:val="7"/>
        </w:numPr>
        <w:rPr>
          <w:sz w:val="28"/>
          <w:szCs w:val="28"/>
        </w:rPr>
      </w:pPr>
      <w:bookmarkStart w:id="1" w:name="_Toc122969439"/>
      <w:r w:rsidRPr="00963FD7">
        <w:rPr>
          <w:sz w:val="28"/>
          <w:szCs w:val="28"/>
        </w:rPr>
        <w:t>Identificação de questões éticas chave</w:t>
      </w:r>
      <w:bookmarkEnd w:id="1"/>
    </w:p>
    <w:p w14:paraId="4EE65701" w14:textId="0E6BE819" w:rsidR="00595CF9" w:rsidRDefault="00595CF9" w:rsidP="00366815">
      <w:pPr>
        <w:tabs>
          <w:tab w:val="left" w:pos="946"/>
        </w:tabs>
        <w:spacing w:before="2"/>
        <w:jc w:val="both"/>
      </w:pPr>
      <w:r>
        <w:t>Há uma série de questões éticas que surgem no caso Diesel</w:t>
      </w:r>
      <w:r w:rsidR="009B4DD2">
        <w:t>G</w:t>
      </w:r>
      <w:r>
        <w:t xml:space="preserve">ate. Alguns dos princípios relevantes para </w:t>
      </w:r>
      <w:r w:rsidR="000E07A7">
        <w:t xml:space="preserve">este caso </w:t>
      </w:r>
      <w:r>
        <w:t>inc</w:t>
      </w:r>
      <w:r w:rsidR="000E07A7">
        <w:t>idem sobre a</w:t>
      </w:r>
      <w:r>
        <w:t xml:space="preserve"> honestidade, integridade, responsabilidade, respeito ao meio ambiente e respeito à lei.</w:t>
      </w:r>
    </w:p>
    <w:p w14:paraId="1C7C008F" w14:textId="2F336161" w:rsidR="00595CF9" w:rsidRDefault="00595CF9" w:rsidP="00366815">
      <w:pPr>
        <w:tabs>
          <w:tab w:val="left" w:pos="946"/>
        </w:tabs>
        <w:spacing w:before="2"/>
        <w:jc w:val="both"/>
      </w:pPr>
      <w:r>
        <w:t>Uma questão ética importante neste caso é a honestidade e a integridade.</w:t>
      </w:r>
      <w:r w:rsidR="00510EBA">
        <w:t xml:space="preserve"> Ao utilizar o </w:t>
      </w:r>
      <w:r w:rsidR="00510EBA" w:rsidRPr="00510EBA">
        <w:rPr>
          <w:i/>
          <w:iCs/>
        </w:rPr>
        <w:t>defeat device</w:t>
      </w:r>
      <w:r w:rsidR="00510EBA">
        <w:t>, a VW estava a deturpar as capacidades e o desempenho dos seus veículos a diesel, violando os princípios de honestidade e integridade</w:t>
      </w:r>
      <w:r w:rsidR="00D6490A">
        <w:t>, assim como a</w:t>
      </w:r>
      <w:r w:rsidR="00510EBA">
        <w:t xml:space="preserve"> engana</w:t>
      </w:r>
      <w:r w:rsidR="00D6490A">
        <w:t>r</w:t>
      </w:r>
      <w:r w:rsidR="00510EBA">
        <w:t xml:space="preserve"> os seus clientes e reguladores.</w:t>
      </w:r>
    </w:p>
    <w:p w14:paraId="2FD1D5CE" w14:textId="0118A806" w:rsidR="00510EBA" w:rsidRDefault="00510EBA" w:rsidP="00366815">
      <w:pPr>
        <w:tabs>
          <w:tab w:val="left" w:pos="946"/>
        </w:tabs>
        <w:spacing w:before="2"/>
        <w:jc w:val="both"/>
      </w:pPr>
      <w:r>
        <w:t>Outra questão ética importante n</w:t>
      </w:r>
      <w:r w:rsidR="007F241B">
        <w:t xml:space="preserve">este caso </w:t>
      </w:r>
      <w:r>
        <w:t>é a responsabilidad</w:t>
      </w:r>
      <w:r w:rsidR="00B953CD">
        <w:t xml:space="preserve">e. A VW tinha a responsabilidade de cumprir as leis e regulamentos relevantes relacionados aos padrões de emissões, bem como a responsabilidade de garantir que os seus veículos não causem danos ao meio ambiente ou à saúde pública. Ao usar dispositivos manipuladores para contornar os padrões de emissões e emitir poluentes nocivos, a </w:t>
      </w:r>
      <w:r w:rsidR="00BD3B33">
        <w:t>marca</w:t>
      </w:r>
      <w:r w:rsidR="00B953CD">
        <w:t xml:space="preserve"> </w:t>
      </w:r>
      <w:r w:rsidR="00BD3B33">
        <w:t>não cumpriu</w:t>
      </w:r>
      <w:r w:rsidR="00B953CD">
        <w:t xml:space="preserve"> as suas responsabilidades e causou danos ao meio ambiente e potencialmente à saúde pública.</w:t>
      </w:r>
    </w:p>
    <w:p w14:paraId="74089D87" w14:textId="3A4DDBEA" w:rsidR="00B953CD" w:rsidRDefault="00B953CD" w:rsidP="00366815">
      <w:pPr>
        <w:tabs>
          <w:tab w:val="left" w:pos="946"/>
        </w:tabs>
        <w:spacing w:before="2"/>
        <w:jc w:val="both"/>
      </w:pPr>
      <w:r>
        <w:t xml:space="preserve">Uma terceira questão ética importante neste caso diz respeito ao meio ambiente. O uso do </w:t>
      </w:r>
      <w:r w:rsidRPr="003878AD">
        <w:rPr>
          <w:i/>
          <w:iCs/>
        </w:rPr>
        <w:t>defeat device</w:t>
      </w:r>
      <w:r>
        <w:t xml:space="preserve"> contribui para a emissão de poluentes nocivos, que tiveram impactos negativos na qualidade do ar e potencialmente na saúde pública. Isto constitui uma violação ao princípio de respeito ao meio ambiente</w:t>
      </w:r>
      <w:r w:rsidR="007F241B">
        <w:t xml:space="preserve">, uma vez </w:t>
      </w:r>
      <w:r w:rsidR="00D07699">
        <w:t xml:space="preserve">que </w:t>
      </w:r>
      <w:r w:rsidR="007F241B">
        <w:t>causou danos à Natureza</w:t>
      </w:r>
      <w:r>
        <w:t>.</w:t>
      </w:r>
    </w:p>
    <w:p w14:paraId="5F298B0A" w14:textId="67ED481E" w:rsidR="00B953CD" w:rsidRDefault="00B953CD" w:rsidP="00366815">
      <w:pPr>
        <w:tabs>
          <w:tab w:val="left" w:pos="946"/>
        </w:tabs>
        <w:spacing w:before="2"/>
        <w:jc w:val="both"/>
      </w:pPr>
      <w:r>
        <w:t>Finalmente, uma quarta questão ética fundamental no caso Diesel</w:t>
      </w:r>
      <w:r w:rsidR="009B4DD2">
        <w:t>G</w:t>
      </w:r>
      <w:r>
        <w:t xml:space="preserve">ate é o respeito pela lei. </w:t>
      </w:r>
      <w:r w:rsidR="00B3783D">
        <w:t xml:space="preserve">O uso de dispositivos manipuladores em veículos a Diesel da VW é ilegal, violando o </w:t>
      </w:r>
      <w:r w:rsidR="00B3783D" w:rsidRPr="00B3783D">
        <w:rPr>
          <w:i/>
          <w:iCs/>
        </w:rPr>
        <w:t>Clean Air Act</w:t>
      </w:r>
      <w:r w:rsidR="00B3783D">
        <w:t>, entre outras leis e regulamentos. A</w:t>
      </w:r>
      <w:r w:rsidR="00233533">
        <w:t>ssim</w:t>
      </w:r>
      <w:r w:rsidR="00B3783D">
        <w:t>, a VW violou o princípio do respeito à lei e causou danos a terceiros através das suas ações.</w:t>
      </w:r>
    </w:p>
    <w:p w14:paraId="072EB3F8" w14:textId="1EB04022" w:rsidR="00A02E3B" w:rsidRDefault="00A02E3B" w:rsidP="00A02E3B">
      <w:pPr>
        <w:tabs>
          <w:tab w:val="left" w:pos="946"/>
        </w:tabs>
        <w:spacing w:before="2"/>
        <w:jc w:val="both"/>
        <w:rPr>
          <w:lang w:val="pt-PT"/>
        </w:rPr>
      </w:pPr>
      <w:r>
        <w:rPr>
          <w:lang w:val="pt-PT"/>
        </w:rPr>
        <w:t>Assim, surgem algumas questões éticas</w:t>
      </w:r>
      <w:r>
        <w:rPr>
          <w:lang w:val="pt-PT"/>
        </w:rPr>
        <w:t>-chave</w:t>
      </w:r>
      <w:r>
        <w:rPr>
          <w:lang w:val="pt-PT"/>
        </w:rPr>
        <w:t>:</w:t>
      </w:r>
    </w:p>
    <w:p w14:paraId="25BADD61" w14:textId="77777777" w:rsidR="00A02E3B" w:rsidRDefault="00A02E3B" w:rsidP="00A02E3B">
      <w:pPr>
        <w:pStyle w:val="ListParagraph"/>
        <w:numPr>
          <w:ilvl w:val="0"/>
          <w:numId w:val="18"/>
        </w:numPr>
        <w:tabs>
          <w:tab w:val="left" w:pos="946"/>
        </w:tabs>
        <w:spacing w:before="2"/>
        <w:jc w:val="both"/>
      </w:pPr>
      <w:r>
        <w:t>Deve haver um regime de testes ao controlo de emissões mais rigoroso e com penalizações mais pesadas para os infratores? (responsabilidade)</w:t>
      </w:r>
    </w:p>
    <w:p w14:paraId="0CCB9321" w14:textId="77777777" w:rsidR="00A02E3B" w:rsidRDefault="00A02E3B" w:rsidP="00A02E3B">
      <w:pPr>
        <w:pStyle w:val="ListParagraph"/>
        <w:numPr>
          <w:ilvl w:val="0"/>
          <w:numId w:val="18"/>
        </w:numPr>
        <w:tabs>
          <w:tab w:val="left" w:pos="946"/>
        </w:tabs>
        <w:spacing w:before="2"/>
        <w:jc w:val="both"/>
      </w:pPr>
      <w:r>
        <w:t>Qual o nível de responsabilidade que os executivos devem assumir numa empresa? (responsabilidade)</w:t>
      </w:r>
    </w:p>
    <w:p w14:paraId="78D81800" w14:textId="77777777" w:rsidR="00A02E3B" w:rsidRDefault="00A02E3B" w:rsidP="00A02E3B">
      <w:pPr>
        <w:pStyle w:val="ListParagraph"/>
        <w:numPr>
          <w:ilvl w:val="0"/>
          <w:numId w:val="18"/>
        </w:numPr>
        <w:tabs>
          <w:tab w:val="left" w:pos="946"/>
        </w:tabs>
        <w:spacing w:before="2"/>
        <w:jc w:val="both"/>
      </w:pPr>
      <w:r>
        <w:t>Em quem deve cair a responsabilidade ou deve ser distribuída? (responsabilidade)</w:t>
      </w:r>
    </w:p>
    <w:p w14:paraId="151DAEFD" w14:textId="77777777" w:rsidR="00A02E3B" w:rsidRDefault="00A02E3B" w:rsidP="00A02E3B">
      <w:pPr>
        <w:pStyle w:val="ListParagraph"/>
        <w:numPr>
          <w:ilvl w:val="0"/>
          <w:numId w:val="18"/>
        </w:numPr>
        <w:tabs>
          <w:tab w:val="left" w:pos="946"/>
        </w:tabs>
        <w:spacing w:before="2"/>
        <w:jc w:val="both"/>
      </w:pPr>
      <w:r>
        <w:t xml:space="preserve">É ético para um engenheiro de </w:t>
      </w:r>
      <w:r w:rsidRPr="00182062">
        <w:rPr>
          <w:i/>
          <w:iCs/>
        </w:rPr>
        <w:t>software</w:t>
      </w:r>
      <w:r>
        <w:rPr>
          <w:i/>
          <w:iCs/>
        </w:rPr>
        <w:t xml:space="preserve"> </w:t>
      </w:r>
      <w:r>
        <w:t>ser desonesto ou enganoso no seu trabalho? (honestidade)</w:t>
      </w:r>
    </w:p>
    <w:p w14:paraId="2ECEE479" w14:textId="77777777" w:rsidR="00A02E3B" w:rsidRPr="00520B61" w:rsidRDefault="00A02E3B" w:rsidP="00A02E3B">
      <w:pPr>
        <w:pStyle w:val="ListParagraph"/>
        <w:numPr>
          <w:ilvl w:val="0"/>
          <w:numId w:val="18"/>
        </w:numPr>
        <w:tabs>
          <w:tab w:val="left" w:pos="946"/>
        </w:tabs>
        <w:spacing w:before="2"/>
        <w:jc w:val="both"/>
      </w:pPr>
      <w:r>
        <w:t xml:space="preserve">É ético para um engenheiro de </w:t>
      </w:r>
      <w:proofErr w:type="spellStart"/>
      <w:r w:rsidRPr="00182062">
        <w:rPr>
          <w:i/>
          <w:iCs/>
        </w:rPr>
        <w:t>sofware</w:t>
      </w:r>
      <w:proofErr w:type="spellEnd"/>
      <w:r>
        <w:rPr>
          <w:i/>
          <w:iCs/>
        </w:rPr>
        <w:t xml:space="preserve"> </w:t>
      </w:r>
      <w:r>
        <w:t>priorizar os interesses da sua empresa sobre os interesses públicos? (interesse público)</w:t>
      </w:r>
    </w:p>
    <w:p w14:paraId="14F49CC3" w14:textId="77777777" w:rsidR="00A02E3B" w:rsidRPr="00B3783D" w:rsidRDefault="00A02E3B" w:rsidP="00366815">
      <w:pPr>
        <w:tabs>
          <w:tab w:val="left" w:pos="946"/>
        </w:tabs>
        <w:spacing w:before="2"/>
        <w:jc w:val="both"/>
      </w:pPr>
    </w:p>
    <w:p w14:paraId="3022791C" w14:textId="14EC3F1C" w:rsidR="00595CF9" w:rsidRDefault="00595CF9" w:rsidP="00366815">
      <w:pPr>
        <w:tabs>
          <w:tab w:val="left" w:pos="946"/>
        </w:tabs>
        <w:spacing w:before="2"/>
        <w:jc w:val="both"/>
      </w:pPr>
    </w:p>
    <w:p w14:paraId="463DD9A8" w14:textId="4A9A4E48" w:rsidR="000C3107" w:rsidRDefault="000C3107" w:rsidP="00366815">
      <w:pPr>
        <w:tabs>
          <w:tab w:val="left" w:pos="946"/>
        </w:tabs>
        <w:spacing w:before="2"/>
        <w:jc w:val="both"/>
      </w:pPr>
    </w:p>
    <w:p w14:paraId="1CBA08C2" w14:textId="27EEC3D5" w:rsidR="00362258" w:rsidRDefault="00362258" w:rsidP="00366815">
      <w:pPr>
        <w:tabs>
          <w:tab w:val="left" w:pos="946"/>
        </w:tabs>
        <w:spacing w:before="2"/>
        <w:jc w:val="both"/>
      </w:pPr>
    </w:p>
    <w:p w14:paraId="0DDB958D" w14:textId="3C050D87" w:rsidR="00362258" w:rsidRDefault="00362258" w:rsidP="00366815">
      <w:pPr>
        <w:tabs>
          <w:tab w:val="left" w:pos="946"/>
        </w:tabs>
        <w:spacing w:before="2"/>
        <w:jc w:val="both"/>
      </w:pPr>
    </w:p>
    <w:p w14:paraId="28E4BC93" w14:textId="6A2326A5" w:rsidR="00362258" w:rsidRDefault="00362258" w:rsidP="00366815">
      <w:pPr>
        <w:tabs>
          <w:tab w:val="left" w:pos="946"/>
        </w:tabs>
        <w:spacing w:before="2"/>
        <w:jc w:val="both"/>
      </w:pPr>
    </w:p>
    <w:p w14:paraId="618E8093" w14:textId="77777777" w:rsidR="00362258" w:rsidRDefault="00362258" w:rsidP="00366815">
      <w:pPr>
        <w:tabs>
          <w:tab w:val="left" w:pos="946"/>
        </w:tabs>
        <w:spacing w:before="2"/>
        <w:jc w:val="both"/>
      </w:pPr>
    </w:p>
    <w:p w14:paraId="53C38A64" w14:textId="77777777" w:rsidR="000C3107" w:rsidRDefault="000C3107" w:rsidP="00366815">
      <w:pPr>
        <w:tabs>
          <w:tab w:val="left" w:pos="946"/>
        </w:tabs>
        <w:spacing w:before="2"/>
        <w:jc w:val="both"/>
      </w:pPr>
    </w:p>
    <w:p w14:paraId="10AE7F2A" w14:textId="33C7A7DB" w:rsidR="001F59A0" w:rsidRPr="00963FD7" w:rsidRDefault="001F59A0" w:rsidP="00963FD7">
      <w:pPr>
        <w:pStyle w:val="Heading1"/>
        <w:numPr>
          <w:ilvl w:val="0"/>
          <w:numId w:val="7"/>
        </w:numPr>
        <w:rPr>
          <w:sz w:val="28"/>
          <w:szCs w:val="28"/>
        </w:rPr>
      </w:pPr>
      <w:bookmarkStart w:id="2" w:name="_Toc122969440"/>
      <w:r w:rsidRPr="00963FD7">
        <w:rPr>
          <w:sz w:val="28"/>
          <w:szCs w:val="28"/>
        </w:rPr>
        <w:lastRenderedPageBreak/>
        <w:t>Conhecimento e sensibilidades éticas</w:t>
      </w:r>
      <w:bookmarkEnd w:id="2"/>
    </w:p>
    <w:p w14:paraId="6B40F7BF" w14:textId="0F3D1891" w:rsidR="001F59A0" w:rsidRDefault="001F59A0" w:rsidP="00366815">
      <w:pPr>
        <w:tabs>
          <w:tab w:val="left" w:pos="946"/>
        </w:tabs>
        <w:spacing w:before="2"/>
        <w:jc w:val="both"/>
      </w:pPr>
      <w:r>
        <w:t xml:space="preserve">Podemos dividir em quatro categorias os prejudicados pelo escândalo DieselGate: pessoas, organizações, </w:t>
      </w:r>
      <w:r w:rsidR="00CA59AB">
        <w:t>N</w:t>
      </w:r>
      <w:r>
        <w:t>atureza e financeiro.</w:t>
      </w:r>
    </w:p>
    <w:p w14:paraId="61FE0418" w14:textId="322CAB2E" w:rsidR="001F59A0" w:rsidRDefault="001F59A0" w:rsidP="00366815">
      <w:pPr>
        <w:tabs>
          <w:tab w:val="left" w:pos="946"/>
        </w:tabs>
        <w:spacing w:before="2"/>
        <w:jc w:val="both"/>
      </w:pPr>
      <w:r>
        <w:t>Pessoas: O escândalo Diesel</w:t>
      </w:r>
      <w:r w:rsidR="009B4DD2">
        <w:t>G</w:t>
      </w:r>
      <w:r>
        <w:t>ate afetou milhões de clientes VW em todo o mundo que compraram veículos a diesel sobre a falsa premissa de que eram amigos do ambiente. De certa forma também afetou os funcionários da VW, muitos dos quais não sabiam das ações ilegais da empresa e podem ter sofrido danos na sua reputação como resultado do escândalo.</w:t>
      </w:r>
    </w:p>
    <w:p w14:paraId="66A2321D" w14:textId="14C488D5" w:rsidR="00A91BCC" w:rsidRDefault="001F59A0" w:rsidP="00366815">
      <w:pPr>
        <w:tabs>
          <w:tab w:val="left" w:pos="946"/>
        </w:tabs>
        <w:spacing w:before="2"/>
        <w:jc w:val="both"/>
      </w:pPr>
      <w:r>
        <w:t xml:space="preserve">Organizações: </w:t>
      </w:r>
      <w:r w:rsidR="00A91BCC">
        <w:t xml:space="preserve">Este caso teve um grande impacto na </w:t>
      </w:r>
      <w:r w:rsidR="003343EE">
        <w:t>marca</w:t>
      </w:r>
      <w:r w:rsidR="00A91BCC">
        <w:t xml:space="preserve">, que enfrentou multas significativas, ações judiciais e investigações regulatórias como resultado das suas ações. Também teve impacto em outras empresas da indústria automotiva, pois o escândalo levantou questões sobre a integridade </w:t>
      </w:r>
      <w:r w:rsidR="00E009E9">
        <w:t xml:space="preserve">e </w:t>
      </w:r>
      <w:r w:rsidR="00A91BCC">
        <w:t>a confiabilidade dos veículos a diesel e pressionou outras empresas a garantir que seus controles de emiss</w:t>
      </w:r>
      <w:r w:rsidR="0093674A">
        <w:t>õ</w:t>
      </w:r>
      <w:proofErr w:type="spellStart"/>
      <w:r w:rsidR="00F22981">
        <w:rPr>
          <w:lang w:val="pt-PT"/>
        </w:rPr>
        <w:t>es</w:t>
      </w:r>
      <w:proofErr w:type="spellEnd"/>
      <w:r w:rsidR="00A91BCC">
        <w:t xml:space="preserve"> estivessem em conformidade com os regulamentos.</w:t>
      </w:r>
    </w:p>
    <w:p w14:paraId="64E0CE83" w14:textId="0F2A2DCC" w:rsidR="00A91BCC" w:rsidRDefault="00A91BCC" w:rsidP="00366815">
      <w:pPr>
        <w:tabs>
          <w:tab w:val="left" w:pos="946"/>
        </w:tabs>
        <w:spacing w:before="2"/>
        <w:jc w:val="both"/>
      </w:pPr>
      <w:r>
        <w:t>Natureza: O uso de dispositivos manipuladores nos veículos a diesel da VW contribui para a emissão de poluentes nocivos, incluindo NO</w:t>
      </w:r>
      <w:r w:rsidRPr="00F35446">
        <w:rPr>
          <w:vertAlign w:val="subscript"/>
        </w:rPr>
        <w:t>x</w:t>
      </w:r>
      <w:r>
        <w:t>, que podem ter impactos negativos na qualidade do ar e na saúde pública.</w:t>
      </w:r>
    </w:p>
    <w:p w14:paraId="602BAE2B" w14:textId="4B6CD500" w:rsidR="00A91BCC" w:rsidRDefault="005D7EF7" w:rsidP="00366815">
      <w:pPr>
        <w:tabs>
          <w:tab w:val="left" w:pos="946"/>
        </w:tabs>
        <w:spacing w:before="2"/>
        <w:jc w:val="both"/>
      </w:pPr>
      <w:r>
        <w:t>Financeiros: O escândalo da Diesel</w:t>
      </w:r>
      <w:r w:rsidR="009B4DD2">
        <w:t>G</w:t>
      </w:r>
      <w:r>
        <w:t xml:space="preserve">ate teve consequências financeiras significativas para a VW, incluindo bilhões de dólares em multas e honorários. A empresa também enfrentou custos significativos relativamente ao </w:t>
      </w:r>
      <w:r w:rsidRPr="005D7EF7">
        <w:rPr>
          <w:i/>
          <w:iCs/>
        </w:rPr>
        <w:t>recall</w:t>
      </w:r>
      <w:r>
        <w:rPr>
          <w:i/>
          <w:iCs/>
        </w:rPr>
        <w:t xml:space="preserve"> </w:t>
      </w:r>
      <w:r>
        <w:t xml:space="preserve">e reparo dos veículos afetados, enfrentando uma queda nas vendas e na reputação como resultado do escândalo. Além disso, os clientes afetados também </w:t>
      </w:r>
      <w:r w:rsidR="00AA05CC">
        <w:t xml:space="preserve">tiveram </w:t>
      </w:r>
      <w:r>
        <w:t>direito a uma compensação.</w:t>
      </w:r>
    </w:p>
    <w:p w14:paraId="1BF73850" w14:textId="655AD1B4" w:rsidR="00246998" w:rsidRDefault="00246998" w:rsidP="00366815">
      <w:pPr>
        <w:tabs>
          <w:tab w:val="left" w:pos="946"/>
        </w:tabs>
        <w:spacing w:before="2"/>
        <w:jc w:val="both"/>
      </w:pPr>
    </w:p>
    <w:p w14:paraId="1B71041A" w14:textId="66EDE414" w:rsidR="00246998" w:rsidRPr="00246998" w:rsidRDefault="00246998" w:rsidP="00246998">
      <w:pPr>
        <w:pStyle w:val="Heading1"/>
        <w:numPr>
          <w:ilvl w:val="0"/>
          <w:numId w:val="7"/>
        </w:numPr>
        <w:rPr>
          <w:sz w:val="28"/>
          <w:szCs w:val="28"/>
        </w:rPr>
      </w:pPr>
      <w:bookmarkStart w:id="3" w:name="_Toc122969441"/>
      <w:r w:rsidRPr="00246998">
        <w:rPr>
          <w:sz w:val="28"/>
          <w:szCs w:val="28"/>
        </w:rPr>
        <w:t>Análise sistemática</w:t>
      </w:r>
      <w:bookmarkEnd w:id="3"/>
    </w:p>
    <w:p w14:paraId="0F25E670" w14:textId="596C67BC" w:rsidR="00246998" w:rsidRPr="00246998" w:rsidRDefault="00246998" w:rsidP="00246998">
      <w:pPr>
        <w:pStyle w:val="Heading1"/>
        <w:ind w:left="1080"/>
        <w:rPr>
          <w:sz w:val="28"/>
          <w:szCs w:val="28"/>
        </w:rPr>
      </w:pPr>
      <w:bookmarkStart w:id="4" w:name="_Toc122969442"/>
      <w:r w:rsidRPr="00246998">
        <w:rPr>
          <w:sz w:val="28"/>
          <w:szCs w:val="28"/>
        </w:rPr>
        <w:t>i)</w:t>
      </w:r>
      <w:r>
        <w:rPr>
          <w:sz w:val="28"/>
          <w:szCs w:val="28"/>
        </w:rPr>
        <w:t xml:space="preserve"> </w:t>
      </w:r>
      <w:r w:rsidRPr="00246998">
        <w:rPr>
          <w:sz w:val="28"/>
          <w:szCs w:val="28"/>
        </w:rPr>
        <w:t>Análise de standards profissionais</w:t>
      </w:r>
      <w:bookmarkEnd w:id="4"/>
    </w:p>
    <w:p w14:paraId="5A0A4C63" w14:textId="3CC343D6" w:rsidR="00246998" w:rsidRDefault="00246998" w:rsidP="00246998">
      <w:pPr>
        <w:jc w:val="both"/>
      </w:pPr>
      <w:proofErr w:type="spellStart"/>
      <w:r w:rsidRPr="00E066A9">
        <w:rPr>
          <w:lang w:val="en-US"/>
        </w:rPr>
        <w:t>Verifica</w:t>
      </w:r>
      <w:proofErr w:type="spellEnd"/>
      <w:r w:rsidRPr="00E066A9">
        <w:rPr>
          <w:lang w:val="en-US"/>
        </w:rPr>
        <w:t xml:space="preserve">-se que </w:t>
      </w:r>
      <w:proofErr w:type="spellStart"/>
      <w:r w:rsidRPr="00E066A9">
        <w:rPr>
          <w:lang w:val="en-US"/>
        </w:rPr>
        <w:t>neste</w:t>
      </w:r>
      <w:proofErr w:type="spellEnd"/>
      <w:r w:rsidRPr="00E066A9">
        <w:rPr>
          <w:lang w:val="en-US"/>
        </w:rPr>
        <w:t xml:space="preserve"> </w:t>
      </w:r>
      <w:proofErr w:type="spellStart"/>
      <w:r w:rsidRPr="00E066A9">
        <w:rPr>
          <w:lang w:val="en-US"/>
        </w:rPr>
        <w:t>caso</w:t>
      </w:r>
      <w:proofErr w:type="spellEnd"/>
      <w:r w:rsidRPr="00E066A9">
        <w:rPr>
          <w:lang w:val="en-US"/>
        </w:rPr>
        <w:t xml:space="preserve"> </w:t>
      </w:r>
      <w:proofErr w:type="spellStart"/>
      <w:r w:rsidRPr="00E066A9">
        <w:rPr>
          <w:lang w:val="en-US"/>
        </w:rPr>
        <w:t>não</w:t>
      </w:r>
      <w:proofErr w:type="spellEnd"/>
      <w:r w:rsidRPr="00E066A9">
        <w:rPr>
          <w:lang w:val="en-US"/>
        </w:rPr>
        <w:t xml:space="preserve"> </w:t>
      </w:r>
      <w:proofErr w:type="spellStart"/>
      <w:r w:rsidRPr="00E066A9">
        <w:rPr>
          <w:lang w:val="en-US"/>
        </w:rPr>
        <w:t>foi</w:t>
      </w:r>
      <w:proofErr w:type="spellEnd"/>
      <w:r w:rsidRPr="00E066A9">
        <w:rPr>
          <w:lang w:val="en-US"/>
        </w:rPr>
        <w:t xml:space="preserve"> </w:t>
      </w:r>
      <w:proofErr w:type="spellStart"/>
      <w:r w:rsidRPr="00E066A9">
        <w:rPr>
          <w:lang w:val="en-US"/>
        </w:rPr>
        <w:t>respeitado</w:t>
      </w:r>
      <w:proofErr w:type="spellEnd"/>
      <w:r w:rsidRPr="00E066A9">
        <w:rPr>
          <w:lang w:val="en-US"/>
        </w:rPr>
        <w:t xml:space="preserve"> o </w:t>
      </w:r>
      <w:proofErr w:type="spellStart"/>
      <w:r w:rsidRPr="00E066A9">
        <w:rPr>
          <w:lang w:val="en-US"/>
        </w:rPr>
        <w:t>ponto</w:t>
      </w:r>
      <w:proofErr w:type="spellEnd"/>
      <w:r w:rsidRPr="00E066A9">
        <w:rPr>
          <w:lang w:val="en-US"/>
        </w:rPr>
        <w:t xml:space="preserve"> 1.03 de </w:t>
      </w:r>
      <w:r w:rsidRPr="00E066A9">
        <w:rPr>
          <w:i/>
          <w:iCs/>
          <w:lang w:val="en-US"/>
        </w:rPr>
        <w:t>The Software Engineering Code of Ethics and Professional Practice</w:t>
      </w:r>
      <w:r w:rsidR="00E066A9" w:rsidRPr="00E066A9">
        <w:rPr>
          <w:i/>
          <w:iCs/>
          <w:lang w:val="en-US"/>
        </w:rPr>
        <w:t xml:space="preserve"> </w:t>
      </w:r>
      <w:r w:rsidR="00E066A9" w:rsidRPr="00CD36AD">
        <w:rPr>
          <w:lang w:val="en-US"/>
        </w:rPr>
        <w:t>(</w:t>
      </w:r>
      <w:r w:rsidR="00E066A9">
        <w:rPr>
          <w:lang w:val="en-US"/>
        </w:rPr>
        <w:t>“A</w:t>
      </w:r>
      <w:r w:rsidR="00E066A9" w:rsidRPr="005059B6">
        <w:rPr>
          <w:lang w:val="en-US"/>
        </w:rPr>
        <w:t xml:space="preserve">pprove software only if they have a well-founded belief that it is safe, meets specifications, passes appropriate tests, and does not diminish quality of life, diminish privacy, or harm the environment. </w:t>
      </w:r>
      <w:r w:rsidR="00E066A9" w:rsidRPr="00E066A9">
        <w:t>The ultimate effect of the work should be to the public good”</w:t>
      </w:r>
      <w:r w:rsidR="00E066A9" w:rsidRPr="00CD36AD">
        <w:t>)</w:t>
      </w:r>
      <w:r>
        <w:t xml:space="preserve">, uma vez que não houve responsabilidade em conceber um modelo sustentável de gestão de emissões, ao desenvolver-se um </w:t>
      </w:r>
      <w:r w:rsidRPr="00862AB8">
        <w:rPr>
          <w:i/>
          <w:iCs/>
        </w:rPr>
        <w:t>software</w:t>
      </w:r>
      <w:r>
        <w:t xml:space="preserve"> para a manipulação das mesmas</w:t>
      </w:r>
      <w:r w:rsidR="00A30986">
        <w:t>.</w:t>
      </w:r>
    </w:p>
    <w:p w14:paraId="3B76B6E1" w14:textId="77777777" w:rsidR="001E553F" w:rsidRPr="00E066A9" w:rsidRDefault="001E553F" w:rsidP="00246998">
      <w:pPr>
        <w:jc w:val="both"/>
      </w:pPr>
    </w:p>
    <w:p w14:paraId="1331AF4F" w14:textId="545297F9" w:rsidR="00246998" w:rsidRDefault="00246998" w:rsidP="00246998">
      <w:pPr>
        <w:jc w:val="both"/>
      </w:pPr>
      <w:r w:rsidRPr="005059B6">
        <w:t>Também não foi igualmente respeitado o ponto 1.04 (“disclose to appropriate persons or authorities any actual or potential danger to the user, the public, or the environment, that they reasonably believe to be associated with software or related documents”), já que houve um grande número de pessoas a trabalhar no desenvolvimento destes automóveis e ninguém alertou para a existência deste sof</w:t>
      </w:r>
      <w:r>
        <w:t>tware.</w:t>
      </w:r>
    </w:p>
    <w:p w14:paraId="7F9D1B2C" w14:textId="77777777" w:rsidR="001E553F" w:rsidRDefault="001E553F" w:rsidP="00246998">
      <w:pPr>
        <w:jc w:val="both"/>
      </w:pPr>
    </w:p>
    <w:p w14:paraId="49D63B56" w14:textId="77777777" w:rsidR="00D90BCC" w:rsidRDefault="00246998" w:rsidP="00D90BCC">
      <w:pPr>
        <w:jc w:val="both"/>
      </w:pPr>
      <w:r w:rsidRPr="00BD3F69">
        <w:t>Além disso, não foi respeitado o ponto 1.06 (“Be fair and avoid deception in all statements, particularly public ones, concerning software or related documents, methods and tools”) que refere que devemos evitar deceções</w:t>
      </w:r>
      <w:r>
        <w:t xml:space="preserve"> relacionadas com o desenvolvimento do </w:t>
      </w:r>
      <w:r w:rsidRPr="008429DB">
        <w:rPr>
          <w:i/>
          <w:iCs/>
        </w:rPr>
        <w:t>software</w:t>
      </w:r>
      <w:r>
        <w:t xml:space="preserve">, principalmente se vierem a ser tornadas públicas. O </w:t>
      </w:r>
      <w:r w:rsidRPr="00031174">
        <w:rPr>
          <w:i/>
          <w:iCs/>
        </w:rPr>
        <w:t>software</w:t>
      </w:r>
      <w:r>
        <w:t xml:space="preserve"> foi apresentado como se tivesse sido bem concedido, contudo internamente sabiam que este era fraudulento.</w:t>
      </w:r>
    </w:p>
    <w:p w14:paraId="6CE1D74F" w14:textId="77777777" w:rsidR="00D90BCC" w:rsidRDefault="00D90BCC" w:rsidP="00D90BCC">
      <w:pPr>
        <w:jc w:val="both"/>
      </w:pPr>
    </w:p>
    <w:p w14:paraId="0E31A860" w14:textId="3AAF29C2" w:rsidR="00246998" w:rsidRPr="00D90BCC" w:rsidRDefault="00246998" w:rsidP="00D90BCC">
      <w:pPr>
        <w:pStyle w:val="Heading1"/>
        <w:ind w:firstLine="708"/>
        <w:rPr>
          <w:sz w:val="28"/>
          <w:szCs w:val="28"/>
        </w:rPr>
      </w:pPr>
      <w:bookmarkStart w:id="5" w:name="_Toc122969443"/>
      <w:proofErr w:type="spellStart"/>
      <w:r w:rsidRPr="00246998">
        <w:rPr>
          <w:sz w:val="28"/>
          <w:szCs w:val="28"/>
        </w:rPr>
        <w:lastRenderedPageBreak/>
        <w:t>ii</w:t>
      </w:r>
      <w:proofErr w:type="spellEnd"/>
      <w:r w:rsidRPr="00246998">
        <w:rPr>
          <w:sz w:val="28"/>
          <w:szCs w:val="28"/>
        </w:rPr>
        <w:t>) Análise dos atores envo</w:t>
      </w:r>
      <w:r>
        <w:rPr>
          <w:sz w:val="28"/>
          <w:szCs w:val="28"/>
        </w:rPr>
        <w:t>l</w:t>
      </w:r>
      <w:r w:rsidRPr="00246998">
        <w:rPr>
          <w:sz w:val="28"/>
          <w:szCs w:val="28"/>
        </w:rPr>
        <w:t>vidos</w:t>
      </w:r>
      <w:bookmarkEnd w:id="5"/>
    </w:p>
    <w:p w14:paraId="4F6E8B3A" w14:textId="77777777" w:rsidR="00246998" w:rsidRDefault="00246998" w:rsidP="00246998">
      <w:pPr>
        <w:tabs>
          <w:tab w:val="left" w:pos="946"/>
        </w:tabs>
        <w:spacing w:before="2"/>
        <w:jc w:val="both"/>
      </w:pPr>
      <w:r w:rsidRPr="00973B5D">
        <w:t xml:space="preserve">Neste caso </w:t>
      </w:r>
      <w:r>
        <w:t>identifiquei três participantes: a Volkswagen, os reguladores e os motoristas.</w:t>
      </w:r>
    </w:p>
    <w:p w14:paraId="5EE00124" w14:textId="77777777" w:rsidR="00246998" w:rsidRDefault="00246998" w:rsidP="00246998">
      <w:pPr>
        <w:tabs>
          <w:tab w:val="left" w:pos="946"/>
        </w:tabs>
        <w:spacing w:before="2"/>
        <w:jc w:val="both"/>
      </w:pPr>
      <w:r>
        <w:t xml:space="preserve">A Volkswagen foi a responsável pela implementação do </w:t>
      </w:r>
      <w:r w:rsidRPr="00A415AA">
        <w:rPr>
          <w:i/>
          <w:iCs/>
        </w:rPr>
        <w:t>cheat software</w:t>
      </w:r>
      <w:r>
        <w:t xml:space="preserve"> que manipulava as emissões quando estas eram testadas.</w:t>
      </w:r>
    </w:p>
    <w:p w14:paraId="5298B072" w14:textId="77777777" w:rsidR="00246998" w:rsidRDefault="00246998" w:rsidP="00246998">
      <w:pPr>
        <w:tabs>
          <w:tab w:val="left" w:pos="946"/>
        </w:tabs>
        <w:spacing w:before="2"/>
        <w:jc w:val="both"/>
      </w:pPr>
      <w:r>
        <w:t>Os reguladores foram os responsáveis pela descoberta do programa fraudulento das emissões.</w:t>
      </w:r>
    </w:p>
    <w:p w14:paraId="05CC715E" w14:textId="5AE25FFA" w:rsidR="00246998" w:rsidRPr="00D90BCC" w:rsidRDefault="00246998" w:rsidP="00D90BCC">
      <w:pPr>
        <w:tabs>
          <w:tab w:val="left" w:pos="946"/>
        </w:tabs>
        <w:spacing w:before="2"/>
        <w:jc w:val="both"/>
      </w:pPr>
      <w:r>
        <w:t xml:space="preserve">Os motoristas, por sua vez, neste caso, foram os lesados ao verem comprometida a sustentabilidade, honestidade e transparência ao terem as emissões dos seus veículos manipuladas. Além disso, está presente a questão de </w:t>
      </w:r>
      <w:r w:rsidRPr="00D43524">
        <w:rPr>
          <w:i/>
          <w:iCs/>
        </w:rPr>
        <w:t>accountability</w:t>
      </w:r>
      <w:r>
        <w:rPr>
          <w:i/>
          <w:iCs/>
        </w:rPr>
        <w:t xml:space="preserve">, </w:t>
      </w:r>
      <w:r>
        <w:t xml:space="preserve">pois numa sociedade computadorizada pode ser difícil de determinar, sobretudo quando se </w:t>
      </w:r>
      <w:proofErr w:type="gramStart"/>
      <w:r>
        <w:t>tratam</w:t>
      </w:r>
      <w:proofErr w:type="gramEnd"/>
      <w:r>
        <w:t xml:space="preserve"> de ações coletivas. Certamente, um pequeno grupo de </w:t>
      </w:r>
      <w:r w:rsidRPr="00AC5FFC">
        <w:rPr>
          <w:i/>
          <w:iCs/>
        </w:rPr>
        <w:t>designers</w:t>
      </w:r>
      <w:r>
        <w:t xml:space="preserve"> e programadores est</w:t>
      </w:r>
      <w:r w:rsidR="00694FA4">
        <w:t>iveram</w:t>
      </w:r>
      <w:r>
        <w:t xml:space="preserve"> diretamente envolvido</w:t>
      </w:r>
      <w:r w:rsidR="00694FA4">
        <w:t>s</w:t>
      </w:r>
      <w:r>
        <w:t xml:space="preserve"> no desenvolvimento do </w:t>
      </w:r>
      <w:r w:rsidRPr="00AC5FFC">
        <w:rPr>
          <w:i/>
          <w:iCs/>
        </w:rPr>
        <w:t>software</w:t>
      </w:r>
      <w:r>
        <w:t xml:space="preserve"> fraudulento, mas não foram os únicos envolvidos. </w:t>
      </w:r>
    </w:p>
    <w:p w14:paraId="478A0703" w14:textId="153BDDC7" w:rsidR="00F75A88" w:rsidRDefault="00F75A88" w:rsidP="00366815">
      <w:pPr>
        <w:tabs>
          <w:tab w:val="left" w:pos="946"/>
        </w:tabs>
        <w:spacing w:before="2"/>
        <w:jc w:val="both"/>
      </w:pPr>
    </w:p>
    <w:p w14:paraId="34B7CD0C" w14:textId="41D6319E" w:rsidR="00F75A88" w:rsidRPr="00F75A88" w:rsidRDefault="00F75A88" w:rsidP="00D90BCC">
      <w:pPr>
        <w:pStyle w:val="Heading1"/>
        <w:numPr>
          <w:ilvl w:val="0"/>
          <w:numId w:val="17"/>
        </w:numPr>
        <w:rPr>
          <w:sz w:val="28"/>
          <w:szCs w:val="28"/>
        </w:rPr>
      </w:pPr>
      <w:bookmarkStart w:id="6" w:name="_Toc122969444"/>
      <w:r w:rsidRPr="00F75A88">
        <w:rPr>
          <w:sz w:val="28"/>
          <w:szCs w:val="28"/>
        </w:rPr>
        <w:t>Análise de políticas</w:t>
      </w:r>
      <w:bookmarkEnd w:id="6"/>
    </w:p>
    <w:p w14:paraId="1C9A5D53" w14:textId="76D0F2BE" w:rsidR="00450EA0" w:rsidRDefault="000C3107" w:rsidP="00366815">
      <w:pPr>
        <w:tabs>
          <w:tab w:val="left" w:pos="946"/>
        </w:tabs>
        <w:spacing w:before="2"/>
        <w:jc w:val="both"/>
      </w:pPr>
      <w:r>
        <w:t>De acordo com o artigo 5 do RGPD</w:t>
      </w:r>
      <w:r w:rsidR="00FF6861">
        <w:t xml:space="preserve"> (princípios)</w:t>
      </w:r>
      <w:r>
        <w:t xml:space="preserve">, </w:t>
      </w:r>
      <w:r w:rsidR="00EC58F7">
        <w:t xml:space="preserve">que </w:t>
      </w:r>
      <w:r w:rsidR="00FF6861">
        <w:t xml:space="preserve">estabelece os princípios que regem a recolha, uso e tratamento de dados pessoais, incluindo a necessidade de tratamento de dados de forma justa e transparente, proporcional aos fins para os quais são </w:t>
      </w:r>
      <w:r w:rsidR="00733A0F">
        <w:t>recolhidos</w:t>
      </w:r>
      <w:r w:rsidR="00FF6861">
        <w:t>, e adequadamente protegidos. No contexto do caso Diesel</w:t>
      </w:r>
      <w:r w:rsidR="009B4DD2">
        <w:t>G</w:t>
      </w:r>
      <w:r w:rsidR="00FF6861">
        <w:t xml:space="preserve">ate, o Artigo 5 é relevante porque a utilização do </w:t>
      </w:r>
      <w:r w:rsidR="00FF6861" w:rsidRPr="003878AD">
        <w:rPr>
          <w:i/>
          <w:iCs/>
        </w:rPr>
        <w:t>defeat device</w:t>
      </w:r>
      <w:r w:rsidR="00FF6861">
        <w:t xml:space="preserve"> por parte da VW, escondido da parte dos clientes e reguladores pode ter violado o princípio de justiça e transparência no tratamento de dados.</w:t>
      </w:r>
      <w:r w:rsidR="00B62CCF">
        <w:t xml:space="preserve"> Além disso, o uso desse dispositivo manipulador contribuiu para a emissão de poluentes prejudiciais, o que não foi proporcional </w:t>
      </w:r>
      <w:r w:rsidR="00F339CA">
        <w:t>para os</w:t>
      </w:r>
      <w:r w:rsidR="00B62CCF">
        <w:t xml:space="preserve"> fins</w:t>
      </w:r>
      <w:r w:rsidR="00F339CA">
        <w:t xml:space="preserve"> que foram recolhidos</w:t>
      </w:r>
      <w:r w:rsidR="00B62CCF">
        <w:t>.</w:t>
      </w:r>
    </w:p>
    <w:p w14:paraId="07811D70" w14:textId="7A5FCF2B" w:rsidR="00687C2E" w:rsidRDefault="00687C2E" w:rsidP="00366815">
      <w:pPr>
        <w:jc w:val="both"/>
      </w:pPr>
    </w:p>
    <w:p w14:paraId="489B95FD" w14:textId="77777777" w:rsidR="00963FD7" w:rsidRDefault="00963FD7" w:rsidP="00366815">
      <w:pPr>
        <w:jc w:val="both"/>
      </w:pPr>
    </w:p>
    <w:p w14:paraId="0EB2B711" w14:textId="41DC2630" w:rsidR="00963FD7" w:rsidRPr="00963FD7" w:rsidRDefault="00687C2E" w:rsidP="00D90BCC">
      <w:pPr>
        <w:pStyle w:val="Heading1"/>
        <w:numPr>
          <w:ilvl w:val="0"/>
          <w:numId w:val="17"/>
        </w:numPr>
        <w:rPr>
          <w:sz w:val="28"/>
          <w:szCs w:val="28"/>
        </w:rPr>
      </w:pPr>
      <w:bookmarkStart w:id="7" w:name="_Toc122969445"/>
      <w:r w:rsidRPr="00963FD7">
        <w:rPr>
          <w:sz w:val="28"/>
          <w:szCs w:val="28"/>
        </w:rPr>
        <w:t>Análise segundo teorias éticas normativas</w:t>
      </w:r>
      <w:bookmarkEnd w:id="7"/>
      <w:r w:rsidRPr="00963FD7">
        <w:rPr>
          <w:sz w:val="28"/>
          <w:szCs w:val="28"/>
        </w:rPr>
        <w:t xml:space="preserve"> </w:t>
      </w:r>
    </w:p>
    <w:p w14:paraId="0DCBEBAA" w14:textId="77777777" w:rsidR="00963FD7" w:rsidRPr="00963FD7" w:rsidRDefault="00963FD7" w:rsidP="00963FD7">
      <w:pPr>
        <w:pStyle w:val="ListParagraph"/>
        <w:ind w:left="1080"/>
        <w:jc w:val="both"/>
        <w:rPr>
          <w:b/>
          <w:bCs/>
        </w:rPr>
      </w:pPr>
    </w:p>
    <w:p w14:paraId="28801D1F" w14:textId="493B256C" w:rsidR="00F65B4B" w:rsidRDefault="00594100" w:rsidP="00F65B4B">
      <w:pPr>
        <w:pStyle w:val="ListParagraph"/>
        <w:numPr>
          <w:ilvl w:val="0"/>
          <w:numId w:val="10"/>
        </w:numPr>
        <w:jc w:val="both"/>
        <w:rPr>
          <w:b/>
          <w:bCs/>
        </w:rPr>
      </w:pPr>
      <w:r>
        <w:rPr>
          <w:b/>
          <w:bCs/>
        </w:rPr>
        <w:t>Análise segundo o utilitarismo</w:t>
      </w:r>
    </w:p>
    <w:p w14:paraId="7D178C34" w14:textId="77777777" w:rsidR="00F65B4B" w:rsidRPr="00F65B4B" w:rsidRDefault="00F65B4B" w:rsidP="00F65B4B">
      <w:pPr>
        <w:pStyle w:val="ListParagraph"/>
        <w:ind w:left="1440"/>
        <w:jc w:val="both"/>
        <w:rPr>
          <w:b/>
          <w:bCs/>
        </w:rPr>
      </w:pPr>
    </w:p>
    <w:p w14:paraId="6D140899" w14:textId="0176D47F" w:rsidR="00EA5B85" w:rsidRDefault="00EA5B85" w:rsidP="00366815">
      <w:pPr>
        <w:jc w:val="both"/>
      </w:pPr>
      <w:r>
        <w:t xml:space="preserve">De acordo com o utilitarismo, as ações da VW na instalação do dispositivo manipulador podem ser analisadas </w:t>
      </w:r>
      <w:r w:rsidR="00664080">
        <w:t xml:space="preserve">à luz </w:t>
      </w:r>
      <w:r>
        <w:t>do princípio de utilidade, que sustenta que as ações devem ser avaliadas com base na sua capacidade de produzir a maior felicidade ou bem-estar geral para o maior número de pessoas possível.</w:t>
      </w:r>
    </w:p>
    <w:p w14:paraId="1EA8F554" w14:textId="3AA98745" w:rsidR="0043535B" w:rsidRDefault="00EA5B85" w:rsidP="00366815">
      <w:pPr>
        <w:jc w:val="both"/>
      </w:pPr>
      <w:r>
        <w:t>Em relação ao escândalo Diesel</w:t>
      </w:r>
      <w:r w:rsidR="009B4DD2">
        <w:t>G</w:t>
      </w:r>
      <w:r>
        <w:t xml:space="preserve">ate, pode-se </w:t>
      </w:r>
      <w:r w:rsidR="00912F82">
        <w:t>referir</w:t>
      </w:r>
      <w:r>
        <w:t xml:space="preserve"> que as ações da VW ao instalar o dispositivo manipulador foram antiéticas porque causaram danos ao meio ambiente e à saúde pública. O aumento das emissões dos veículos </w:t>
      </w:r>
      <w:r w:rsidR="00C463DB">
        <w:t>contribuiu para a poluição do ar, que pode ter impactos negativos na saúde d</w:t>
      </w:r>
      <w:r w:rsidR="009858AF">
        <w:t xml:space="preserve">os </w:t>
      </w:r>
      <w:r w:rsidR="00C463DB">
        <w:t xml:space="preserve">seres vivos. Além disso, as ações da VW na </w:t>
      </w:r>
      <w:r w:rsidR="00BB4F64">
        <w:t>tentativa</w:t>
      </w:r>
      <w:r w:rsidR="00C463DB">
        <w:t xml:space="preserve"> de enganar reguladores e consumidores podem ser vistas como prejudiciais para a confiança automotiva, causando danos à reputação e bem-estar de longo prazo da empresa.</w:t>
      </w:r>
    </w:p>
    <w:p w14:paraId="1AAB7017" w14:textId="36F516DE" w:rsidR="00F50688" w:rsidRDefault="0043535B" w:rsidP="00366815">
      <w:pPr>
        <w:jc w:val="both"/>
      </w:pPr>
      <w:r>
        <w:t xml:space="preserve">Por outro lado, as ações da VW podem ter sido motivadas pelo desejo de aumentar os lucros e </w:t>
      </w:r>
      <w:r w:rsidR="00B7455C">
        <w:t>eventual diminuição de custos de produção</w:t>
      </w:r>
      <w:r>
        <w:t>, e que a empresa pode ter acreditado que os benefícios dessas ações super</w:t>
      </w:r>
      <w:r w:rsidR="00B7455C">
        <w:t>ariam</w:t>
      </w:r>
      <w:r>
        <w:t xml:space="preserve"> as potenciais consequências negativas. De acordo com esta perspetiva, </w:t>
      </w:r>
      <w:r w:rsidR="00F50688">
        <w:t xml:space="preserve">as ações da VW podem ser vistas como servindo o maior </w:t>
      </w:r>
      <w:r w:rsidR="00F50688">
        <w:lastRenderedPageBreak/>
        <w:t xml:space="preserve">bem para o </w:t>
      </w:r>
      <w:r w:rsidR="002D4288">
        <w:t xml:space="preserve">maior </w:t>
      </w:r>
      <w:r w:rsidR="00F50688">
        <w:t>número de pessoas</w:t>
      </w:r>
      <w:r w:rsidR="002D735D">
        <w:t xml:space="preserve"> no seio da marca</w:t>
      </w:r>
      <w:r w:rsidR="00F50688">
        <w:t>, pois podem ter causados benefícios económicos temporários para a empresa.</w:t>
      </w:r>
    </w:p>
    <w:p w14:paraId="6ED3DECE" w14:textId="747F6ED6" w:rsidR="00F50688" w:rsidRDefault="00F50688" w:rsidP="00366815">
      <w:pPr>
        <w:jc w:val="both"/>
      </w:pPr>
      <w:r>
        <w:t>Em última análise, as implicações éticas do escândalo Diesel</w:t>
      </w:r>
      <w:r w:rsidR="009B4DD2">
        <w:t>G</w:t>
      </w:r>
      <w:r>
        <w:t xml:space="preserve">ate de uma perspetiva utilitarista dependeriam do peso relativo dado às possíveis consequências negativas (como danos ao meio ambiente e à saúde pública) </w:t>
      </w:r>
      <w:r w:rsidRPr="00031174">
        <w:rPr>
          <w:i/>
          <w:iCs/>
        </w:rPr>
        <w:t>versus</w:t>
      </w:r>
      <w:r>
        <w:t xml:space="preserve"> as possíveis consequências positivas (como aumento temporário dos lucros e diminuição dos custos de produção).</w:t>
      </w:r>
      <w:r w:rsidR="001872CE">
        <w:t xml:space="preserve"> Ainda assim, face ao elevado número de prejudicados por este </w:t>
      </w:r>
      <w:r w:rsidR="009A102F">
        <w:t>escândalo</w:t>
      </w:r>
      <w:r w:rsidR="001872CE">
        <w:t>, as ações da VW podem considerar-se antiéticas de acordo com o utilitarismo, face ao elevado número de prejudicados.</w:t>
      </w:r>
    </w:p>
    <w:p w14:paraId="30E07D3E" w14:textId="7F91FAAA" w:rsidR="00594100" w:rsidRDefault="00594100" w:rsidP="00366815">
      <w:pPr>
        <w:jc w:val="both"/>
      </w:pPr>
    </w:p>
    <w:p w14:paraId="1E4A4871" w14:textId="22C9D41F" w:rsidR="005D3B3B" w:rsidRDefault="005D3B3B" w:rsidP="00366815">
      <w:pPr>
        <w:jc w:val="both"/>
      </w:pPr>
    </w:p>
    <w:p w14:paraId="33DB5E2A" w14:textId="01B82DE1" w:rsidR="005D3B3B" w:rsidRDefault="005D3B3B" w:rsidP="00366815">
      <w:pPr>
        <w:jc w:val="both"/>
      </w:pPr>
    </w:p>
    <w:p w14:paraId="11C4C232" w14:textId="445AA726" w:rsidR="005D3B3B" w:rsidRDefault="005D3B3B" w:rsidP="00366815">
      <w:pPr>
        <w:jc w:val="both"/>
      </w:pPr>
    </w:p>
    <w:p w14:paraId="64CB2303" w14:textId="77777777" w:rsidR="005D3B3B" w:rsidRDefault="005D3B3B" w:rsidP="00366815">
      <w:pPr>
        <w:jc w:val="both"/>
      </w:pPr>
    </w:p>
    <w:p w14:paraId="0BB103D1" w14:textId="77777777" w:rsidR="00D90BCC" w:rsidRDefault="00D90BCC" w:rsidP="00366815">
      <w:pPr>
        <w:jc w:val="both"/>
      </w:pPr>
    </w:p>
    <w:p w14:paraId="7085E5BC" w14:textId="53621BCB" w:rsidR="006B30F7" w:rsidRDefault="00594100" w:rsidP="00366815">
      <w:pPr>
        <w:pStyle w:val="ListParagraph"/>
        <w:numPr>
          <w:ilvl w:val="0"/>
          <w:numId w:val="10"/>
        </w:numPr>
        <w:jc w:val="both"/>
        <w:rPr>
          <w:b/>
          <w:bCs/>
        </w:rPr>
      </w:pPr>
      <w:r w:rsidRPr="00594100">
        <w:rPr>
          <w:b/>
          <w:bCs/>
        </w:rPr>
        <w:t xml:space="preserve">Análise segundo a ética </w:t>
      </w:r>
      <w:r w:rsidR="00534BCB" w:rsidRPr="00594100">
        <w:rPr>
          <w:b/>
          <w:bCs/>
        </w:rPr>
        <w:t>deontológica</w:t>
      </w:r>
      <w:r w:rsidRPr="00594100">
        <w:rPr>
          <w:b/>
          <w:bCs/>
        </w:rPr>
        <w:t xml:space="preserve"> de Kant</w:t>
      </w:r>
    </w:p>
    <w:p w14:paraId="14208656" w14:textId="77777777" w:rsidR="00F65B4B" w:rsidRPr="00270CF5" w:rsidRDefault="00F65B4B" w:rsidP="00F65B4B">
      <w:pPr>
        <w:pStyle w:val="ListParagraph"/>
        <w:ind w:left="1440"/>
        <w:jc w:val="both"/>
        <w:rPr>
          <w:b/>
          <w:bCs/>
        </w:rPr>
      </w:pPr>
    </w:p>
    <w:p w14:paraId="2319B152" w14:textId="074E7A38" w:rsidR="006B30F7" w:rsidRDefault="006B30F7" w:rsidP="00366815">
      <w:pPr>
        <w:jc w:val="both"/>
      </w:pPr>
      <w:r>
        <w:t>De acordo com a ética deontológica de Kant, as ações devem ser guiadas por um dever ou regra moral, e o valor moral de uma ação deve ser julgado com base em se a ação é feita para cumprir esse dever ou regra, e não com base nas consequências da ação.</w:t>
      </w:r>
    </w:p>
    <w:p w14:paraId="7439BE92" w14:textId="4D5112CC" w:rsidR="006B30F7" w:rsidRDefault="006B30F7" w:rsidP="00366815">
      <w:pPr>
        <w:jc w:val="both"/>
      </w:pPr>
      <w:r>
        <w:t>No contexto do caso Diesel</w:t>
      </w:r>
      <w:r w:rsidR="009B4DD2">
        <w:t>G</w:t>
      </w:r>
      <w:r>
        <w:t>ate, a ética kantiana condenaria as ações da VW porque violaram o dever moral de não enganar ou mentir. O uso do dispositivo manipulador foi um ato deliberado com o objetivo de enganar as autoridades reguladoras e os consumidores sobre os verdadeiros níveis de emissões dos veículos. Est</w:t>
      </w:r>
      <w:r w:rsidR="00032E2A">
        <w:t xml:space="preserve">a atitude </w:t>
      </w:r>
      <w:r>
        <w:t xml:space="preserve">não foi </w:t>
      </w:r>
      <w:r w:rsidR="00032E2A">
        <w:t>tomada</w:t>
      </w:r>
      <w:r>
        <w:t xml:space="preserve"> para cumprir qualquer dever ou regra moral, mas sim para obter lucro e uma vantagem competitiva.</w:t>
      </w:r>
    </w:p>
    <w:p w14:paraId="0C163D85" w14:textId="13A1BC87" w:rsidR="005D6871" w:rsidRPr="004C4F05" w:rsidRDefault="006B30F7" w:rsidP="00366815">
      <w:pPr>
        <w:jc w:val="both"/>
      </w:pPr>
      <w:r>
        <w:t xml:space="preserve">Adicionalmente, a ética kantina condenaria </w:t>
      </w:r>
      <w:r w:rsidR="005D6871">
        <w:t>as ações da VW por violarem o dever moral de respeitar a autonomia e a dignidade dos outros. O uso do dispositivo manipulador teve consequências negativas para o meio ambiente e para a saúde pública, pois os níveis de emissões mais elevados causados pelo dispositivo contribuíram para a poluição do ar e problemas de saúde associados. Ao desrespeitar a autonomia e a dignidade do próximo e o impacto de suas ações no meio ambiente e na saúde pública, a atuação da VW não se coaduna com a ética kantiana.</w:t>
      </w:r>
    </w:p>
    <w:p w14:paraId="563DF9BA" w14:textId="22A243FE" w:rsidR="00594100" w:rsidRDefault="00594100" w:rsidP="00366815">
      <w:pPr>
        <w:jc w:val="both"/>
      </w:pPr>
    </w:p>
    <w:p w14:paraId="46171E92" w14:textId="75F24475" w:rsidR="00594100" w:rsidRPr="00594100" w:rsidRDefault="00594100" w:rsidP="00366815">
      <w:pPr>
        <w:jc w:val="both"/>
      </w:pPr>
      <w:r>
        <w:t xml:space="preserve">           </w:t>
      </w:r>
    </w:p>
    <w:p w14:paraId="75E97042" w14:textId="704C18F5" w:rsidR="005059B6" w:rsidRDefault="005059B6" w:rsidP="00366815">
      <w:pPr>
        <w:tabs>
          <w:tab w:val="left" w:pos="946"/>
        </w:tabs>
        <w:spacing w:before="2"/>
        <w:jc w:val="both"/>
      </w:pPr>
    </w:p>
    <w:p w14:paraId="3266543C" w14:textId="1ABA4490" w:rsidR="00E130C6" w:rsidRDefault="00E130C6" w:rsidP="00366815">
      <w:pPr>
        <w:tabs>
          <w:tab w:val="left" w:pos="946"/>
        </w:tabs>
        <w:spacing w:before="2"/>
        <w:jc w:val="both"/>
      </w:pPr>
    </w:p>
    <w:p w14:paraId="76E4F5B7" w14:textId="48B37088" w:rsidR="00E130C6" w:rsidRDefault="00E130C6" w:rsidP="00366815">
      <w:pPr>
        <w:tabs>
          <w:tab w:val="left" w:pos="946"/>
        </w:tabs>
        <w:spacing w:before="2"/>
        <w:jc w:val="both"/>
      </w:pPr>
    </w:p>
    <w:p w14:paraId="26F0DF69" w14:textId="01B775FF" w:rsidR="00E130C6" w:rsidRDefault="00E130C6" w:rsidP="00366815">
      <w:pPr>
        <w:tabs>
          <w:tab w:val="left" w:pos="946"/>
        </w:tabs>
        <w:spacing w:before="2"/>
        <w:jc w:val="both"/>
      </w:pPr>
    </w:p>
    <w:p w14:paraId="7636699C" w14:textId="207E8BCC" w:rsidR="00E130C6" w:rsidRDefault="00E130C6" w:rsidP="00366815">
      <w:pPr>
        <w:tabs>
          <w:tab w:val="left" w:pos="946"/>
        </w:tabs>
        <w:spacing w:before="2"/>
        <w:jc w:val="both"/>
      </w:pPr>
    </w:p>
    <w:p w14:paraId="31C5E0E9" w14:textId="0F520F48" w:rsidR="00E130C6" w:rsidRDefault="00E130C6" w:rsidP="00366815">
      <w:pPr>
        <w:tabs>
          <w:tab w:val="left" w:pos="946"/>
        </w:tabs>
        <w:spacing w:before="2"/>
        <w:jc w:val="both"/>
      </w:pPr>
    </w:p>
    <w:p w14:paraId="5A20FF51" w14:textId="3EEFAF2D" w:rsidR="00E130C6" w:rsidRDefault="00E130C6" w:rsidP="00366815">
      <w:pPr>
        <w:tabs>
          <w:tab w:val="left" w:pos="946"/>
        </w:tabs>
        <w:spacing w:before="2"/>
        <w:jc w:val="both"/>
      </w:pPr>
    </w:p>
    <w:p w14:paraId="0C2028A5" w14:textId="48C3E682" w:rsidR="00E130C6" w:rsidRDefault="00E130C6" w:rsidP="00366815">
      <w:pPr>
        <w:tabs>
          <w:tab w:val="left" w:pos="946"/>
        </w:tabs>
        <w:spacing w:before="2"/>
        <w:jc w:val="both"/>
      </w:pPr>
    </w:p>
    <w:p w14:paraId="1E6ED548" w14:textId="1CF8ECA5" w:rsidR="00E130C6" w:rsidRDefault="00E130C6" w:rsidP="00366815">
      <w:pPr>
        <w:tabs>
          <w:tab w:val="left" w:pos="946"/>
        </w:tabs>
        <w:spacing w:before="2"/>
        <w:jc w:val="both"/>
      </w:pPr>
    </w:p>
    <w:p w14:paraId="149B4658" w14:textId="23E64DA0" w:rsidR="00E130C6" w:rsidRDefault="00E130C6" w:rsidP="00366815">
      <w:pPr>
        <w:tabs>
          <w:tab w:val="left" w:pos="946"/>
        </w:tabs>
        <w:spacing w:before="2"/>
        <w:jc w:val="both"/>
      </w:pPr>
    </w:p>
    <w:p w14:paraId="553CBAAE" w14:textId="15D290F6" w:rsidR="00E130C6" w:rsidRDefault="00E130C6" w:rsidP="00366815">
      <w:pPr>
        <w:tabs>
          <w:tab w:val="left" w:pos="946"/>
        </w:tabs>
        <w:spacing w:before="2"/>
        <w:jc w:val="both"/>
      </w:pPr>
    </w:p>
    <w:p w14:paraId="4A0FE87C" w14:textId="5F56C2F3" w:rsidR="00E130C6" w:rsidRDefault="00E130C6" w:rsidP="00366815">
      <w:pPr>
        <w:tabs>
          <w:tab w:val="left" w:pos="946"/>
        </w:tabs>
        <w:spacing w:before="2"/>
        <w:jc w:val="both"/>
      </w:pPr>
    </w:p>
    <w:p w14:paraId="53D6CA0F" w14:textId="359A01FB" w:rsidR="00E130C6" w:rsidRDefault="00E130C6" w:rsidP="00366815">
      <w:pPr>
        <w:tabs>
          <w:tab w:val="left" w:pos="946"/>
        </w:tabs>
        <w:spacing w:before="2"/>
        <w:jc w:val="both"/>
      </w:pPr>
    </w:p>
    <w:p w14:paraId="704ABFA4" w14:textId="77777777" w:rsidR="008754AD" w:rsidRDefault="008754AD" w:rsidP="00366815">
      <w:pPr>
        <w:tabs>
          <w:tab w:val="left" w:pos="946"/>
        </w:tabs>
        <w:spacing w:before="2"/>
        <w:jc w:val="both"/>
      </w:pPr>
    </w:p>
    <w:p w14:paraId="4AB19050" w14:textId="61D66D5A" w:rsidR="00E130C6" w:rsidRDefault="00E130C6" w:rsidP="00E130C6">
      <w:pPr>
        <w:pStyle w:val="Heading1"/>
        <w:jc w:val="both"/>
        <w:rPr>
          <w:color w:val="000000" w:themeColor="text1"/>
          <w:sz w:val="32"/>
          <w:szCs w:val="32"/>
        </w:rPr>
      </w:pPr>
      <w:bookmarkStart w:id="8" w:name="_Toc122969446"/>
      <w:r w:rsidRPr="00E130C6">
        <w:rPr>
          <w:color w:val="000000" w:themeColor="text1"/>
          <w:sz w:val="32"/>
          <w:szCs w:val="32"/>
        </w:rPr>
        <w:lastRenderedPageBreak/>
        <w:t>Referências Bibliográficas</w:t>
      </w:r>
      <w:bookmarkEnd w:id="8"/>
    </w:p>
    <w:p w14:paraId="4EAAA2A8" w14:textId="20C2AEF7" w:rsidR="00E130C6" w:rsidRDefault="00E130C6" w:rsidP="00E130C6">
      <w:pPr>
        <w:shd w:val="clear" w:color="auto" w:fill="FFFFFF"/>
        <w:rPr>
          <w:color w:val="05103E"/>
        </w:rPr>
      </w:pPr>
      <w:r>
        <w:rPr>
          <w:color w:val="05103E"/>
        </w:rPr>
        <w:t>ACM Ethics. (2022). </w:t>
      </w:r>
      <w:r>
        <w:rPr>
          <w:i/>
          <w:iCs/>
          <w:color w:val="05103E"/>
          <w:bdr w:val="single" w:sz="2" w:space="0" w:color="ECEDEE" w:frame="1"/>
        </w:rPr>
        <w:t>Software Engineering Code - ACM Ethics</w:t>
      </w:r>
      <w:r>
        <w:rPr>
          <w:color w:val="05103E"/>
        </w:rPr>
        <w:t>. ACM Ethics - the Official Site of the Association for Computing Machinery’s Committee on Professional Ethics. </w:t>
      </w:r>
      <w:r>
        <w:rPr>
          <w:color w:val="05103E"/>
          <w:bdr w:val="single" w:sz="2" w:space="0" w:color="ECEDEE" w:frame="1"/>
        </w:rPr>
        <w:t>https://ethics.acm.org/code-of-ethics/software-engineering-code/</w:t>
      </w:r>
    </w:p>
    <w:p w14:paraId="6CB95068" w14:textId="77777777" w:rsidR="00E130C6" w:rsidRDefault="00E130C6" w:rsidP="00E130C6"/>
    <w:p w14:paraId="7782CC45" w14:textId="77777777" w:rsidR="00E130C6" w:rsidRPr="001A305E" w:rsidRDefault="00E130C6" w:rsidP="00E130C6">
      <w:pPr>
        <w:rPr>
          <w:color w:val="05103E"/>
          <w:shd w:val="clear" w:color="auto" w:fill="FFFFFF"/>
          <w:lang w:val="en-US"/>
        </w:rPr>
      </w:pPr>
      <w:r w:rsidRPr="001A305E">
        <w:rPr>
          <w:color w:val="05103E"/>
          <w:shd w:val="clear" w:color="auto" w:fill="FFFFFF"/>
          <w:lang w:val="en-US"/>
        </w:rPr>
        <w:t xml:space="preserve">Bynum, et. </w:t>
      </w:r>
      <w:r>
        <w:rPr>
          <w:color w:val="05103E"/>
          <w:shd w:val="clear" w:color="auto" w:fill="FFFFFF"/>
          <w:lang w:val="en-US"/>
        </w:rPr>
        <w:t>a</w:t>
      </w:r>
      <w:r w:rsidRPr="001A305E">
        <w:rPr>
          <w:color w:val="05103E"/>
          <w:shd w:val="clear" w:color="auto" w:fill="FFFFFF"/>
          <w:lang w:val="en-US"/>
        </w:rPr>
        <w:t xml:space="preserve">l., (2004), Computer Ethics and Professional Responsibility. Oxford: Blackwell, 2004. </w:t>
      </w:r>
    </w:p>
    <w:p w14:paraId="7A2DF646" w14:textId="77777777" w:rsidR="00E130C6" w:rsidRPr="007B0266" w:rsidRDefault="00E130C6" w:rsidP="00E130C6">
      <w:pPr>
        <w:pStyle w:val="Heading1"/>
        <w:jc w:val="both"/>
        <w:rPr>
          <w:color w:val="000000" w:themeColor="text1"/>
          <w:sz w:val="32"/>
          <w:szCs w:val="32"/>
          <w:lang w:val="en-US"/>
        </w:rPr>
      </w:pPr>
    </w:p>
    <w:sectPr w:rsidR="00E130C6" w:rsidRPr="007B0266" w:rsidSect="00086E31">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E975A" w14:textId="77777777" w:rsidR="00262DC9" w:rsidRDefault="00262DC9" w:rsidP="00163709">
      <w:r>
        <w:separator/>
      </w:r>
    </w:p>
  </w:endnote>
  <w:endnote w:type="continuationSeparator" w:id="0">
    <w:p w14:paraId="0274C630" w14:textId="77777777" w:rsidR="00262DC9" w:rsidRDefault="00262DC9" w:rsidP="0016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CEB7" w14:textId="71D4E1FA" w:rsidR="00163709" w:rsidRDefault="00163709">
    <w:pPr>
      <w:pStyle w:val="Footer"/>
    </w:pPr>
    <w:r>
      <w:rPr>
        <w:noProof/>
      </w:rPr>
      <mc:AlternateContent>
        <mc:Choice Requires="wpg">
          <w:drawing>
            <wp:anchor distT="0" distB="0" distL="114300" distR="114300" simplePos="0" relativeHeight="251659264" behindDoc="0" locked="0" layoutInCell="1" allowOverlap="1" wp14:anchorId="06D01C9E" wp14:editId="2AA18CB0">
              <wp:simplePos x="0" y="0"/>
              <wp:positionH relativeFrom="page">
                <wp:posOffset>175565</wp:posOffset>
              </wp:positionH>
              <wp:positionV relativeFrom="bottomMargin">
                <wp:posOffset>309956</wp:posOffset>
              </wp:positionV>
              <wp:extent cx="7329830" cy="409325"/>
              <wp:effectExtent l="0" t="0" r="0" b="0"/>
              <wp:wrapNone/>
              <wp:docPr id="155" name="Grupo 155"/>
              <wp:cNvGraphicFramePr/>
              <a:graphic xmlns:a="http://schemas.openxmlformats.org/drawingml/2006/main">
                <a:graphicData uri="http://schemas.microsoft.com/office/word/2010/wordprocessingGroup">
                  <wpg:wgp>
                    <wpg:cNvGrpSpPr/>
                    <wpg:grpSpPr>
                      <a:xfrm>
                        <a:off x="0" y="0"/>
                        <a:ext cx="7329830" cy="409325"/>
                        <a:chOff x="0" y="0"/>
                        <a:chExt cx="5997469" cy="409325"/>
                      </a:xfrm>
                    </wpg:grpSpPr>
                    <wps:wsp>
                      <wps:cNvPr id="156" name="Retâ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aixa de Texto 157"/>
                      <wps:cNvSpPr txBox="1"/>
                      <wps:spPr>
                        <a:xfrm>
                          <a:off x="55013" y="58195"/>
                          <a:ext cx="5942456" cy="351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ED330" w14:textId="7834BE68" w:rsidR="00163709" w:rsidRPr="00163709" w:rsidRDefault="00163709">
                            <w:pPr>
                              <w:pStyle w:val="Footer"/>
                              <w:rPr>
                                <w:caps/>
                                <w:color w:val="808080" w:themeColor="background1" w:themeShade="80"/>
                                <w:sz w:val="20"/>
                                <w:szCs w:val="20"/>
                                <w:lang w:val="en-US"/>
                              </w:rPr>
                            </w:pPr>
                            <w:proofErr w:type="spellStart"/>
                            <w:r w:rsidRPr="00163709">
                              <w:rPr>
                                <w:rFonts w:ascii="Arial" w:hAnsi="Arial" w:cs="Arial"/>
                                <w:color w:val="808080" w:themeColor="background1" w:themeShade="80"/>
                                <w:sz w:val="20"/>
                                <w:szCs w:val="20"/>
                                <w:lang w:val="en-US"/>
                              </w:rPr>
                              <w:t>Ano</w:t>
                            </w:r>
                            <w:proofErr w:type="spellEnd"/>
                            <w:r w:rsidRPr="00163709">
                              <w:rPr>
                                <w:rFonts w:ascii="Arial" w:hAnsi="Arial" w:cs="Arial"/>
                                <w:color w:val="808080" w:themeColor="background1" w:themeShade="80"/>
                                <w:sz w:val="20"/>
                                <w:szCs w:val="20"/>
                                <w:lang w:val="en-US"/>
                              </w:rPr>
                              <w:t xml:space="preserve"> </w:t>
                            </w:r>
                            <w:proofErr w:type="spellStart"/>
                            <w:r>
                              <w:rPr>
                                <w:rFonts w:ascii="Arial" w:hAnsi="Arial" w:cs="Arial"/>
                                <w:color w:val="808080" w:themeColor="background1" w:themeShade="80"/>
                                <w:sz w:val="20"/>
                                <w:szCs w:val="20"/>
                                <w:lang w:val="en-US"/>
                              </w:rPr>
                              <w:t>L</w:t>
                            </w:r>
                            <w:r w:rsidRPr="00163709">
                              <w:rPr>
                                <w:rFonts w:ascii="Arial" w:hAnsi="Arial" w:cs="Arial"/>
                                <w:color w:val="808080" w:themeColor="background1" w:themeShade="80"/>
                                <w:sz w:val="20"/>
                                <w:szCs w:val="20"/>
                                <w:lang w:val="en-US"/>
                              </w:rPr>
                              <w:t>e</w:t>
                            </w:r>
                            <w:r>
                              <w:rPr>
                                <w:rFonts w:ascii="Arial" w:hAnsi="Arial" w:cs="Arial"/>
                                <w:color w:val="808080" w:themeColor="background1" w:themeShade="80"/>
                                <w:sz w:val="20"/>
                                <w:szCs w:val="20"/>
                                <w:lang w:val="en-US"/>
                              </w:rPr>
                              <w:t>t</w:t>
                            </w:r>
                            <w:r w:rsidRPr="00163709">
                              <w:rPr>
                                <w:rFonts w:ascii="Arial" w:hAnsi="Arial" w:cs="Arial"/>
                                <w:color w:val="808080" w:themeColor="background1" w:themeShade="80"/>
                                <w:sz w:val="20"/>
                                <w:szCs w:val="20"/>
                                <w:lang w:val="en-US"/>
                              </w:rPr>
                              <w:t>ivo</w:t>
                            </w:r>
                            <w:proofErr w:type="spellEnd"/>
                            <w:r w:rsidRPr="00163709">
                              <w:rPr>
                                <w:rFonts w:ascii="Arial" w:hAnsi="Arial" w:cs="Arial"/>
                                <w:color w:val="808080" w:themeColor="background1" w:themeShade="80"/>
                                <w:sz w:val="20"/>
                                <w:szCs w:val="20"/>
                                <w:lang w:val="en-US"/>
                              </w:rPr>
                              <w:t xml:space="preserve"> </w:t>
                            </w:r>
                            <w:r w:rsidRPr="00163709">
                              <w:rPr>
                                <w:rFonts w:ascii="Arial" w:hAnsi="Arial" w:cs="Arial"/>
                                <w:caps/>
                                <w:color w:val="808080" w:themeColor="background1" w:themeShade="80"/>
                                <w:sz w:val="20"/>
                                <w:szCs w:val="20"/>
                                <w:lang w:val="en-US"/>
                              </w:rPr>
                              <w:t>| 20</w:t>
                            </w:r>
                            <w:r w:rsidR="00330CFE">
                              <w:rPr>
                                <w:rFonts w:ascii="Arial" w:hAnsi="Arial" w:cs="Arial"/>
                                <w:caps/>
                                <w:color w:val="808080" w:themeColor="background1" w:themeShade="80"/>
                                <w:sz w:val="20"/>
                                <w:szCs w:val="20"/>
                                <w:lang w:val="en-US"/>
                              </w:rPr>
                              <w:t>22</w:t>
                            </w:r>
                            <w:r w:rsidRPr="00163709">
                              <w:rPr>
                                <w:rFonts w:ascii="Arial" w:hAnsi="Arial" w:cs="Arial"/>
                                <w:caps/>
                                <w:color w:val="808080" w:themeColor="background1" w:themeShade="80"/>
                                <w:sz w:val="20"/>
                                <w:szCs w:val="20"/>
                                <w:lang w:val="en-US"/>
                              </w:rPr>
                              <w:t>/202</w:t>
                            </w:r>
                            <w:r w:rsidR="00330CFE">
                              <w:rPr>
                                <w:rFonts w:ascii="Arial" w:hAnsi="Arial" w:cs="Arial"/>
                                <w:caps/>
                                <w:color w:val="808080" w:themeColor="background1" w:themeShade="80"/>
                                <w:sz w:val="20"/>
                                <w:szCs w:val="20"/>
                                <w:lang w:val="en-US"/>
                              </w:rPr>
                              <w:t>3</w:t>
                            </w:r>
                            <w:r w:rsidRPr="00163709">
                              <w:rPr>
                                <w:caps/>
                                <w:color w:val="808080" w:themeColor="background1" w:themeShade="80"/>
                                <w:sz w:val="20"/>
                                <w:szCs w:val="20"/>
                                <w:lang w:val="en-US"/>
                              </w:rPr>
                              <w:tab/>
                            </w:r>
                            <w:r w:rsidRPr="00163709">
                              <w:rPr>
                                <w:caps/>
                                <w:color w:val="A5A5A5" w:themeColor="accent3"/>
                                <w:sz w:val="20"/>
                                <w:szCs w:val="20"/>
                                <w:lang w:val="en-US"/>
                              </w:rPr>
                              <w:tab/>
                            </w:r>
                            <w:r w:rsidRPr="00163709">
                              <w:rPr>
                                <w:rFonts w:ascii="Arial" w:hAnsi="Arial" w:cs="Arial"/>
                                <w:caps/>
                                <w:color w:val="A5A5A5" w:themeColor="accent3"/>
                                <w:sz w:val="20"/>
                                <w:szCs w:val="20"/>
                                <w:lang w:val="en-US"/>
                              </w:rPr>
                              <w:t xml:space="preserve">                                      </w:t>
                            </w:r>
                            <w:proofErr w:type="spellStart"/>
                            <w:r w:rsidR="00760C8E">
                              <w:rPr>
                                <w:rFonts w:ascii="Arial" w:hAnsi="Arial" w:cs="Arial"/>
                                <w:color w:val="A5A5A5" w:themeColor="accent3"/>
                                <w:lang w:val="en-US" w:eastAsia="pt-PT"/>
                              </w:rPr>
                              <w:t>Trabalho</w:t>
                            </w:r>
                            <w:proofErr w:type="spellEnd"/>
                            <w:r w:rsidR="00760C8E">
                              <w:rPr>
                                <w:rFonts w:ascii="Arial" w:hAnsi="Arial" w:cs="Arial"/>
                                <w:color w:val="A5A5A5" w:themeColor="accent3"/>
                                <w:lang w:val="en-US" w:eastAsia="pt-PT"/>
                              </w:rPr>
                              <w:t xml:space="preserve"> Individual</w:t>
                            </w:r>
                            <w:r w:rsidRPr="00163709">
                              <w:rPr>
                                <w:caps/>
                                <w:color w:val="A5A5A5" w:themeColor="accent3"/>
                                <w:sz w:val="20"/>
                                <w:szCs w:val="20"/>
                                <w:lang w:val="en-US"/>
                              </w:rPr>
                              <w:tab/>
                            </w:r>
                            <w:r w:rsidRPr="00163709">
                              <w:rPr>
                                <w:caps/>
                                <w:color w:val="808080" w:themeColor="background1" w:themeShade="80"/>
                                <w:sz w:val="20"/>
                                <w:szCs w:val="20"/>
                                <w:lang w:val="en-US"/>
                              </w:rPr>
                              <w:tab/>
                            </w:r>
                            <w:r>
                              <w:rPr>
                                <w:caps/>
                                <w:color w:val="808080" w:themeColor="background1" w:themeShade="80"/>
                                <w:sz w:val="20"/>
                                <w:szCs w:val="20"/>
                                <w:lang w:val="en-US"/>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D01C9E" id="Grupo 155" o:spid="_x0000_s1035" style="position:absolute;margin-left:13.8pt;margin-top:24.4pt;width:577.15pt;height:32.25pt;z-index:251659264;mso-position-horizontal-relative:page;mso-position-vertical-relative:bottom-margin-area;mso-width-relative:margin;mso-height-relative:margin" coordsize="59974,4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">
              <v:rect id="Retângulo 156" o:spid="_x0000_s1036"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Caixa de Texto 157" o:spid="_x0000_s1037" type="#_x0000_t202" style="position:absolute;left:550;top:581;width:59424;height: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" filled="f" stroked="f" strokeweight=".5pt">
                <v:textbox inset="0,,0">
                  <w:txbxContent>
                    <w:p w14:paraId="636ED330" w14:textId="7834BE68" w:rsidR="00163709" w:rsidRPr="00163709" w:rsidRDefault="00163709">
                      <w:pPr>
                        <w:pStyle w:val="Footer"/>
                        <w:rPr>
                          <w:caps/>
                          <w:color w:val="808080" w:themeColor="background1" w:themeShade="80"/>
                          <w:sz w:val="20"/>
                          <w:szCs w:val="20"/>
                          <w:lang w:val="en-US"/>
                        </w:rPr>
                      </w:pPr>
                      <w:proofErr w:type="spellStart"/>
                      <w:r w:rsidRPr="00163709">
                        <w:rPr>
                          <w:rFonts w:ascii="Arial" w:hAnsi="Arial" w:cs="Arial"/>
                          <w:color w:val="808080" w:themeColor="background1" w:themeShade="80"/>
                          <w:sz w:val="20"/>
                          <w:szCs w:val="20"/>
                          <w:lang w:val="en-US"/>
                        </w:rPr>
                        <w:t>Ano</w:t>
                      </w:r>
                      <w:proofErr w:type="spellEnd"/>
                      <w:r w:rsidRPr="00163709">
                        <w:rPr>
                          <w:rFonts w:ascii="Arial" w:hAnsi="Arial" w:cs="Arial"/>
                          <w:color w:val="808080" w:themeColor="background1" w:themeShade="80"/>
                          <w:sz w:val="20"/>
                          <w:szCs w:val="20"/>
                          <w:lang w:val="en-US"/>
                        </w:rPr>
                        <w:t xml:space="preserve"> </w:t>
                      </w:r>
                      <w:proofErr w:type="spellStart"/>
                      <w:r>
                        <w:rPr>
                          <w:rFonts w:ascii="Arial" w:hAnsi="Arial" w:cs="Arial"/>
                          <w:color w:val="808080" w:themeColor="background1" w:themeShade="80"/>
                          <w:sz w:val="20"/>
                          <w:szCs w:val="20"/>
                          <w:lang w:val="en-US"/>
                        </w:rPr>
                        <w:t>L</w:t>
                      </w:r>
                      <w:r w:rsidRPr="00163709">
                        <w:rPr>
                          <w:rFonts w:ascii="Arial" w:hAnsi="Arial" w:cs="Arial"/>
                          <w:color w:val="808080" w:themeColor="background1" w:themeShade="80"/>
                          <w:sz w:val="20"/>
                          <w:szCs w:val="20"/>
                          <w:lang w:val="en-US"/>
                        </w:rPr>
                        <w:t>e</w:t>
                      </w:r>
                      <w:r>
                        <w:rPr>
                          <w:rFonts w:ascii="Arial" w:hAnsi="Arial" w:cs="Arial"/>
                          <w:color w:val="808080" w:themeColor="background1" w:themeShade="80"/>
                          <w:sz w:val="20"/>
                          <w:szCs w:val="20"/>
                          <w:lang w:val="en-US"/>
                        </w:rPr>
                        <w:t>t</w:t>
                      </w:r>
                      <w:r w:rsidRPr="00163709">
                        <w:rPr>
                          <w:rFonts w:ascii="Arial" w:hAnsi="Arial" w:cs="Arial"/>
                          <w:color w:val="808080" w:themeColor="background1" w:themeShade="80"/>
                          <w:sz w:val="20"/>
                          <w:szCs w:val="20"/>
                          <w:lang w:val="en-US"/>
                        </w:rPr>
                        <w:t>ivo</w:t>
                      </w:r>
                      <w:proofErr w:type="spellEnd"/>
                      <w:r w:rsidRPr="00163709">
                        <w:rPr>
                          <w:rFonts w:ascii="Arial" w:hAnsi="Arial" w:cs="Arial"/>
                          <w:color w:val="808080" w:themeColor="background1" w:themeShade="80"/>
                          <w:sz w:val="20"/>
                          <w:szCs w:val="20"/>
                          <w:lang w:val="en-US"/>
                        </w:rPr>
                        <w:t xml:space="preserve"> </w:t>
                      </w:r>
                      <w:r w:rsidRPr="00163709">
                        <w:rPr>
                          <w:rFonts w:ascii="Arial" w:hAnsi="Arial" w:cs="Arial"/>
                          <w:caps/>
                          <w:color w:val="808080" w:themeColor="background1" w:themeShade="80"/>
                          <w:sz w:val="20"/>
                          <w:szCs w:val="20"/>
                          <w:lang w:val="en-US"/>
                        </w:rPr>
                        <w:t>| 20</w:t>
                      </w:r>
                      <w:r w:rsidR="00330CFE">
                        <w:rPr>
                          <w:rFonts w:ascii="Arial" w:hAnsi="Arial" w:cs="Arial"/>
                          <w:caps/>
                          <w:color w:val="808080" w:themeColor="background1" w:themeShade="80"/>
                          <w:sz w:val="20"/>
                          <w:szCs w:val="20"/>
                          <w:lang w:val="en-US"/>
                        </w:rPr>
                        <w:t>22</w:t>
                      </w:r>
                      <w:r w:rsidRPr="00163709">
                        <w:rPr>
                          <w:rFonts w:ascii="Arial" w:hAnsi="Arial" w:cs="Arial"/>
                          <w:caps/>
                          <w:color w:val="808080" w:themeColor="background1" w:themeShade="80"/>
                          <w:sz w:val="20"/>
                          <w:szCs w:val="20"/>
                          <w:lang w:val="en-US"/>
                        </w:rPr>
                        <w:t>/202</w:t>
                      </w:r>
                      <w:r w:rsidR="00330CFE">
                        <w:rPr>
                          <w:rFonts w:ascii="Arial" w:hAnsi="Arial" w:cs="Arial"/>
                          <w:caps/>
                          <w:color w:val="808080" w:themeColor="background1" w:themeShade="80"/>
                          <w:sz w:val="20"/>
                          <w:szCs w:val="20"/>
                          <w:lang w:val="en-US"/>
                        </w:rPr>
                        <w:t>3</w:t>
                      </w:r>
                      <w:r w:rsidRPr="00163709">
                        <w:rPr>
                          <w:caps/>
                          <w:color w:val="808080" w:themeColor="background1" w:themeShade="80"/>
                          <w:sz w:val="20"/>
                          <w:szCs w:val="20"/>
                          <w:lang w:val="en-US"/>
                        </w:rPr>
                        <w:tab/>
                      </w:r>
                      <w:r w:rsidRPr="00163709">
                        <w:rPr>
                          <w:caps/>
                          <w:color w:val="A5A5A5" w:themeColor="accent3"/>
                          <w:sz w:val="20"/>
                          <w:szCs w:val="20"/>
                          <w:lang w:val="en-US"/>
                        </w:rPr>
                        <w:tab/>
                      </w:r>
                      <w:r w:rsidRPr="00163709">
                        <w:rPr>
                          <w:rFonts w:ascii="Arial" w:hAnsi="Arial" w:cs="Arial"/>
                          <w:caps/>
                          <w:color w:val="A5A5A5" w:themeColor="accent3"/>
                          <w:sz w:val="20"/>
                          <w:szCs w:val="20"/>
                          <w:lang w:val="en-US"/>
                        </w:rPr>
                        <w:t xml:space="preserve">                                      </w:t>
                      </w:r>
                      <w:proofErr w:type="spellStart"/>
                      <w:r w:rsidR="00760C8E">
                        <w:rPr>
                          <w:rFonts w:ascii="Arial" w:hAnsi="Arial" w:cs="Arial"/>
                          <w:color w:val="A5A5A5" w:themeColor="accent3"/>
                          <w:lang w:val="en-US" w:eastAsia="pt-PT"/>
                        </w:rPr>
                        <w:t>Trabalho</w:t>
                      </w:r>
                      <w:proofErr w:type="spellEnd"/>
                      <w:r w:rsidR="00760C8E">
                        <w:rPr>
                          <w:rFonts w:ascii="Arial" w:hAnsi="Arial" w:cs="Arial"/>
                          <w:color w:val="A5A5A5" w:themeColor="accent3"/>
                          <w:lang w:val="en-US" w:eastAsia="pt-PT"/>
                        </w:rPr>
                        <w:t xml:space="preserve"> Individual</w:t>
                      </w:r>
                      <w:r w:rsidRPr="00163709">
                        <w:rPr>
                          <w:caps/>
                          <w:color w:val="A5A5A5" w:themeColor="accent3"/>
                          <w:sz w:val="20"/>
                          <w:szCs w:val="20"/>
                          <w:lang w:val="en-US"/>
                        </w:rPr>
                        <w:tab/>
                      </w:r>
                      <w:r w:rsidRPr="00163709">
                        <w:rPr>
                          <w:caps/>
                          <w:color w:val="808080" w:themeColor="background1" w:themeShade="80"/>
                          <w:sz w:val="20"/>
                          <w:szCs w:val="20"/>
                          <w:lang w:val="en-US"/>
                        </w:rPr>
                        <w:tab/>
                      </w:r>
                      <w:r>
                        <w:rPr>
                          <w:caps/>
                          <w:color w:val="808080" w:themeColor="background1" w:themeShade="80"/>
                          <w:sz w:val="20"/>
                          <w:szCs w:val="20"/>
                          <w:lang w:val="en-US"/>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1072" w14:textId="77777777" w:rsidR="00262DC9" w:rsidRDefault="00262DC9" w:rsidP="00163709">
      <w:r>
        <w:separator/>
      </w:r>
    </w:p>
  </w:footnote>
  <w:footnote w:type="continuationSeparator" w:id="0">
    <w:p w14:paraId="183A37B8" w14:textId="77777777" w:rsidR="00262DC9" w:rsidRDefault="00262DC9" w:rsidP="0016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C79C3" w14:textId="0FA08E4F" w:rsidR="00DE74DA" w:rsidRDefault="00000000">
    <w:pPr>
      <w:pStyle w:val="Header"/>
    </w:pPr>
    <w:sdt>
      <w:sdtPr>
        <w:id w:val="1824695996"/>
        <w:docPartObj>
          <w:docPartGallery w:val="Page Numbers (Margins)"/>
          <w:docPartUnique/>
        </w:docPartObj>
      </w:sdtPr>
      <w:sdtContent>
        <w:r w:rsidR="00CD56B8">
          <w:rPr>
            <w:noProof/>
          </w:rPr>
          <mc:AlternateContent>
            <mc:Choice Requires="wpg">
              <w:drawing>
                <wp:anchor distT="0" distB="0" distL="114300" distR="114300" simplePos="0" relativeHeight="251661312" behindDoc="0" locked="0" layoutInCell="0" allowOverlap="1" wp14:anchorId="29FD5E54" wp14:editId="1F6A71FC">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0" t="9525" r="0" b="10160"/>
                  <wp:wrapNone/>
                  <wp:docPr id="13" name="Agrupar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8"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873BC" w14:textId="77777777" w:rsidR="00CD56B8" w:rsidRDefault="00CD56B8">
                                <w:pPr>
                                  <w:pStyle w:val="Header"/>
                                  <w:jc w:val="center"/>
                                </w:pPr>
                                <w:r>
                                  <w:rPr>
                                    <w:sz w:val="22"/>
                                    <w:szCs w:val="22"/>
                                  </w:rPr>
                                  <w:fldChar w:fldCharType="begin"/>
                                </w:r>
                                <w:r>
                                  <w:instrText>PAGE    \* MERGEFORMAT</w:instrText>
                                </w:r>
                                <w:r>
                                  <w:rPr>
                                    <w:sz w:val="22"/>
                                    <w:szCs w:val="22"/>
                                  </w:rPr>
                                  <w:fldChar w:fldCharType="separate"/>
                                </w:r>
                                <w:r>
                                  <w:rPr>
                                    <w:rStyle w:val="PageNumber"/>
                                    <w:b/>
                                    <w:bCs/>
                                    <w:color w:val="7F5F00" w:themeColor="accent4" w:themeShade="7F"/>
                                    <w:sz w:val="16"/>
                                    <w:szCs w:val="16"/>
                                  </w:rPr>
                                  <w:t>2</w:t>
                                </w:r>
                                <w:r>
                                  <w:rPr>
                                    <w:rStyle w:val="PageNumber"/>
                                    <w:b/>
                                    <w:bCs/>
                                    <w:color w:val="7F5F00" w:themeColor="accent4" w:themeShade="7F"/>
                                    <w:sz w:val="16"/>
                                    <w:szCs w:val="16"/>
                                  </w:rPr>
                                  <w:fldChar w:fldCharType="end"/>
                                </w:r>
                              </w:p>
                            </w:txbxContent>
                          </wps:txbx>
                          <wps:bodyPr rot="0" vert="horz" wrap="square" lIns="0" tIns="0" rIns="0" bIns="0" anchor="ctr" anchorCtr="0" upright="1">
                            <a:noAutofit/>
                          </wps:bodyPr>
                        </wps:wsp>
                        <wpg:grpSp>
                          <wpg:cNvPr id="19" name="Group 72"/>
                          <wpg:cNvGrpSpPr>
                            <a:grpSpLocks/>
                          </wpg:cNvGrpSpPr>
                          <wpg:grpSpPr bwMode="auto">
                            <a:xfrm>
                              <a:off x="886" y="3255"/>
                              <a:ext cx="374" cy="374"/>
                              <a:chOff x="1453" y="14832"/>
                              <a:chExt cx="374" cy="374"/>
                            </a:xfrm>
                          </wpg:grpSpPr>
                          <wps:wsp>
                            <wps:cNvPr id="32"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9FD5E54" id="Agrupar 13" o:spid="_x0000_s1030" style="position:absolute;margin-left:0;margin-top:0;width:38.45pt;height:18.7pt;z-index:251661312;mso-top-percent:200;mso-position-horizontal:center;mso-position-horizontal-relative:right-margin-area;mso-position-vertical-relative:page;mso-top-percent:200" coordorigin="689,3255" coordsize="769,3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" o:allowincell="f">
                  <v:shapetype id="_x0000_t202" coordsize="21600,21600" o:spt="202" path="m,l,21600r21600,l21600,xe">
                    <v:stroke joinstyle="miter"/>
                    <v:path gradientshapeok="t" o:connecttype="rect"/>
                  </v:shapetype>
                  <v:shape id="Text Box 71" o:spid="_x0000_s1031" type="#_x0000_t202" style="position:absolute;left:689;top:3263;width:769;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" filled="f" stroked="f">
                    <v:textbox inset="0,0,0,0">
                      <w:txbxContent>
                        <w:p w14:paraId="781873BC" w14:textId="77777777" w:rsidR="00CD56B8" w:rsidRDefault="00CD56B8">
                          <w:pPr>
                            <w:pStyle w:val="Header"/>
                            <w:jc w:val="center"/>
                          </w:pPr>
                          <w:r>
                            <w:rPr>
                              <w:sz w:val="22"/>
                              <w:szCs w:val="22"/>
                            </w:rPr>
                            <w:fldChar w:fldCharType="begin"/>
                          </w:r>
                          <w:r>
                            <w:instrText>PAGE    \* MERGEFORMAT</w:instrText>
                          </w:r>
                          <w:r>
                            <w:rPr>
                              <w:sz w:val="22"/>
                              <w:szCs w:val="22"/>
                            </w:rPr>
                            <w:fldChar w:fldCharType="separate"/>
                          </w:r>
                          <w:r>
                            <w:rPr>
                              <w:rStyle w:val="PageNumber"/>
                              <w:b/>
                              <w:bCs/>
                              <w:color w:val="7F5F00" w:themeColor="accent4" w:themeShade="7F"/>
                              <w:sz w:val="16"/>
                              <w:szCs w:val="16"/>
                            </w:rPr>
                            <w:t>2</w:t>
                          </w:r>
                          <w:r>
                            <w:rPr>
                              <w:rStyle w:val="PageNumber"/>
                              <w:b/>
                              <w:bCs/>
                              <w:color w:val="7F5F00" w:themeColor="accent4" w:themeShade="7F"/>
                              <w:sz w:val="16"/>
                              <w:szCs w:val="16"/>
                            </w:rPr>
                            <w:fldChar w:fldCharType="end"/>
                          </w:r>
                        </w:p>
                      </w:txbxContent>
                    </v:textbox>
                  </v:shape>
                  <v:group id="Group 72" o:spid="_x0000_s1032" style="position:absolute;left:886;top:3255;width:374;height:374" coordorigin="1453,14832" coordsize="374,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oval id="Oval 73" o:spid="_x0000_s1033" style="position:absolute;left:1453;top:14832;width:374;height:3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" filled="f" strokecolor="#84a2c6" strokeweight=".5pt"/>
                    <v:oval id="Oval 74" o:spid="_x0000_s1034" style="position:absolute;left:1462;top:14835;width:101;height: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" fillcolor="#84a2c6" stroked="f"/>
                  </v:group>
                  <w10:wrap anchorx="margin" anchory="page"/>
                </v:group>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4B0"/>
    <w:multiLevelType w:val="hybridMultilevel"/>
    <w:tmpl w:val="0FC44006"/>
    <w:lvl w:ilvl="0" w:tplc="3E0CB40E">
      <w:start w:val="3"/>
      <w:numFmt w:val="decimal"/>
      <w:lvlText w:val="%1-"/>
      <w:lvlJc w:val="left"/>
      <w:pPr>
        <w:ind w:left="1080" w:hanging="72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01038"/>
    <w:multiLevelType w:val="hybridMultilevel"/>
    <w:tmpl w:val="99A0F858"/>
    <w:lvl w:ilvl="0" w:tplc="BC464404">
      <w:start w:val="3"/>
      <w:numFmt w:val="decimal"/>
      <w:lvlText w:val="%1-"/>
      <w:lvlJc w:val="left"/>
      <w:pPr>
        <w:ind w:left="1080" w:hanging="72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1505CE"/>
    <w:multiLevelType w:val="hybridMultilevel"/>
    <w:tmpl w:val="0336A36E"/>
    <w:lvl w:ilvl="0" w:tplc="5A5618A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A265C03"/>
    <w:multiLevelType w:val="multilevel"/>
    <w:tmpl w:val="470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F43E6"/>
    <w:multiLevelType w:val="hybridMultilevel"/>
    <w:tmpl w:val="44A4AAEC"/>
    <w:lvl w:ilvl="0" w:tplc="A490C6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6962E0"/>
    <w:multiLevelType w:val="hybridMultilevel"/>
    <w:tmpl w:val="FA260D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DF13FAB"/>
    <w:multiLevelType w:val="hybridMultilevel"/>
    <w:tmpl w:val="F8268964"/>
    <w:lvl w:ilvl="0" w:tplc="28D6F6EA">
      <w:start w:val="3"/>
      <w:numFmt w:val="decimal"/>
      <w:lvlText w:val="%1-"/>
      <w:lvlJc w:val="left"/>
      <w:pPr>
        <w:ind w:left="1080" w:hanging="72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A0E9F"/>
    <w:multiLevelType w:val="hybridMultilevel"/>
    <w:tmpl w:val="4C5274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73D5299"/>
    <w:multiLevelType w:val="hybridMultilevel"/>
    <w:tmpl w:val="F8D45F40"/>
    <w:lvl w:ilvl="0" w:tplc="0816000F">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9" w15:restartNumberingAfterBreak="0">
    <w:nsid w:val="37D1028C"/>
    <w:multiLevelType w:val="hybridMultilevel"/>
    <w:tmpl w:val="B80C1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BD774E"/>
    <w:multiLevelType w:val="hybridMultilevel"/>
    <w:tmpl w:val="AF1E831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2078CE"/>
    <w:multiLevelType w:val="hybridMultilevel"/>
    <w:tmpl w:val="3D9AAE6A"/>
    <w:lvl w:ilvl="0" w:tplc="1842E4BA">
      <w:start w:val="4"/>
      <w:numFmt w:val="decimal"/>
      <w:lvlText w:val="%1"/>
      <w:lvlJc w:val="left"/>
      <w:pPr>
        <w:ind w:left="720" w:hanging="360"/>
      </w:pPr>
      <w:rPr>
        <w:rFonts w:hint="default"/>
        <w:color w:val="auto"/>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7AC58D2"/>
    <w:multiLevelType w:val="hybridMultilevel"/>
    <w:tmpl w:val="6FACA48A"/>
    <w:lvl w:ilvl="0" w:tplc="4AB43C7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F5719"/>
    <w:multiLevelType w:val="hybridMultilevel"/>
    <w:tmpl w:val="AF1E8314"/>
    <w:lvl w:ilvl="0" w:tplc="3E7A533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4D2E64"/>
    <w:multiLevelType w:val="hybridMultilevel"/>
    <w:tmpl w:val="C5387E1E"/>
    <w:lvl w:ilvl="0" w:tplc="70B2BA12">
      <w:start w:val="3"/>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09E4886"/>
    <w:multiLevelType w:val="hybridMultilevel"/>
    <w:tmpl w:val="DC64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3638A7"/>
    <w:multiLevelType w:val="multilevel"/>
    <w:tmpl w:val="2FA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8191E"/>
    <w:multiLevelType w:val="hybridMultilevel"/>
    <w:tmpl w:val="9B3E0D2E"/>
    <w:lvl w:ilvl="0" w:tplc="EA0C843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6501635">
    <w:abstractNumId w:val="3"/>
  </w:num>
  <w:num w:numId="2" w16cid:durableId="938684922">
    <w:abstractNumId w:val="5"/>
  </w:num>
  <w:num w:numId="3" w16cid:durableId="1721125483">
    <w:abstractNumId w:val="16"/>
  </w:num>
  <w:num w:numId="4" w16cid:durableId="119957200">
    <w:abstractNumId w:val="8"/>
  </w:num>
  <w:num w:numId="5" w16cid:durableId="738752875">
    <w:abstractNumId w:val="11"/>
  </w:num>
  <w:num w:numId="6" w16cid:durableId="1567376703">
    <w:abstractNumId w:val="4"/>
  </w:num>
  <w:num w:numId="7" w16cid:durableId="124274156">
    <w:abstractNumId w:val="13"/>
  </w:num>
  <w:num w:numId="8" w16cid:durableId="1040589481">
    <w:abstractNumId w:val="15"/>
  </w:num>
  <w:num w:numId="9" w16cid:durableId="600921157">
    <w:abstractNumId w:val="7"/>
  </w:num>
  <w:num w:numId="10" w16cid:durableId="1636371080">
    <w:abstractNumId w:val="2"/>
  </w:num>
  <w:num w:numId="11" w16cid:durableId="1493713841">
    <w:abstractNumId w:val="6"/>
  </w:num>
  <w:num w:numId="12" w16cid:durableId="115679774">
    <w:abstractNumId w:val="0"/>
  </w:num>
  <w:num w:numId="13" w16cid:durableId="2030183341">
    <w:abstractNumId w:val="1"/>
  </w:num>
  <w:num w:numId="14" w16cid:durableId="62723770">
    <w:abstractNumId w:val="12"/>
  </w:num>
  <w:num w:numId="15" w16cid:durableId="13699078">
    <w:abstractNumId w:val="17"/>
  </w:num>
  <w:num w:numId="16" w16cid:durableId="743335669">
    <w:abstractNumId w:val="10"/>
  </w:num>
  <w:num w:numId="17" w16cid:durableId="1857770038">
    <w:abstractNumId w:val="14"/>
  </w:num>
  <w:num w:numId="18" w16cid:durableId="1597404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E"/>
    <w:rsid w:val="00021ACD"/>
    <w:rsid w:val="00024C93"/>
    <w:rsid w:val="00025EB7"/>
    <w:rsid w:val="00031174"/>
    <w:rsid w:val="00032E2A"/>
    <w:rsid w:val="00036DAE"/>
    <w:rsid w:val="00040FBE"/>
    <w:rsid w:val="00055A27"/>
    <w:rsid w:val="00074920"/>
    <w:rsid w:val="00075A66"/>
    <w:rsid w:val="00086E31"/>
    <w:rsid w:val="0008767D"/>
    <w:rsid w:val="000B1F18"/>
    <w:rsid w:val="000B4191"/>
    <w:rsid w:val="000B529E"/>
    <w:rsid w:val="000C3107"/>
    <w:rsid w:val="000D04BE"/>
    <w:rsid w:val="000D22D0"/>
    <w:rsid w:val="000D6274"/>
    <w:rsid w:val="000D7DED"/>
    <w:rsid w:val="000E02F8"/>
    <w:rsid w:val="000E07A7"/>
    <w:rsid w:val="000E383F"/>
    <w:rsid w:val="000F05E3"/>
    <w:rsid w:val="00113B75"/>
    <w:rsid w:val="00116A8A"/>
    <w:rsid w:val="001244DC"/>
    <w:rsid w:val="00126AF2"/>
    <w:rsid w:val="00132913"/>
    <w:rsid w:val="00135475"/>
    <w:rsid w:val="00145475"/>
    <w:rsid w:val="00147805"/>
    <w:rsid w:val="00150094"/>
    <w:rsid w:val="001505ED"/>
    <w:rsid w:val="00153FCE"/>
    <w:rsid w:val="00161A82"/>
    <w:rsid w:val="00163709"/>
    <w:rsid w:val="00182062"/>
    <w:rsid w:val="001832FF"/>
    <w:rsid w:val="001872CE"/>
    <w:rsid w:val="001A0362"/>
    <w:rsid w:val="001B1782"/>
    <w:rsid w:val="001B67E6"/>
    <w:rsid w:val="001C6905"/>
    <w:rsid w:val="001C6D2D"/>
    <w:rsid w:val="001D6BE7"/>
    <w:rsid w:val="001E553F"/>
    <w:rsid w:val="001E6C6F"/>
    <w:rsid w:val="001E78CC"/>
    <w:rsid w:val="001F59A0"/>
    <w:rsid w:val="002001CF"/>
    <w:rsid w:val="00210D78"/>
    <w:rsid w:val="00222794"/>
    <w:rsid w:val="00230089"/>
    <w:rsid w:val="00231C5B"/>
    <w:rsid w:val="00233533"/>
    <w:rsid w:val="00242445"/>
    <w:rsid w:val="00246998"/>
    <w:rsid w:val="00247DA2"/>
    <w:rsid w:val="00257D8D"/>
    <w:rsid w:val="00262DC9"/>
    <w:rsid w:val="002649C4"/>
    <w:rsid w:val="002656B9"/>
    <w:rsid w:val="00266421"/>
    <w:rsid w:val="002670E7"/>
    <w:rsid w:val="00270CF5"/>
    <w:rsid w:val="0027181B"/>
    <w:rsid w:val="00271B61"/>
    <w:rsid w:val="002751F1"/>
    <w:rsid w:val="00277574"/>
    <w:rsid w:val="00287A52"/>
    <w:rsid w:val="00294E95"/>
    <w:rsid w:val="002B16EE"/>
    <w:rsid w:val="002C26CE"/>
    <w:rsid w:val="002C50DD"/>
    <w:rsid w:val="002C7F02"/>
    <w:rsid w:val="002D4288"/>
    <w:rsid w:val="002D735D"/>
    <w:rsid w:val="002E2102"/>
    <w:rsid w:val="002E2A99"/>
    <w:rsid w:val="00302162"/>
    <w:rsid w:val="00303AF5"/>
    <w:rsid w:val="00304187"/>
    <w:rsid w:val="00315AFF"/>
    <w:rsid w:val="003169BD"/>
    <w:rsid w:val="0031751C"/>
    <w:rsid w:val="00322BBD"/>
    <w:rsid w:val="0032407B"/>
    <w:rsid w:val="00330CFE"/>
    <w:rsid w:val="003337A3"/>
    <w:rsid w:val="003343EE"/>
    <w:rsid w:val="003349A7"/>
    <w:rsid w:val="003355E2"/>
    <w:rsid w:val="00362258"/>
    <w:rsid w:val="00366815"/>
    <w:rsid w:val="0036763D"/>
    <w:rsid w:val="003751EC"/>
    <w:rsid w:val="00375272"/>
    <w:rsid w:val="00382E7B"/>
    <w:rsid w:val="003878AD"/>
    <w:rsid w:val="00394527"/>
    <w:rsid w:val="003960A2"/>
    <w:rsid w:val="003B5593"/>
    <w:rsid w:val="003B672C"/>
    <w:rsid w:val="003C06FF"/>
    <w:rsid w:val="003C4697"/>
    <w:rsid w:val="003F4DBE"/>
    <w:rsid w:val="004018F5"/>
    <w:rsid w:val="00410086"/>
    <w:rsid w:val="0041586D"/>
    <w:rsid w:val="00417C0F"/>
    <w:rsid w:val="00420C9B"/>
    <w:rsid w:val="00425E6A"/>
    <w:rsid w:val="00427181"/>
    <w:rsid w:val="00434007"/>
    <w:rsid w:val="0043535B"/>
    <w:rsid w:val="00442598"/>
    <w:rsid w:val="00447853"/>
    <w:rsid w:val="00450EA0"/>
    <w:rsid w:val="0045362A"/>
    <w:rsid w:val="00455511"/>
    <w:rsid w:val="0046579B"/>
    <w:rsid w:val="00466C7D"/>
    <w:rsid w:val="00467562"/>
    <w:rsid w:val="00475EFA"/>
    <w:rsid w:val="00481DE6"/>
    <w:rsid w:val="004963A5"/>
    <w:rsid w:val="004A1BEC"/>
    <w:rsid w:val="004A3F9B"/>
    <w:rsid w:val="004B62FF"/>
    <w:rsid w:val="004B6460"/>
    <w:rsid w:val="004C1FB3"/>
    <w:rsid w:val="004C4F05"/>
    <w:rsid w:val="004C637E"/>
    <w:rsid w:val="004D1500"/>
    <w:rsid w:val="004D441D"/>
    <w:rsid w:val="004E676C"/>
    <w:rsid w:val="004F6A26"/>
    <w:rsid w:val="005034DA"/>
    <w:rsid w:val="005059B6"/>
    <w:rsid w:val="00510EBA"/>
    <w:rsid w:val="00514BF2"/>
    <w:rsid w:val="00520B61"/>
    <w:rsid w:val="00522369"/>
    <w:rsid w:val="00522983"/>
    <w:rsid w:val="00525816"/>
    <w:rsid w:val="00534BCB"/>
    <w:rsid w:val="00535213"/>
    <w:rsid w:val="00547DDD"/>
    <w:rsid w:val="00554B07"/>
    <w:rsid w:val="005569DA"/>
    <w:rsid w:val="005676FB"/>
    <w:rsid w:val="00567ACD"/>
    <w:rsid w:val="00594100"/>
    <w:rsid w:val="005952CD"/>
    <w:rsid w:val="00595CF9"/>
    <w:rsid w:val="005A31CC"/>
    <w:rsid w:val="005A5386"/>
    <w:rsid w:val="005C6371"/>
    <w:rsid w:val="005C7B12"/>
    <w:rsid w:val="005D0FE7"/>
    <w:rsid w:val="005D3B3B"/>
    <w:rsid w:val="005D4869"/>
    <w:rsid w:val="005D6871"/>
    <w:rsid w:val="005D7EF7"/>
    <w:rsid w:val="005E019D"/>
    <w:rsid w:val="005E1DC8"/>
    <w:rsid w:val="005E63C1"/>
    <w:rsid w:val="005F1D47"/>
    <w:rsid w:val="00617A8D"/>
    <w:rsid w:val="0062503D"/>
    <w:rsid w:val="006254E7"/>
    <w:rsid w:val="006258D3"/>
    <w:rsid w:val="00630C11"/>
    <w:rsid w:val="00636D3B"/>
    <w:rsid w:val="0064100C"/>
    <w:rsid w:val="006437AB"/>
    <w:rsid w:val="00650BD7"/>
    <w:rsid w:val="00652D60"/>
    <w:rsid w:val="006603FB"/>
    <w:rsid w:val="00664080"/>
    <w:rsid w:val="00665434"/>
    <w:rsid w:val="006720F4"/>
    <w:rsid w:val="00676624"/>
    <w:rsid w:val="006774C4"/>
    <w:rsid w:val="00680780"/>
    <w:rsid w:val="00687C2E"/>
    <w:rsid w:val="00692318"/>
    <w:rsid w:val="00694FA4"/>
    <w:rsid w:val="00695C1D"/>
    <w:rsid w:val="00695E2F"/>
    <w:rsid w:val="0069727C"/>
    <w:rsid w:val="006A0482"/>
    <w:rsid w:val="006A28B0"/>
    <w:rsid w:val="006B30F7"/>
    <w:rsid w:val="006B5F5F"/>
    <w:rsid w:val="006B7249"/>
    <w:rsid w:val="006C6BC3"/>
    <w:rsid w:val="006C71D4"/>
    <w:rsid w:val="006C7F5F"/>
    <w:rsid w:val="006E1740"/>
    <w:rsid w:val="006F58D2"/>
    <w:rsid w:val="007038ED"/>
    <w:rsid w:val="00706266"/>
    <w:rsid w:val="00733A0F"/>
    <w:rsid w:val="007401DC"/>
    <w:rsid w:val="007460F5"/>
    <w:rsid w:val="00751FDC"/>
    <w:rsid w:val="00760C8E"/>
    <w:rsid w:val="00766276"/>
    <w:rsid w:val="007A5E3D"/>
    <w:rsid w:val="007B0266"/>
    <w:rsid w:val="007B2921"/>
    <w:rsid w:val="007C7E93"/>
    <w:rsid w:val="007D230C"/>
    <w:rsid w:val="007D62B3"/>
    <w:rsid w:val="007E07EB"/>
    <w:rsid w:val="007E7D15"/>
    <w:rsid w:val="007F241B"/>
    <w:rsid w:val="007F29CC"/>
    <w:rsid w:val="007F6560"/>
    <w:rsid w:val="00811E94"/>
    <w:rsid w:val="008145EB"/>
    <w:rsid w:val="0081738D"/>
    <w:rsid w:val="00826A9A"/>
    <w:rsid w:val="008429DB"/>
    <w:rsid w:val="008578D2"/>
    <w:rsid w:val="00862329"/>
    <w:rsid w:val="00862AB8"/>
    <w:rsid w:val="00870EB5"/>
    <w:rsid w:val="0087189B"/>
    <w:rsid w:val="0087258A"/>
    <w:rsid w:val="00872C5D"/>
    <w:rsid w:val="00875125"/>
    <w:rsid w:val="008754AD"/>
    <w:rsid w:val="00875D42"/>
    <w:rsid w:val="00884138"/>
    <w:rsid w:val="008875A5"/>
    <w:rsid w:val="00890DBC"/>
    <w:rsid w:val="008B025F"/>
    <w:rsid w:val="008B34C1"/>
    <w:rsid w:val="008B739A"/>
    <w:rsid w:val="008B7B0E"/>
    <w:rsid w:val="008D7B89"/>
    <w:rsid w:val="008E25BB"/>
    <w:rsid w:val="0090163F"/>
    <w:rsid w:val="00911C12"/>
    <w:rsid w:val="00912149"/>
    <w:rsid w:val="0091280B"/>
    <w:rsid w:val="00912F82"/>
    <w:rsid w:val="009340F0"/>
    <w:rsid w:val="0093674A"/>
    <w:rsid w:val="00936E01"/>
    <w:rsid w:val="0094139C"/>
    <w:rsid w:val="00943CE2"/>
    <w:rsid w:val="009505AD"/>
    <w:rsid w:val="00953B29"/>
    <w:rsid w:val="00963FD7"/>
    <w:rsid w:val="0096570D"/>
    <w:rsid w:val="009658EB"/>
    <w:rsid w:val="00971395"/>
    <w:rsid w:val="00973B5D"/>
    <w:rsid w:val="009741C9"/>
    <w:rsid w:val="009758BD"/>
    <w:rsid w:val="00984A2D"/>
    <w:rsid w:val="009858AF"/>
    <w:rsid w:val="00991A79"/>
    <w:rsid w:val="009A102F"/>
    <w:rsid w:val="009A513F"/>
    <w:rsid w:val="009B4DD2"/>
    <w:rsid w:val="009C786F"/>
    <w:rsid w:val="009D5A71"/>
    <w:rsid w:val="009D6521"/>
    <w:rsid w:val="009D7F4A"/>
    <w:rsid w:val="009F18D0"/>
    <w:rsid w:val="00A019DA"/>
    <w:rsid w:val="00A02E3B"/>
    <w:rsid w:val="00A05649"/>
    <w:rsid w:val="00A13479"/>
    <w:rsid w:val="00A21FAB"/>
    <w:rsid w:val="00A23F4A"/>
    <w:rsid w:val="00A30986"/>
    <w:rsid w:val="00A415AA"/>
    <w:rsid w:val="00A51052"/>
    <w:rsid w:val="00A63CD3"/>
    <w:rsid w:val="00A6638F"/>
    <w:rsid w:val="00A70542"/>
    <w:rsid w:val="00A7483A"/>
    <w:rsid w:val="00A74EDB"/>
    <w:rsid w:val="00A83644"/>
    <w:rsid w:val="00A870A3"/>
    <w:rsid w:val="00A904E2"/>
    <w:rsid w:val="00A91BCC"/>
    <w:rsid w:val="00A9329A"/>
    <w:rsid w:val="00A9593D"/>
    <w:rsid w:val="00AA05CC"/>
    <w:rsid w:val="00AA35C0"/>
    <w:rsid w:val="00AB4027"/>
    <w:rsid w:val="00AB6806"/>
    <w:rsid w:val="00AC13DE"/>
    <w:rsid w:val="00AC2075"/>
    <w:rsid w:val="00AC5FFC"/>
    <w:rsid w:val="00AC747A"/>
    <w:rsid w:val="00AD0920"/>
    <w:rsid w:val="00AD0E48"/>
    <w:rsid w:val="00AD2799"/>
    <w:rsid w:val="00AD6118"/>
    <w:rsid w:val="00AD73AE"/>
    <w:rsid w:val="00AE543D"/>
    <w:rsid w:val="00AE5F74"/>
    <w:rsid w:val="00AE633D"/>
    <w:rsid w:val="00AE6FD6"/>
    <w:rsid w:val="00B1311A"/>
    <w:rsid w:val="00B27E4B"/>
    <w:rsid w:val="00B3783D"/>
    <w:rsid w:val="00B57978"/>
    <w:rsid w:val="00B62CCF"/>
    <w:rsid w:val="00B63255"/>
    <w:rsid w:val="00B66852"/>
    <w:rsid w:val="00B7173E"/>
    <w:rsid w:val="00B7438F"/>
    <w:rsid w:val="00B7444C"/>
    <w:rsid w:val="00B7455C"/>
    <w:rsid w:val="00B80A6E"/>
    <w:rsid w:val="00B86A7E"/>
    <w:rsid w:val="00B92B1E"/>
    <w:rsid w:val="00B92C1F"/>
    <w:rsid w:val="00B953CD"/>
    <w:rsid w:val="00B95D98"/>
    <w:rsid w:val="00B97C2D"/>
    <w:rsid w:val="00BA1050"/>
    <w:rsid w:val="00BA5CCE"/>
    <w:rsid w:val="00BA6710"/>
    <w:rsid w:val="00BB4F64"/>
    <w:rsid w:val="00BB5A5A"/>
    <w:rsid w:val="00BC540F"/>
    <w:rsid w:val="00BD238E"/>
    <w:rsid w:val="00BD3B33"/>
    <w:rsid w:val="00BD3F69"/>
    <w:rsid w:val="00BE3638"/>
    <w:rsid w:val="00BE4E3F"/>
    <w:rsid w:val="00BE5CD0"/>
    <w:rsid w:val="00BF6428"/>
    <w:rsid w:val="00C10526"/>
    <w:rsid w:val="00C16844"/>
    <w:rsid w:val="00C241AC"/>
    <w:rsid w:val="00C42DD7"/>
    <w:rsid w:val="00C433D0"/>
    <w:rsid w:val="00C463DB"/>
    <w:rsid w:val="00C860B7"/>
    <w:rsid w:val="00C9690A"/>
    <w:rsid w:val="00CA4691"/>
    <w:rsid w:val="00CA57B5"/>
    <w:rsid w:val="00CA59AB"/>
    <w:rsid w:val="00CB184D"/>
    <w:rsid w:val="00CB3C06"/>
    <w:rsid w:val="00CC131B"/>
    <w:rsid w:val="00CD36AD"/>
    <w:rsid w:val="00CD56B8"/>
    <w:rsid w:val="00CE5341"/>
    <w:rsid w:val="00CF00A7"/>
    <w:rsid w:val="00CF6C7C"/>
    <w:rsid w:val="00D07699"/>
    <w:rsid w:val="00D13F97"/>
    <w:rsid w:val="00D229A5"/>
    <w:rsid w:val="00D320F8"/>
    <w:rsid w:val="00D41BAD"/>
    <w:rsid w:val="00D43524"/>
    <w:rsid w:val="00D4633F"/>
    <w:rsid w:val="00D47146"/>
    <w:rsid w:val="00D47368"/>
    <w:rsid w:val="00D51615"/>
    <w:rsid w:val="00D6490A"/>
    <w:rsid w:val="00D66566"/>
    <w:rsid w:val="00D73CE3"/>
    <w:rsid w:val="00D762B3"/>
    <w:rsid w:val="00D8298B"/>
    <w:rsid w:val="00D845F4"/>
    <w:rsid w:val="00D875FD"/>
    <w:rsid w:val="00D90BCC"/>
    <w:rsid w:val="00D9188B"/>
    <w:rsid w:val="00D92558"/>
    <w:rsid w:val="00D936E3"/>
    <w:rsid w:val="00DA22B1"/>
    <w:rsid w:val="00DB3ACA"/>
    <w:rsid w:val="00DC5EB7"/>
    <w:rsid w:val="00DD2EB0"/>
    <w:rsid w:val="00DD4C7D"/>
    <w:rsid w:val="00DD52DE"/>
    <w:rsid w:val="00DE74DA"/>
    <w:rsid w:val="00DF740A"/>
    <w:rsid w:val="00E009E9"/>
    <w:rsid w:val="00E04729"/>
    <w:rsid w:val="00E066A9"/>
    <w:rsid w:val="00E1041A"/>
    <w:rsid w:val="00E130C6"/>
    <w:rsid w:val="00E2337E"/>
    <w:rsid w:val="00E26F8D"/>
    <w:rsid w:val="00E349C6"/>
    <w:rsid w:val="00E71E53"/>
    <w:rsid w:val="00E76157"/>
    <w:rsid w:val="00E776B2"/>
    <w:rsid w:val="00E945B1"/>
    <w:rsid w:val="00EA0BC0"/>
    <w:rsid w:val="00EA5477"/>
    <w:rsid w:val="00EA5B85"/>
    <w:rsid w:val="00EA6EAA"/>
    <w:rsid w:val="00EA787C"/>
    <w:rsid w:val="00EC58F7"/>
    <w:rsid w:val="00EC5AB8"/>
    <w:rsid w:val="00EC78EF"/>
    <w:rsid w:val="00ED2E25"/>
    <w:rsid w:val="00ED3B24"/>
    <w:rsid w:val="00EE2208"/>
    <w:rsid w:val="00EF4894"/>
    <w:rsid w:val="00EF66E9"/>
    <w:rsid w:val="00F04B93"/>
    <w:rsid w:val="00F22981"/>
    <w:rsid w:val="00F316B8"/>
    <w:rsid w:val="00F31755"/>
    <w:rsid w:val="00F339CA"/>
    <w:rsid w:val="00F35446"/>
    <w:rsid w:val="00F42520"/>
    <w:rsid w:val="00F4361E"/>
    <w:rsid w:val="00F50688"/>
    <w:rsid w:val="00F53437"/>
    <w:rsid w:val="00F65B4B"/>
    <w:rsid w:val="00F75A88"/>
    <w:rsid w:val="00F82929"/>
    <w:rsid w:val="00F9192A"/>
    <w:rsid w:val="00F9207B"/>
    <w:rsid w:val="00FA7BF0"/>
    <w:rsid w:val="00FB17BF"/>
    <w:rsid w:val="00FC0242"/>
    <w:rsid w:val="00FC41A0"/>
    <w:rsid w:val="00FD2C67"/>
    <w:rsid w:val="00FE3A14"/>
    <w:rsid w:val="00FE7A57"/>
    <w:rsid w:val="00FF5E1E"/>
    <w:rsid w:val="00FF6861"/>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48BD"/>
  <w15:chartTrackingRefBased/>
  <w15:docId w15:val="{31A13E9B-BA4C-46A5-B431-AFF6A40D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C6"/>
    <w:pPr>
      <w:spacing w:after="0" w:line="240" w:lineRule="auto"/>
    </w:pPr>
    <w:rPr>
      <w:rFonts w:ascii="Times New Roman" w:eastAsia="Times New Roman" w:hAnsi="Times New Roman" w:cs="Times New Roman"/>
      <w:sz w:val="24"/>
      <w:szCs w:val="24"/>
      <w:lang w:val="en-PT" w:eastAsia="en-GB"/>
    </w:rPr>
  </w:style>
  <w:style w:type="paragraph" w:styleId="Heading1">
    <w:name w:val="heading 1"/>
    <w:basedOn w:val="Normal"/>
    <w:link w:val="Heading1Char"/>
    <w:uiPriority w:val="9"/>
    <w:qFormat/>
    <w:rsid w:val="00145475"/>
    <w:pPr>
      <w:spacing w:before="100" w:beforeAutospacing="1" w:after="100" w:afterAutospacing="1"/>
      <w:outlineLvl w:val="0"/>
    </w:pPr>
    <w:rPr>
      <w:b/>
      <w:bCs/>
      <w:kern w:val="36"/>
      <w:sz w:val="48"/>
      <w:szCs w:val="48"/>
      <w:lang w:val="pt-PT" w:eastAsia="pt-PT"/>
    </w:rPr>
  </w:style>
  <w:style w:type="paragraph" w:styleId="Heading4">
    <w:name w:val="heading 4"/>
    <w:basedOn w:val="Normal"/>
    <w:next w:val="Normal"/>
    <w:link w:val="Heading4Char"/>
    <w:uiPriority w:val="9"/>
    <w:semiHidden/>
    <w:unhideWhenUsed/>
    <w:qFormat/>
    <w:rsid w:val="008578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75"/>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unhideWhenUsed/>
    <w:rsid w:val="00145475"/>
    <w:pPr>
      <w:spacing w:before="100" w:beforeAutospacing="1" w:after="100" w:afterAutospacing="1"/>
    </w:pPr>
    <w:rPr>
      <w:lang w:val="pt-PT" w:eastAsia="pt-PT"/>
    </w:rPr>
  </w:style>
  <w:style w:type="paragraph" w:styleId="Caption">
    <w:name w:val="caption"/>
    <w:basedOn w:val="Normal"/>
    <w:next w:val="Normal"/>
    <w:uiPriority w:val="35"/>
    <w:unhideWhenUsed/>
    <w:qFormat/>
    <w:rsid w:val="00943CE2"/>
    <w:pPr>
      <w:spacing w:after="200"/>
    </w:pPr>
    <w:rPr>
      <w:i/>
      <w:iCs/>
      <w:color w:val="44546A" w:themeColor="text2"/>
      <w:sz w:val="18"/>
      <w:szCs w:val="18"/>
      <w:lang w:val="pt-PT"/>
    </w:rPr>
  </w:style>
  <w:style w:type="character" w:customStyle="1" w:styleId="fontstyle01">
    <w:name w:val="fontstyle01"/>
    <w:basedOn w:val="DefaultParagraphFont"/>
    <w:rsid w:val="008145EB"/>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8145EB"/>
    <w:rPr>
      <w:rFonts w:ascii="Calibri-Italic" w:hAnsi="Calibri-Italic" w:hint="default"/>
      <w:b w:val="0"/>
      <w:bCs w:val="0"/>
      <w:i/>
      <w:iCs/>
      <w:color w:val="000000"/>
      <w:sz w:val="24"/>
      <w:szCs w:val="24"/>
    </w:rPr>
  </w:style>
  <w:style w:type="character" w:styleId="Emphasis">
    <w:name w:val="Emphasis"/>
    <w:basedOn w:val="DefaultParagraphFont"/>
    <w:uiPriority w:val="20"/>
    <w:qFormat/>
    <w:rsid w:val="0036763D"/>
    <w:rPr>
      <w:i/>
      <w:iCs/>
    </w:rPr>
  </w:style>
  <w:style w:type="paragraph" w:styleId="Header">
    <w:name w:val="header"/>
    <w:basedOn w:val="Normal"/>
    <w:link w:val="HeaderChar"/>
    <w:uiPriority w:val="99"/>
    <w:unhideWhenUsed/>
    <w:rsid w:val="00163709"/>
    <w:pPr>
      <w:tabs>
        <w:tab w:val="center" w:pos="4252"/>
        <w:tab w:val="right" w:pos="8504"/>
      </w:tabs>
    </w:pPr>
    <w:rPr>
      <w:lang w:val="pt-PT"/>
    </w:rPr>
  </w:style>
  <w:style w:type="character" w:customStyle="1" w:styleId="HeaderChar">
    <w:name w:val="Header Char"/>
    <w:basedOn w:val="DefaultParagraphFont"/>
    <w:link w:val="Header"/>
    <w:uiPriority w:val="99"/>
    <w:rsid w:val="00163709"/>
  </w:style>
  <w:style w:type="paragraph" w:styleId="Footer">
    <w:name w:val="footer"/>
    <w:basedOn w:val="Normal"/>
    <w:link w:val="FooterChar"/>
    <w:uiPriority w:val="99"/>
    <w:unhideWhenUsed/>
    <w:rsid w:val="00163709"/>
    <w:pPr>
      <w:tabs>
        <w:tab w:val="center" w:pos="4252"/>
        <w:tab w:val="right" w:pos="8504"/>
      </w:tabs>
    </w:pPr>
    <w:rPr>
      <w:lang w:val="pt-PT"/>
    </w:rPr>
  </w:style>
  <w:style w:type="character" w:customStyle="1" w:styleId="FooterChar">
    <w:name w:val="Footer Char"/>
    <w:basedOn w:val="DefaultParagraphFont"/>
    <w:link w:val="Footer"/>
    <w:uiPriority w:val="99"/>
    <w:rsid w:val="00163709"/>
  </w:style>
  <w:style w:type="character" w:customStyle="1" w:styleId="Heading4Char">
    <w:name w:val="Heading 4 Char"/>
    <w:basedOn w:val="DefaultParagraphFont"/>
    <w:link w:val="Heading4"/>
    <w:uiPriority w:val="9"/>
    <w:semiHidden/>
    <w:rsid w:val="008578D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578D2"/>
    <w:rPr>
      <w:color w:val="0563C1" w:themeColor="hyperlink"/>
      <w:u w:val="single"/>
    </w:rPr>
  </w:style>
  <w:style w:type="character" w:styleId="UnresolvedMention">
    <w:name w:val="Unresolved Mention"/>
    <w:basedOn w:val="DefaultParagraphFont"/>
    <w:uiPriority w:val="99"/>
    <w:semiHidden/>
    <w:unhideWhenUsed/>
    <w:rsid w:val="008578D2"/>
    <w:rPr>
      <w:color w:val="605E5C"/>
      <w:shd w:val="clear" w:color="auto" w:fill="E1DFDD"/>
    </w:rPr>
  </w:style>
  <w:style w:type="paragraph" w:styleId="ListParagraph">
    <w:name w:val="List Paragraph"/>
    <w:basedOn w:val="Normal"/>
    <w:uiPriority w:val="1"/>
    <w:qFormat/>
    <w:rsid w:val="00322BBD"/>
    <w:pPr>
      <w:ind w:left="720"/>
      <w:contextualSpacing/>
    </w:pPr>
    <w:rPr>
      <w:lang w:val="pt-PT"/>
    </w:rPr>
  </w:style>
  <w:style w:type="paragraph" w:styleId="NoSpacing">
    <w:name w:val="No Spacing"/>
    <w:link w:val="NoSpacingChar"/>
    <w:uiPriority w:val="1"/>
    <w:qFormat/>
    <w:rsid w:val="00086E31"/>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086E31"/>
    <w:rPr>
      <w:rFonts w:eastAsiaTheme="minorEastAsia"/>
      <w:lang w:eastAsia="pt-PT"/>
    </w:rPr>
  </w:style>
  <w:style w:type="paragraph" w:styleId="TOCHeading">
    <w:name w:val="TOC Heading"/>
    <w:basedOn w:val="Heading1"/>
    <w:next w:val="Normal"/>
    <w:uiPriority w:val="39"/>
    <w:unhideWhenUsed/>
    <w:qFormat/>
    <w:rsid w:val="00161A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61A82"/>
    <w:pPr>
      <w:spacing w:after="100"/>
      <w:ind w:left="220"/>
    </w:pPr>
    <w:rPr>
      <w:rFonts w:eastAsiaTheme="minorEastAsia"/>
      <w:lang w:val="pt-PT" w:eastAsia="pt-PT"/>
    </w:rPr>
  </w:style>
  <w:style w:type="paragraph" w:styleId="TOC1">
    <w:name w:val="toc 1"/>
    <w:basedOn w:val="Normal"/>
    <w:next w:val="Normal"/>
    <w:autoRedefine/>
    <w:uiPriority w:val="39"/>
    <w:unhideWhenUsed/>
    <w:rsid w:val="00161A82"/>
    <w:pPr>
      <w:spacing w:after="100"/>
    </w:pPr>
    <w:rPr>
      <w:rFonts w:eastAsiaTheme="minorEastAsia"/>
      <w:lang w:val="pt-PT" w:eastAsia="pt-PT"/>
    </w:rPr>
  </w:style>
  <w:style w:type="paragraph" w:styleId="TOC3">
    <w:name w:val="toc 3"/>
    <w:basedOn w:val="Normal"/>
    <w:next w:val="Normal"/>
    <w:autoRedefine/>
    <w:uiPriority w:val="39"/>
    <w:unhideWhenUsed/>
    <w:rsid w:val="00161A82"/>
    <w:pPr>
      <w:spacing w:after="100"/>
      <w:ind w:left="440"/>
    </w:pPr>
    <w:rPr>
      <w:rFonts w:eastAsiaTheme="minorEastAsia"/>
      <w:lang w:val="pt-PT" w:eastAsia="pt-PT"/>
    </w:rPr>
  </w:style>
  <w:style w:type="character" w:styleId="PageNumber">
    <w:name w:val="page number"/>
    <w:basedOn w:val="DefaultParagraphFont"/>
    <w:uiPriority w:val="99"/>
    <w:unhideWhenUsed/>
    <w:rsid w:val="00DE74DA"/>
  </w:style>
  <w:style w:type="character" w:customStyle="1" w:styleId="apple-tab-span">
    <w:name w:val="apple-tab-span"/>
    <w:basedOn w:val="DefaultParagraphFont"/>
    <w:rsid w:val="001B67E6"/>
  </w:style>
  <w:style w:type="paragraph" w:styleId="Title">
    <w:name w:val="Title"/>
    <w:basedOn w:val="Normal"/>
    <w:next w:val="Normal"/>
    <w:link w:val="TitleChar"/>
    <w:uiPriority w:val="10"/>
    <w:qFormat/>
    <w:rsid w:val="009758BD"/>
    <w:pPr>
      <w:contextualSpacing/>
    </w:pPr>
    <w:rPr>
      <w:rFonts w:asciiTheme="majorHAnsi" w:eastAsiaTheme="majorEastAsia" w:hAnsiTheme="majorHAnsi" w:cstheme="majorBidi"/>
      <w:spacing w:val="-10"/>
      <w:kern w:val="28"/>
      <w:sz w:val="56"/>
      <w:szCs w:val="56"/>
      <w:lang w:val="pt-PT"/>
    </w:rPr>
  </w:style>
  <w:style w:type="character" w:customStyle="1" w:styleId="TitleChar">
    <w:name w:val="Title Char"/>
    <w:basedOn w:val="DefaultParagraphFont"/>
    <w:link w:val="Title"/>
    <w:uiPriority w:val="10"/>
    <w:rsid w:val="009758BD"/>
    <w:rPr>
      <w:rFonts w:asciiTheme="majorHAnsi" w:eastAsiaTheme="majorEastAsia" w:hAnsiTheme="majorHAnsi" w:cstheme="majorBidi"/>
      <w:spacing w:val="-10"/>
      <w:kern w:val="28"/>
      <w:sz w:val="56"/>
      <w:szCs w:val="56"/>
      <w:lang w:eastAsia="en-GB"/>
    </w:rPr>
  </w:style>
  <w:style w:type="paragraph" w:styleId="HTMLPreformatted">
    <w:name w:val="HTML Preformatted"/>
    <w:basedOn w:val="Normal"/>
    <w:link w:val="HTMLPreformattedChar"/>
    <w:uiPriority w:val="99"/>
    <w:semiHidden/>
    <w:unhideWhenUsed/>
    <w:rsid w:val="00AE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43D"/>
    <w:rPr>
      <w:rFonts w:ascii="Courier New" w:eastAsia="Times New Roman" w:hAnsi="Courier New" w:cs="Courier New"/>
      <w:sz w:val="20"/>
      <w:szCs w:val="20"/>
      <w:lang w:eastAsia="en-GB"/>
    </w:rPr>
  </w:style>
  <w:style w:type="character" w:customStyle="1" w:styleId="truncate">
    <w:name w:val="truncate"/>
    <w:basedOn w:val="DefaultParagraphFont"/>
    <w:rsid w:val="00E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7195">
      <w:bodyDiv w:val="1"/>
      <w:marLeft w:val="0"/>
      <w:marRight w:val="0"/>
      <w:marTop w:val="0"/>
      <w:marBottom w:val="0"/>
      <w:divBdr>
        <w:top w:val="none" w:sz="0" w:space="0" w:color="auto"/>
        <w:left w:val="none" w:sz="0" w:space="0" w:color="auto"/>
        <w:bottom w:val="none" w:sz="0" w:space="0" w:color="auto"/>
        <w:right w:val="none" w:sz="0" w:space="0" w:color="auto"/>
      </w:divBdr>
    </w:div>
    <w:div w:id="245379005">
      <w:bodyDiv w:val="1"/>
      <w:marLeft w:val="0"/>
      <w:marRight w:val="0"/>
      <w:marTop w:val="0"/>
      <w:marBottom w:val="0"/>
      <w:divBdr>
        <w:top w:val="none" w:sz="0" w:space="0" w:color="auto"/>
        <w:left w:val="none" w:sz="0" w:space="0" w:color="auto"/>
        <w:bottom w:val="none" w:sz="0" w:space="0" w:color="auto"/>
        <w:right w:val="none" w:sz="0" w:space="0" w:color="auto"/>
      </w:divBdr>
    </w:div>
    <w:div w:id="257177556">
      <w:bodyDiv w:val="1"/>
      <w:marLeft w:val="0"/>
      <w:marRight w:val="0"/>
      <w:marTop w:val="0"/>
      <w:marBottom w:val="0"/>
      <w:divBdr>
        <w:top w:val="none" w:sz="0" w:space="0" w:color="auto"/>
        <w:left w:val="none" w:sz="0" w:space="0" w:color="auto"/>
        <w:bottom w:val="none" w:sz="0" w:space="0" w:color="auto"/>
        <w:right w:val="none" w:sz="0" w:space="0" w:color="auto"/>
      </w:divBdr>
    </w:div>
    <w:div w:id="285888686">
      <w:bodyDiv w:val="1"/>
      <w:marLeft w:val="0"/>
      <w:marRight w:val="0"/>
      <w:marTop w:val="0"/>
      <w:marBottom w:val="0"/>
      <w:divBdr>
        <w:top w:val="none" w:sz="0" w:space="0" w:color="auto"/>
        <w:left w:val="none" w:sz="0" w:space="0" w:color="auto"/>
        <w:bottom w:val="none" w:sz="0" w:space="0" w:color="auto"/>
        <w:right w:val="none" w:sz="0" w:space="0" w:color="auto"/>
      </w:divBdr>
    </w:div>
    <w:div w:id="332925377">
      <w:bodyDiv w:val="1"/>
      <w:marLeft w:val="0"/>
      <w:marRight w:val="0"/>
      <w:marTop w:val="0"/>
      <w:marBottom w:val="0"/>
      <w:divBdr>
        <w:top w:val="none" w:sz="0" w:space="0" w:color="auto"/>
        <w:left w:val="none" w:sz="0" w:space="0" w:color="auto"/>
        <w:bottom w:val="none" w:sz="0" w:space="0" w:color="auto"/>
        <w:right w:val="none" w:sz="0" w:space="0" w:color="auto"/>
      </w:divBdr>
    </w:div>
    <w:div w:id="357202158">
      <w:bodyDiv w:val="1"/>
      <w:marLeft w:val="0"/>
      <w:marRight w:val="0"/>
      <w:marTop w:val="0"/>
      <w:marBottom w:val="0"/>
      <w:divBdr>
        <w:top w:val="none" w:sz="0" w:space="0" w:color="auto"/>
        <w:left w:val="none" w:sz="0" w:space="0" w:color="auto"/>
        <w:bottom w:val="none" w:sz="0" w:space="0" w:color="auto"/>
        <w:right w:val="none" w:sz="0" w:space="0" w:color="auto"/>
      </w:divBdr>
    </w:div>
    <w:div w:id="395250831">
      <w:bodyDiv w:val="1"/>
      <w:marLeft w:val="0"/>
      <w:marRight w:val="0"/>
      <w:marTop w:val="0"/>
      <w:marBottom w:val="0"/>
      <w:divBdr>
        <w:top w:val="none" w:sz="0" w:space="0" w:color="auto"/>
        <w:left w:val="none" w:sz="0" w:space="0" w:color="auto"/>
        <w:bottom w:val="none" w:sz="0" w:space="0" w:color="auto"/>
        <w:right w:val="none" w:sz="0" w:space="0" w:color="auto"/>
      </w:divBdr>
    </w:div>
    <w:div w:id="428477250">
      <w:bodyDiv w:val="1"/>
      <w:marLeft w:val="0"/>
      <w:marRight w:val="0"/>
      <w:marTop w:val="0"/>
      <w:marBottom w:val="0"/>
      <w:divBdr>
        <w:top w:val="none" w:sz="0" w:space="0" w:color="auto"/>
        <w:left w:val="none" w:sz="0" w:space="0" w:color="auto"/>
        <w:bottom w:val="none" w:sz="0" w:space="0" w:color="auto"/>
        <w:right w:val="none" w:sz="0" w:space="0" w:color="auto"/>
      </w:divBdr>
    </w:div>
    <w:div w:id="431315685">
      <w:bodyDiv w:val="1"/>
      <w:marLeft w:val="0"/>
      <w:marRight w:val="0"/>
      <w:marTop w:val="0"/>
      <w:marBottom w:val="0"/>
      <w:divBdr>
        <w:top w:val="none" w:sz="0" w:space="0" w:color="auto"/>
        <w:left w:val="none" w:sz="0" w:space="0" w:color="auto"/>
        <w:bottom w:val="none" w:sz="0" w:space="0" w:color="auto"/>
        <w:right w:val="none" w:sz="0" w:space="0" w:color="auto"/>
      </w:divBdr>
    </w:div>
    <w:div w:id="479732974">
      <w:bodyDiv w:val="1"/>
      <w:marLeft w:val="0"/>
      <w:marRight w:val="0"/>
      <w:marTop w:val="0"/>
      <w:marBottom w:val="0"/>
      <w:divBdr>
        <w:top w:val="none" w:sz="0" w:space="0" w:color="auto"/>
        <w:left w:val="none" w:sz="0" w:space="0" w:color="auto"/>
        <w:bottom w:val="none" w:sz="0" w:space="0" w:color="auto"/>
        <w:right w:val="none" w:sz="0" w:space="0" w:color="auto"/>
      </w:divBdr>
    </w:div>
    <w:div w:id="498081459">
      <w:bodyDiv w:val="1"/>
      <w:marLeft w:val="0"/>
      <w:marRight w:val="0"/>
      <w:marTop w:val="0"/>
      <w:marBottom w:val="0"/>
      <w:divBdr>
        <w:top w:val="none" w:sz="0" w:space="0" w:color="auto"/>
        <w:left w:val="none" w:sz="0" w:space="0" w:color="auto"/>
        <w:bottom w:val="none" w:sz="0" w:space="0" w:color="auto"/>
        <w:right w:val="none" w:sz="0" w:space="0" w:color="auto"/>
      </w:divBdr>
    </w:div>
    <w:div w:id="592058373">
      <w:bodyDiv w:val="1"/>
      <w:marLeft w:val="0"/>
      <w:marRight w:val="0"/>
      <w:marTop w:val="0"/>
      <w:marBottom w:val="0"/>
      <w:divBdr>
        <w:top w:val="none" w:sz="0" w:space="0" w:color="auto"/>
        <w:left w:val="none" w:sz="0" w:space="0" w:color="auto"/>
        <w:bottom w:val="none" w:sz="0" w:space="0" w:color="auto"/>
        <w:right w:val="none" w:sz="0" w:space="0" w:color="auto"/>
      </w:divBdr>
    </w:div>
    <w:div w:id="616906879">
      <w:bodyDiv w:val="1"/>
      <w:marLeft w:val="0"/>
      <w:marRight w:val="0"/>
      <w:marTop w:val="0"/>
      <w:marBottom w:val="0"/>
      <w:divBdr>
        <w:top w:val="none" w:sz="0" w:space="0" w:color="auto"/>
        <w:left w:val="none" w:sz="0" w:space="0" w:color="auto"/>
        <w:bottom w:val="none" w:sz="0" w:space="0" w:color="auto"/>
        <w:right w:val="none" w:sz="0" w:space="0" w:color="auto"/>
      </w:divBdr>
    </w:div>
    <w:div w:id="631403859">
      <w:bodyDiv w:val="1"/>
      <w:marLeft w:val="0"/>
      <w:marRight w:val="0"/>
      <w:marTop w:val="0"/>
      <w:marBottom w:val="0"/>
      <w:divBdr>
        <w:top w:val="none" w:sz="0" w:space="0" w:color="auto"/>
        <w:left w:val="none" w:sz="0" w:space="0" w:color="auto"/>
        <w:bottom w:val="none" w:sz="0" w:space="0" w:color="auto"/>
        <w:right w:val="none" w:sz="0" w:space="0" w:color="auto"/>
      </w:divBdr>
      <w:divsChild>
        <w:div w:id="1104957543">
          <w:marLeft w:val="0"/>
          <w:marRight w:val="0"/>
          <w:marTop w:val="0"/>
          <w:marBottom w:val="0"/>
          <w:divBdr>
            <w:top w:val="single" w:sz="2" w:space="0" w:color="ECEDEE"/>
            <w:left w:val="single" w:sz="2" w:space="0" w:color="ECEDEE"/>
            <w:bottom w:val="single" w:sz="2" w:space="0" w:color="ECEDEE"/>
            <w:right w:val="single" w:sz="2" w:space="0" w:color="ECEDEE"/>
          </w:divBdr>
          <w:divsChild>
            <w:div w:id="51932297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44817553">
      <w:bodyDiv w:val="1"/>
      <w:marLeft w:val="0"/>
      <w:marRight w:val="0"/>
      <w:marTop w:val="0"/>
      <w:marBottom w:val="0"/>
      <w:divBdr>
        <w:top w:val="none" w:sz="0" w:space="0" w:color="auto"/>
        <w:left w:val="none" w:sz="0" w:space="0" w:color="auto"/>
        <w:bottom w:val="none" w:sz="0" w:space="0" w:color="auto"/>
        <w:right w:val="none" w:sz="0" w:space="0" w:color="auto"/>
      </w:divBdr>
    </w:div>
    <w:div w:id="672149444">
      <w:bodyDiv w:val="1"/>
      <w:marLeft w:val="0"/>
      <w:marRight w:val="0"/>
      <w:marTop w:val="0"/>
      <w:marBottom w:val="0"/>
      <w:divBdr>
        <w:top w:val="none" w:sz="0" w:space="0" w:color="auto"/>
        <w:left w:val="none" w:sz="0" w:space="0" w:color="auto"/>
        <w:bottom w:val="none" w:sz="0" w:space="0" w:color="auto"/>
        <w:right w:val="none" w:sz="0" w:space="0" w:color="auto"/>
      </w:divBdr>
    </w:div>
    <w:div w:id="716246276">
      <w:bodyDiv w:val="1"/>
      <w:marLeft w:val="0"/>
      <w:marRight w:val="0"/>
      <w:marTop w:val="0"/>
      <w:marBottom w:val="0"/>
      <w:divBdr>
        <w:top w:val="none" w:sz="0" w:space="0" w:color="auto"/>
        <w:left w:val="none" w:sz="0" w:space="0" w:color="auto"/>
        <w:bottom w:val="none" w:sz="0" w:space="0" w:color="auto"/>
        <w:right w:val="none" w:sz="0" w:space="0" w:color="auto"/>
      </w:divBdr>
    </w:div>
    <w:div w:id="729496965">
      <w:bodyDiv w:val="1"/>
      <w:marLeft w:val="0"/>
      <w:marRight w:val="0"/>
      <w:marTop w:val="0"/>
      <w:marBottom w:val="0"/>
      <w:divBdr>
        <w:top w:val="none" w:sz="0" w:space="0" w:color="auto"/>
        <w:left w:val="none" w:sz="0" w:space="0" w:color="auto"/>
        <w:bottom w:val="none" w:sz="0" w:space="0" w:color="auto"/>
        <w:right w:val="none" w:sz="0" w:space="0" w:color="auto"/>
      </w:divBdr>
    </w:div>
    <w:div w:id="748160762">
      <w:bodyDiv w:val="1"/>
      <w:marLeft w:val="0"/>
      <w:marRight w:val="0"/>
      <w:marTop w:val="0"/>
      <w:marBottom w:val="0"/>
      <w:divBdr>
        <w:top w:val="none" w:sz="0" w:space="0" w:color="auto"/>
        <w:left w:val="none" w:sz="0" w:space="0" w:color="auto"/>
        <w:bottom w:val="none" w:sz="0" w:space="0" w:color="auto"/>
        <w:right w:val="none" w:sz="0" w:space="0" w:color="auto"/>
      </w:divBdr>
    </w:div>
    <w:div w:id="789085186">
      <w:bodyDiv w:val="1"/>
      <w:marLeft w:val="0"/>
      <w:marRight w:val="0"/>
      <w:marTop w:val="0"/>
      <w:marBottom w:val="0"/>
      <w:divBdr>
        <w:top w:val="none" w:sz="0" w:space="0" w:color="auto"/>
        <w:left w:val="none" w:sz="0" w:space="0" w:color="auto"/>
        <w:bottom w:val="none" w:sz="0" w:space="0" w:color="auto"/>
        <w:right w:val="none" w:sz="0" w:space="0" w:color="auto"/>
      </w:divBdr>
    </w:div>
    <w:div w:id="794759088">
      <w:bodyDiv w:val="1"/>
      <w:marLeft w:val="0"/>
      <w:marRight w:val="0"/>
      <w:marTop w:val="0"/>
      <w:marBottom w:val="0"/>
      <w:divBdr>
        <w:top w:val="none" w:sz="0" w:space="0" w:color="auto"/>
        <w:left w:val="none" w:sz="0" w:space="0" w:color="auto"/>
        <w:bottom w:val="none" w:sz="0" w:space="0" w:color="auto"/>
        <w:right w:val="none" w:sz="0" w:space="0" w:color="auto"/>
      </w:divBdr>
    </w:div>
    <w:div w:id="879711522">
      <w:bodyDiv w:val="1"/>
      <w:marLeft w:val="0"/>
      <w:marRight w:val="0"/>
      <w:marTop w:val="0"/>
      <w:marBottom w:val="0"/>
      <w:divBdr>
        <w:top w:val="none" w:sz="0" w:space="0" w:color="auto"/>
        <w:left w:val="none" w:sz="0" w:space="0" w:color="auto"/>
        <w:bottom w:val="none" w:sz="0" w:space="0" w:color="auto"/>
        <w:right w:val="none" w:sz="0" w:space="0" w:color="auto"/>
      </w:divBdr>
    </w:div>
    <w:div w:id="993601395">
      <w:bodyDiv w:val="1"/>
      <w:marLeft w:val="0"/>
      <w:marRight w:val="0"/>
      <w:marTop w:val="0"/>
      <w:marBottom w:val="0"/>
      <w:divBdr>
        <w:top w:val="none" w:sz="0" w:space="0" w:color="auto"/>
        <w:left w:val="none" w:sz="0" w:space="0" w:color="auto"/>
        <w:bottom w:val="none" w:sz="0" w:space="0" w:color="auto"/>
        <w:right w:val="none" w:sz="0" w:space="0" w:color="auto"/>
      </w:divBdr>
    </w:div>
    <w:div w:id="1005136042">
      <w:bodyDiv w:val="1"/>
      <w:marLeft w:val="0"/>
      <w:marRight w:val="0"/>
      <w:marTop w:val="0"/>
      <w:marBottom w:val="0"/>
      <w:divBdr>
        <w:top w:val="none" w:sz="0" w:space="0" w:color="auto"/>
        <w:left w:val="none" w:sz="0" w:space="0" w:color="auto"/>
        <w:bottom w:val="none" w:sz="0" w:space="0" w:color="auto"/>
        <w:right w:val="none" w:sz="0" w:space="0" w:color="auto"/>
      </w:divBdr>
    </w:div>
    <w:div w:id="1054501089">
      <w:bodyDiv w:val="1"/>
      <w:marLeft w:val="0"/>
      <w:marRight w:val="0"/>
      <w:marTop w:val="0"/>
      <w:marBottom w:val="0"/>
      <w:divBdr>
        <w:top w:val="none" w:sz="0" w:space="0" w:color="auto"/>
        <w:left w:val="none" w:sz="0" w:space="0" w:color="auto"/>
        <w:bottom w:val="none" w:sz="0" w:space="0" w:color="auto"/>
        <w:right w:val="none" w:sz="0" w:space="0" w:color="auto"/>
      </w:divBdr>
    </w:div>
    <w:div w:id="1076323349">
      <w:bodyDiv w:val="1"/>
      <w:marLeft w:val="0"/>
      <w:marRight w:val="0"/>
      <w:marTop w:val="0"/>
      <w:marBottom w:val="0"/>
      <w:divBdr>
        <w:top w:val="none" w:sz="0" w:space="0" w:color="auto"/>
        <w:left w:val="none" w:sz="0" w:space="0" w:color="auto"/>
        <w:bottom w:val="none" w:sz="0" w:space="0" w:color="auto"/>
        <w:right w:val="none" w:sz="0" w:space="0" w:color="auto"/>
      </w:divBdr>
    </w:div>
    <w:div w:id="1130512546">
      <w:bodyDiv w:val="1"/>
      <w:marLeft w:val="0"/>
      <w:marRight w:val="0"/>
      <w:marTop w:val="0"/>
      <w:marBottom w:val="0"/>
      <w:divBdr>
        <w:top w:val="none" w:sz="0" w:space="0" w:color="auto"/>
        <w:left w:val="none" w:sz="0" w:space="0" w:color="auto"/>
        <w:bottom w:val="none" w:sz="0" w:space="0" w:color="auto"/>
        <w:right w:val="none" w:sz="0" w:space="0" w:color="auto"/>
      </w:divBdr>
    </w:div>
    <w:div w:id="1254510656">
      <w:bodyDiv w:val="1"/>
      <w:marLeft w:val="0"/>
      <w:marRight w:val="0"/>
      <w:marTop w:val="0"/>
      <w:marBottom w:val="0"/>
      <w:divBdr>
        <w:top w:val="none" w:sz="0" w:space="0" w:color="auto"/>
        <w:left w:val="none" w:sz="0" w:space="0" w:color="auto"/>
        <w:bottom w:val="none" w:sz="0" w:space="0" w:color="auto"/>
        <w:right w:val="none" w:sz="0" w:space="0" w:color="auto"/>
      </w:divBdr>
    </w:div>
    <w:div w:id="1372001572">
      <w:bodyDiv w:val="1"/>
      <w:marLeft w:val="0"/>
      <w:marRight w:val="0"/>
      <w:marTop w:val="0"/>
      <w:marBottom w:val="0"/>
      <w:divBdr>
        <w:top w:val="none" w:sz="0" w:space="0" w:color="auto"/>
        <w:left w:val="none" w:sz="0" w:space="0" w:color="auto"/>
        <w:bottom w:val="none" w:sz="0" w:space="0" w:color="auto"/>
        <w:right w:val="none" w:sz="0" w:space="0" w:color="auto"/>
      </w:divBdr>
    </w:div>
    <w:div w:id="1441754341">
      <w:bodyDiv w:val="1"/>
      <w:marLeft w:val="0"/>
      <w:marRight w:val="0"/>
      <w:marTop w:val="0"/>
      <w:marBottom w:val="0"/>
      <w:divBdr>
        <w:top w:val="none" w:sz="0" w:space="0" w:color="auto"/>
        <w:left w:val="none" w:sz="0" w:space="0" w:color="auto"/>
        <w:bottom w:val="none" w:sz="0" w:space="0" w:color="auto"/>
        <w:right w:val="none" w:sz="0" w:space="0" w:color="auto"/>
      </w:divBdr>
    </w:div>
    <w:div w:id="1562525131">
      <w:bodyDiv w:val="1"/>
      <w:marLeft w:val="0"/>
      <w:marRight w:val="0"/>
      <w:marTop w:val="0"/>
      <w:marBottom w:val="0"/>
      <w:divBdr>
        <w:top w:val="none" w:sz="0" w:space="0" w:color="auto"/>
        <w:left w:val="none" w:sz="0" w:space="0" w:color="auto"/>
        <w:bottom w:val="none" w:sz="0" w:space="0" w:color="auto"/>
        <w:right w:val="none" w:sz="0" w:space="0" w:color="auto"/>
      </w:divBdr>
    </w:div>
    <w:div w:id="1635334450">
      <w:bodyDiv w:val="1"/>
      <w:marLeft w:val="0"/>
      <w:marRight w:val="0"/>
      <w:marTop w:val="0"/>
      <w:marBottom w:val="0"/>
      <w:divBdr>
        <w:top w:val="none" w:sz="0" w:space="0" w:color="auto"/>
        <w:left w:val="none" w:sz="0" w:space="0" w:color="auto"/>
        <w:bottom w:val="none" w:sz="0" w:space="0" w:color="auto"/>
        <w:right w:val="none" w:sz="0" w:space="0" w:color="auto"/>
      </w:divBdr>
    </w:div>
    <w:div w:id="1685741226">
      <w:bodyDiv w:val="1"/>
      <w:marLeft w:val="0"/>
      <w:marRight w:val="0"/>
      <w:marTop w:val="0"/>
      <w:marBottom w:val="0"/>
      <w:divBdr>
        <w:top w:val="none" w:sz="0" w:space="0" w:color="auto"/>
        <w:left w:val="none" w:sz="0" w:space="0" w:color="auto"/>
        <w:bottom w:val="none" w:sz="0" w:space="0" w:color="auto"/>
        <w:right w:val="none" w:sz="0" w:space="0" w:color="auto"/>
      </w:divBdr>
    </w:div>
    <w:div w:id="1777602657">
      <w:bodyDiv w:val="1"/>
      <w:marLeft w:val="0"/>
      <w:marRight w:val="0"/>
      <w:marTop w:val="0"/>
      <w:marBottom w:val="0"/>
      <w:divBdr>
        <w:top w:val="none" w:sz="0" w:space="0" w:color="auto"/>
        <w:left w:val="none" w:sz="0" w:space="0" w:color="auto"/>
        <w:bottom w:val="none" w:sz="0" w:space="0" w:color="auto"/>
        <w:right w:val="none" w:sz="0" w:space="0" w:color="auto"/>
      </w:divBdr>
    </w:div>
    <w:div w:id="1810660204">
      <w:bodyDiv w:val="1"/>
      <w:marLeft w:val="0"/>
      <w:marRight w:val="0"/>
      <w:marTop w:val="0"/>
      <w:marBottom w:val="0"/>
      <w:divBdr>
        <w:top w:val="none" w:sz="0" w:space="0" w:color="auto"/>
        <w:left w:val="none" w:sz="0" w:space="0" w:color="auto"/>
        <w:bottom w:val="none" w:sz="0" w:space="0" w:color="auto"/>
        <w:right w:val="none" w:sz="0" w:space="0" w:color="auto"/>
      </w:divBdr>
    </w:div>
    <w:div w:id="1840728174">
      <w:bodyDiv w:val="1"/>
      <w:marLeft w:val="0"/>
      <w:marRight w:val="0"/>
      <w:marTop w:val="0"/>
      <w:marBottom w:val="0"/>
      <w:divBdr>
        <w:top w:val="none" w:sz="0" w:space="0" w:color="auto"/>
        <w:left w:val="none" w:sz="0" w:space="0" w:color="auto"/>
        <w:bottom w:val="none" w:sz="0" w:space="0" w:color="auto"/>
        <w:right w:val="none" w:sz="0" w:space="0" w:color="auto"/>
      </w:divBdr>
    </w:div>
    <w:div w:id="1861356862">
      <w:bodyDiv w:val="1"/>
      <w:marLeft w:val="0"/>
      <w:marRight w:val="0"/>
      <w:marTop w:val="0"/>
      <w:marBottom w:val="0"/>
      <w:divBdr>
        <w:top w:val="none" w:sz="0" w:space="0" w:color="auto"/>
        <w:left w:val="none" w:sz="0" w:space="0" w:color="auto"/>
        <w:bottom w:val="none" w:sz="0" w:space="0" w:color="auto"/>
        <w:right w:val="none" w:sz="0" w:space="0" w:color="auto"/>
      </w:divBdr>
    </w:div>
    <w:div w:id="1917323165">
      <w:bodyDiv w:val="1"/>
      <w:marLeft w:val="0"/>
      <w:marRight w:val="0"/>
      <w:marTop w:val="0"/>
      <w:marBottom w:val="0"/>
      <w:divBdr>
        <w:top w:val="none" w:sz="0" w:space="0" w:color="auto"/>
        <w:left w:val="none" w:sz="0" w:space="0" w:color="auto"/>
        <w:bottom w:val="none" w:sz="0" w:space="0" w:color="auto"/>
        <w:right w:val="none" w:sz="0" w:space="0" w:color="auto"/>
      </w:divBdr>
    </w:div>
    <w:div w:id="19729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Dezembro 2022/23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39D65-5921-4209-A759-5BA5DB4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1713</Words>
  <Characters>9765</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Segurança, Ética e privacidade</vt:lpstr>
      <vt:lpstr>Dados na ciência gestão e sociedade</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Segurança, Ética e privacidade</dc:title>
  <dc:subject>Análise de caso em ética aplicada</dc:subject>
  <dc:creator>Ur</dc:creator>
  <cp:keywords/>
  <dc:description/>
  <cp:lastModifiedBy>Marco Delgado Esperança</cp:lastModifiedBy>
  <cp:revision>24</cp:revision>
  <dcterms:created xsi:type="dcterms:W3CDTF">2022-12-26T15:29:00Z</dcterms:created>
  <dcterms:modified xsi:type="dcterms:W3CDTF">2022-12-26T17:54:00Z</dcterms:modified>
</cp:coreProperties>
</file>