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27482" w:rsidRPr="00327482" w:rsidRDefault="00327482" w:rsidP="00327482">
      <w:pPr>
        <w:pStyle w:val="Name"/>
        <w:spacing w:after="0" w:line="240" w:lineRule="auto"/>
        <w:jc w:val="left"/>
        <w:rPr>
          <w:rFonts w:ascii="Times New Roman" w:hAnsi="Times New Roman"/>
          <w:b/>
          <w:bCs/>
          <w:color w:val="FF0000"/>
          <w:sz w:val="48"/>
          <w:szCs w:val="48"/>
        </w:rPr>
      </w:pPr>
    </w:p>
    <w:p w14:paraId="0A37501D" w14:textId="77777777" w:rsidR="00464DEE" w:rsidRPr="00464DEE" w:rsidRDefault="00464DEE" w:rsidP="00464DEE">
      <w:pPr>
        <w:pStyle w:val="Name"/>
        <w:spacing w:after="0" w:line="240" w:lineRule="auto"/>
        <w:jc w:val="left"/>
        <w:rPr>
          <w:rFonts w:ascii="Times New Roman" w:hAnsi="Times New Roman"/>
          <w:b/>
          <w:bCs/>
          <w:color w:val="FF0000"/>
          <w:sz w:val="48"/>
          <w:szCs w:val="48"/>
        </w:rPr>
      </w:pPr>
    </w:p>
    <w:tbl>
      <w:tblPr>
        <w:tblW w:w="9491" w:type="dxa"/>
        <w:tblLook w:val="04A0" w:firstRow="1" w:lastRow="0" w:firstColumn="1" w:lastColumn="0" w:noHBand="0" w:noVBand="1"/>
      </w:tblPr>
      <w:tblGrid>
        <w:gridCol w:w="9255"/>
        <w:gridCol w:w="236"/>
      </w:tblGrid>
      <w:tr w:rsidR="00464DEE" w:rsidRPr="00356B1D" w14:paraId="65143977" w14:textId="77777777" w:rsidTr="0015137A">
        <w:trPr>
          <w:trHeight w:val="890"/>
        </w:trPr>
        <w:tc>
          <w:tcPr>
            <w:tcW w:w="9255" w:type="dxa"/>
            <w:shd w:val="clear" w:color="auto" w:fill="auto"/>
          </w:tcPr>
          <w:p w14:paraId="2936DA1D" w14:textId="77777777" w:rsidR="00464DEE" w:rsidRPr="00356B1D" w:rsidRDefault="00464DEE" w:rsidP="0015137A">
            <w:pPr>
              <w:pStyle w:val="Name"/>
              <w:spacing w:after="0" w:line="240" w:lineRule="auto"/>
              <w:rPr>
                <w:rFonts w:ascii="Times New Roman" w:hAnsi="Times New Roman"/>
                <w:b/>
                <w:bCs/>
                <w:color w:val="FF0000"/>
                <w:sz w:val="48"/>
                <w:szCs w:val="48"/>
              </w:rPr>
            </w:pPr>
            <w:r w:rsidRPr="00356B1D">
              <w:rPr>
                <w:rFonts w:ascii="Times New Roman" w:hAnsi="Times New Roman"/>
                <w:b/>
                <w:bCs/>
                <w:color w:val="FF0000"/>
                <w:sz w:val="48"/>
                <w:szCs w:val="48"/>
              </w:rPr>
              <w:t>mARco fekry neMR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5DAB6C7B" w14:textId="541833CF" w:rsidR="00464DEE" w:rsidRPr="00356B1D" w:rsidRDefault="00464DEE" w:rsidP="00356B1D">
            <w:pPr>
              <w:pStyle w:val="Name"/>
              <w:spacing w:after="0" w:line="240" w:lineRule="auto"/>
            </w:pPr>
          </w:p>
        </w:tc>
      </w:tr>
      <w:tr w:rsidR="00464DEE" w:rsidRPr="00356B1D" w14:paraId="457D52C5" w14:textId="77777777" w:rsidTr="0015137A">
        <w:trPr>
          <w:trHeight w:val="1167"/>
        </w:trPr>
        <w:tc>
          <w:tcPr>
            <w:tcW w:w="9255" w:type="dxa"/>
            <w:shd w:val="clear" w:color="auto" w:fill="auto"/>
          </w:tcPr>
          <w:p w14:paraId="74386C0F" w14:textId="2C8459A8" w:rsidR="00464DEE" w:rsidRPr="00356B1D" w:rsidRDefault="00464DEE" w:rsidP="0015137A">
            <w:pPr>
              <w:tabs>
                <w:tab w:val="left" w:pos="7740"/>
                <w:tab w:val="left" w:pos="79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356B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Address</w:t>
            </w:r>
            <w:proofErr w:type="spellEnd"/>
            <w:r w:rsidRPr="00356B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:</w:t>
            </w:r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48 </w:t>
            </w:r>
            <w:proofErr w:type="spellStart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Aliko</w:t>
            </w:r>
            <w:proofErr w:type="spellEnd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Buildings</w:t>
            </w:r>
            <w:proofErr w:type="spellEnd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Part</w:t>
            </w:r>
            <w:proofErr w:type="spellEnd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6 </w:t>
            </w:r>
            <w:proofErr w:type="spellStart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Of</w:t>
            </w:r>
            <w:proofErr w:type="spellEnd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Zahraa</w:t>
            </w:r>
            <w:proofErr w:type="spellEnd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</w:t>
            </w:r>
            <w:proofErr w:type="spellStart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Maadi</w:t>
            </w:r>
            <w:proofErr w:type="spellEnd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Cairo, </w:t>
            </w:r>
            <w:proofErr w:type="spellStart"/>
            <w:r w:rsidRPr="00356B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Egypt</w:t>
            </w:r>
            <w:proofErr w:type="spellEnd"/>
          </w:p>
          <w:p w14:paraId="4AF9BA5A" w14:textId="77777777" w:rsidR="00464DEE" w:rsidRPr="00356B1D" w:rsidRDefault="00464DEE" w:rsidP="001513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Telephone:</w:t>
            </w:r>
            <w:r w:rsidRPr="00356B1D">
              <w:rPr>
                <w:rFonts w:ascii="Times New Roman" w:hAnsi="Times New Roman" w:cs="Times New Roman"/>
                <w:sz w:val="24"/>
                <w:szCs w:val="24"/>
              </w:rPr>
              <w:t xml:space="preserve"> (202) 25218182</w:t>
            </w:r>
          </w:p>
          <w:p w14:paraId="40A921FA" w14:textId="77777777" w:rsidR="00464DEE" w:rsidRPr="00356B1D" w:rsidRDefault="00464DEE" w:rsidP="001513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Mobile:</w:t>
            </w:r>
            <w:r w:rsidRPr="00356B1D">
              <w:rPr>
                <w:rFonts w:ascii="Times New Roman" w:hAnsi="Times New Roman" w:cs="Times New Roman"/>
                <w:sz w:val="24"/>
                <w:szCs w:val="24"/>
              </w:rPr>
              <w:t xml:space="preserve"> + (202) 01271800050</w:t>
            </w:r>
          </w:p>
          <w:p w14:paraId="00355AC0" w14:textId="6C70507B" w:rsidR="00464DEE" w:rsidRDefault="7AD52B6A" w:rsidP="001513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AD52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Email: </w:t>
            </w:r>
            <w:hyperlink r:id="rId8">
              <w:r w:rsidRPr="7AD52B6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marcofekry@hotmail.com</w:t>
              </w:r>
            </w:hyperlink>
          </w:p>
          <w:p w14:paraId="5A7B6441" w14:textId="426D61D9" w:rsidR="00FE1FE3" w:rsidRPr="00356B1D" w:rsidRDefault="7AD52B6A" w:rsidP="001513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AD52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Title: </w:t>
            </w:r>
            <w:r w:rsidR="00737FEB" w:rsidRPr="00737FEB">
              <w:rPr>
                <w:rFonts w:ascii="Times New Roman" w:hAnsi="Times New Roman" w:cs="Times New Roman"/>
                <w:sz w:val="24"/>
                <w:szCs w:val="24"/>
              </w:rPr>
              <w:t>Infrastructure &amp; Multi</w:t>
            </w:r>
            <w:r w:rsidR="00737F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7AD52B6A">
              <w:rPr>
                <w:rFonts w:ascii="Times New Roman" w:hAnsi="Times New Roman" w:cs="Times New Roman"/>
                <w:sz w:val="24"/>
                <w:szCs w:val="24"/>
              </w:rPr>
              <w:t xml:space="preserve">Cloud </w:t>
            </w:r>
            <w:r w:rsidR="00207E81">
              <w:rPr>
                <w:rFonts w:ascii="Times New Roman" w:hAnsi="Times New Roman" w:cs="Times New Roman"/>
                <w:sz w:val="24"/>
                <w:szCs w:val="24"/>
              </w:rPr>
              <w:t xml:space="preserve">Service Delivery </w:t>
            </w:r>
            <w:r w:rsidR="002B746F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36" w:type="dxa"/>
            <w:vMerge/>
          </w:tcPr>
          <w:p w14:paraId="02EB378F" w14:textId="77777777" w:rsidR="00464DEE" w:rsidRPr="00356B1D" w:rsidRDefault="00464DEE" w:rsidP="00356B1D">
            <w:pPr>
              <w:pStyle w:val="Name"/>
              <w:spacing w:after="0" w:line="240" w:lineRule="auto"/>
              <w:rPr>
                <w:rFonts w:ascii="Times New Roman" w:hAnsi="Times New Roman"/>
                <w:b/>
                <w:bCs/>
                <w:color w:val="FF0000"/>
                <w:sz w:val="48"/>
                <w:szCs w:val="48"/>
              </w:rPr>
            </w:pPr>
          </w:p>
        </w:tc>
      </w:tr>
    </w:tbl>
    <w:p w14:paraId="54F9AE05" w14:textId="77777777" w:rsidR="00E40D7E" w:rsidRDefault="00DA2E15" w:rsidP="00AD45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512C82E" w14:textId="77777777" w:rsidR="0093743A" w:rsidRPr="003816CE" w:rsidRDefault="00E40D7E" w:rsidP="00E40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A7B" w:rsidRPr="003816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3743A" w:rsidRPr="003816CE">
        <w:rPr>
          <w:rFonts w:ascii="Times New Roman" w:hAnsi="Times New Roman" w:cs="Times New Roman"/>
          <w:sz w:val="24"/>
          <w:szCs w:val="24"/>
        </w:rPr>
        <w:t xml:space="preserve"> </w:t>
      </w:r>
      <w:r w:rsidR="00AD4547">
        <w:rPr>
          <w:rFonts w:ascii="Times New Roman" w:hAnsi="Times New Roman" w:cs="Times New Roman"/>
          <w:sz w:val="24"/>
          <w:szCs w:val="24"/>
        </w:rPr>
        <w:t xml:space="preserve">          </w:t>
      </w:r>
    </w:p>
    <w:tbl>
      <w:tblPr>
        <w:tblW w:w="9099" w:type="dxa"/>
        <w:tblLook w:val="0000" w:firstRow="0" w:lastRow="0" w:firstColumn="0" w:lastColumn="0" w:noHBand="0" w:noVBand="0"/>
      </w:tblPr>
      <w:tblGrid>
        <w:gridCol w:w="222"/>
        <w:gridCol w:w="9575"/>
      </w:tblGrid>
      <w:tr w:rsidR="0093743A" w:rsidRPr="003816CE" w14:paraId="4B4947D5" w14:textId="77777777" w:rsidTr="7E641756">
        <w:trPr>
          <w:cantSplit/>
          <w:trHeight w:val="278"/>
        </w:trPr>
        <w:tc>
          <w:tcPr>
            <w:tcW w:w="9099" w:type="dxa"/>
            <w:gridSpan w:val="2"/>
          </w:tcPr>
          <w:p w14:paraId="7EF8D05F" w14:textId="77777777" w:rsidR="00E43E25" w:rsidRPr="00E43E25" w:rsidRDefault="0093743A" w:rsidP="00E43E25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E43E25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objective</w:t>
            </w:r>
          </w:p>
        </w:tc>
      </w:tr>
      <w:tr w:rsidR="0093743A" w:rsidRPr="003816CE" w14:paraId="56CA187F" w14:textId="77777777" w:rsidTr="7E641756">
        <w:trPr>
          <w:trHeight w:val="1692"/>
        </w:trPr>
        <w:tc>
          <w:tcPr>
            <w:tcW w:w="0" w:type="auto"/>
          </w:tcPr>
          <w:p w14:paraId="6A05A809" w14:textId="77777777" w:rsidR="0093743A" w:rsidRPr="003816CE" w:rsidRDefault="0093743A" w:rsidP="00047B0F">
            <w:pPr>
              <w:pStyle w:val="NoTitle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5" w:type="dxa"/>
          </w:tcPr>
          <w:p w14:paraId="5A39BBE3" w14:textId="77777777" w:rsidR="00A54D63" w:rsidRDefault="00A54D63" w:rsidP="00E40D7E">
            <w:pPr>
              <w:pStyle w:val="BodyTex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47C46E0" w14:textId="4F82C8C2" w:rsidR="00222389" w:rsidRDefault="0093743A" w:rsidP="00E40D7E">
            <w:pPr>
              <w:pStyle w:val="BodyTex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Seeking a challenging position with your company, where my profile offers a good </w:t>
            </w:r>
            <w:r w:rsidR="00282974"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>match,</w:t>
            </w:r>
            <w:r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and my experience can be </w:t>
            </w:r>
            <w:r w:rsidR="00E4598A"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>developed,</w:t>
            </w:r>
            <w:r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and my skills can effectively </w:t>
            </w:r>
            <w:r w:rsidR="00BF0B71"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>utilize</w:t>
            </w:r>
            <w:r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>.</w:t>
            </w:r>
          </w:p>
          <w:p w14:paraId="41C8F396" w14:textId="77777777" w:rsidR="00AD4547" w:rsidRDefault="00AD4547" w:rsidP="00E40D7E">
            <w:pPr>
              <w:pStyle w:val="BodyTex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A3D3EC" w14:textId="77777777" w:rsidR="00E40D7E" w:rsidRPr="00285965" w:rsidRDefault="00E40D7E" w:rsidP="00E40D7E">
            <w:pPr>
              <w:pStyle w:val="BodyTex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</w:tr>
      <w:tr w:rsidR="0093743A" w:rsidRPr="003816CE" w14:paraId="31F19686" w14:textId="77777777" w:rsidTr="7E641756">
        <w:trPr>
          <w:cantSplit/>
          <w:trHeight w:val="278"/>
        </w:trPr>
        <w:tc>
          <w:tcPr>
            <w:tcW w:w="9099" w:type="dxa"/>
            <w:gridSpan w:val="2"/>
          </w:tcPr>
          <w:p w14:paraId="12DB2D96" w14:textId="77777777" w:rsidR="00E43E25" w:rsidRPr="00E43E25" w:rsidRDefault="0093743A" w:rsidP="00E43E25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E43E25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education</w:t>
            </w:r>
          </w:p>
        </w:tc>
      </w:tr>
      <w:tr w:rsidR="0093743A" w:rsidRPr="003816CE" w14:paraId="7EF6418B" w14:textId="77777777" w:rsidTr="7E641756">
        <w:trPr>
          <w:trHeight w:val="3173"/>
        </w:trPr>
        <w:tc>
          <w:tcPr>
            <w:tcW w:w="0" w:type="auto"/>
          </w:tcPr>
          <w:p w14:paraId="0D0B940D" w14:textId="77777777" w:rsidR="0093743A" w:rsidRPr="003816CE" w:rsidRDefault="0093743A" w:rsidP="00047B0F">
            <w:pPr>
              <w:pStyle w:val="NoTitle"/>
              <w:spacing w:before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5" w:type="dxa"/>
          </w:tcPr>
          <w:p w14:paraId="0E27B00A" w14:textId="77777777" w:rsidR="003920BC" w:rsidRDefault="003920BC" w:rsidP="00E43E25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1C665AE9" w14:textId="77777777" w:rsidR="00A43592" w:rsidRPr="00285965" w:rsidRDefault="00A43592" w:rsidP="00E43E25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Bachelor of </w:t>
            </w:r>
            <w:r w:rsidR="006950E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Information System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, Canadian International College (C.I.C), 2009.</w:t>
            </w:r>
          </w:p>
          <w:p w14:paraId="1B4C56DD" w14:textId="77777777" w:rsidR="00A43592" w:rsidRPr="00285965" w:rsidRDefault="293BAD08" w:rsidP="00256DD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Major: Engineering Technology in the field of Networks.</w:t>
            </w:r>
          </w:p>
          <w:p w14:paraId="11AF9950" w14:textId="77777777" w:rsidR="00721363" w:rsidRDefault="293BAD08" w:rsidP="00721363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Grade: Very good.</w:t>
            </w:r>
          </w:p>
          <w:p w14:paraId="60061E4C" w14:textId="77777777" w:rsidR="0086407E" w:rsidRDefault="0086407E" w:rsidP="0086407E">
            <w:pPr>
              <w:pStyle w:val="BodyText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4EAFD9C" w14:textId="77777777" w:rsidR="001D3875" w:rsidRPr="001D3875" w:rsidRDefault="001D3875" w:rsidP="001D3875">
            <w:pPr>
              <w:pStyle w:val="BodyText"/>
              <w:spacing w:after="0" w:line="240" w:lineRule="auto"/>
              <w:ind w:left="72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0D4A89BC" w14:textId="77777777" w:rsidR="001D3875" w:rsidRPr="00285965" w:rsidRDefault="001D3875" w:rsidP="006950E5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Bachelor of </w:t>
            </w:r>
            <w:r w:rsidR="006950E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Information System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, </w:t>
            </w:r>
            <w:r w:rsidRPr="001D387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Cape Breton University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(C.B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U</w:t>
            </w:r>
            <w:r w:rsidR="00807B14"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),</w:t>
            </w:r>
            <w:r w:rsidR="00807B1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Canada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,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2009.</w:t>
            </w:r>
          </w:p>
          <w:p w14:paraId="768DA5A3" w14:textId="77777777" w:rsidR="001D3875" w:rsidRPr="00285965" w:rsidRDefault="293BAD08" w:rsidP="001D3875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Major: Engineering Technology in the field of Networks.</w:t>
            </w:r>
          </w:p>
          <w:p w14:paraId="2D41969F" w14:textId="77777777" w:rsidR="001D3875" w:rsidRPr="00285965" w:rsidRDefault="293BAD08" w:rsidP="00807B1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Canadian degree licensed in Canada.</w:t>
            </w:r>
          </w:p>
          <w:p w14:paraId="371C4535" w14:textId="77777777" w:rsidR="001D3875" w:rsidRDefault="293BAD08" w:rsidP="001D3875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Grade: Very good.</w:t>
            </w:r>
          </w:p>
          <w:p w14:paraId="4B94D5A5" w14:textId="77777777" w:rsidR="0086407E" w:rsidRPr="001D3875" w:rsidRDefault="0086407E" w:rsidP="0086407E">
            <w:pPr>
              <w:pStyle w:val="BodyText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DEEC669" w14:textId="77777777" w:rsidR="00A43592" w:rsidRPr="00285965" w:rsidRDefault="00A43592" w:rsidP="00D32A51">
            <w:pPr>
              <w:pStyle w:val="BodyTextIndent"/>
              <w:spacing w:after="0" w:line="240" w:lineRule="auto"/>
              <w:ind w:left="-103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</w:p>
          <w:p w14:paraId="6D469F12" w14:textId="77777777" w:rsidR="00E40D7E" w:rsidRPr="00E40D7E" w:rsidRDefault="00A43592" w:rsidP="00E40D7E">
            <w:pPr>
              <w:pStyle w:val="BodyTextIndent"/>
              <w:spacing w:after="0" w:line="240" w:lineRule="auto"/>
              <w:ind w:left="345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Thanaweya</w:t>
            </w:r>
            <w:proofErr w:type="spellEnd"/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Amma (High School Certificate</w:t>
            </w:r>
            <w:r w:rsidR="0086407E"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)</w:t>
            </w:r>
            <w:r w:rsidR="0086407E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,</w:t>
            </w:r>
            <w:r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="00BB2571"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B.B.C International Schools, Cairo, Egypt</w:t>
            </w:r>
            <w:r w:rsidR="00FD2A96"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.</w:t>
            </w:r>
          </w:p>
          <w:p w14:paraId="3656B9AB" w14:textId="77777777" w:rsidR="00E40D7E" w:rsidRDefault="00E40D7E" w:rsidP="00222389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5FB0818" w14:textId="77777777" w:rsidR="00E40D7E" w:rsidRDefault="00E40D7E" w:rsidP="00222389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49F31CB" w14:textId="77777777" w:rsidR="00AD4547" w:rsidRDefault="00AD4547" w:rsidP="00222389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3128261" w14:textId="77777777" w:rsidR="00E40D7E" w:rsidRDefault="00E40D7E" w:rsidP="00222389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2486C05" w14:textId="77777777" w:rsidR="00AD4547" w:rsidRDefault="00AD4547" w:rsidP="00222389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101652C" w14:textId="77777777" w:rsidR="00AD4547" w:rsidRPr="00285965" w:rsidRDefault="00AD4547" w:rsidP="00222389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</w:tr>
      <w:tr w:rsidR="0093743A" w:rsidRPr="003816CE" w14:paraId="34B7AE9C" w14:textId="77777777" w:rsidTr="7E641756">
        <w:trPr>
          <w:cantSplit/>
          <w:trHeight w:val="278"/>
        </w:trPr>
        <w:tc>
          <w:tcPr>
            <w:tcW w:w="9099" w:type="dxa"/>
            <w:gridSpan w:val="2"/>
          </w:tcPr>
          <w:p w14:paraId="1571A4CE" w14:textId="77777777" w:rsidR="00554594" w:rsidRDefault="0093743A" w:rsidP="000B0BF1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E43E25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lastRenderedPageBreak/>
              <w:t>skills</w:t>
            </w:r>
          </w:p>
          <w:p w14:paraId="6A48DAF7" w14:textId="7CA67263" w:rsidR="00F91C1F" w:rsidRPr="009969F7" w:rsidRDefault="00F91C1F" w:rsidP="293BAD08">
            <w:pPr>
              <w:pStyle w:val="BodyText"/>
              <w:rPr>
                <w:lang w:val="en-US" w:eastAsia="en-US"/>
              </w:rPr>
            </w:pPr>
          </w:p>
          <w:p w14:paraId="64DD96F8" w14:textId="1AC613FC" w:rsidR="00F91C1F" w:rsidRPr="009969F7" w:rsidRDefault="00088444" w:rsidP="293BAD08">
            <w:pPr>
              <w:pStyle w:val="BodyTex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Over </w:t>
            </w:r>
            <w:r w:rsidR="00C24B0E">
              <w:rPr>
                <w:rFonts w:ascii="Times New Roman" w:hAnsi="Times New Roman"/>
                <w:sz w:val="24"/>
                <w:szCs w:val="24"/>
                <w:lang w:val="en-US" w:eastAsia="en-US"/>
              </w:rPr>
              <w:t>Fifteen</w:t>
            </w: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years of experience in Information Technology</w:t>
            </w:r>
          </w:p>
          <w:p w14:paraId="4C96D6BB" w14:textId="52D7987F" w:rsidR="00F91C1F" w:rsidRPr="009969F7" w:rsidRDefault="293BAD08" w:rsidP="293BAD08">
            <w:pPr>
              <w:pStyle w:val="BodyTex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• Ensure Availability, reliability, and business continuity for entire IT activities for mission critical systems and core system applications, </w:t>
            </w:r>
            <w:r w:rsidR="009F08D0"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software,</w:t>
            </w: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and hardware with adoption of relevant new technology through effective risk management and to achieve business continuity with high level of quality to support company achieve its goals.</w:t>
            </w:r>
          </w:p>
          <w:p w14:paraId="023AB462" w14:textId="499D78D3" w:rsidR="00F91C1F" w:rsidRPr="009969F7" w:rsidRDefault="293BAD08" w:rsidP="293BAD08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Expert Service delivery with hands on experience. </w:t>
            </w:r>
          </w:p>
          <w:p w14:paraId="7C065073" w14:textId="55DBB349" w:rsidR="00F91C1F" w:rsidRPr="009969F7" w:rsidRDefault="293BAD08" w:rsidP="293BAD08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Proven track of successes in planning and implementing new solutions. </w:t>
            </w:r>
          </w:p>
          <w:p w14:paraId="16A24BD6" w14:textId="390AD9BE" w:rsidR="00F91C1F" w:rsidRPr="009969F7" w:rsidRDefault="293BAD08" w:rsidP="293BAD08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Professional support and consultancy for technical services. </w:t>
            </w:r>
          </w:p>
          <w:p w14:paraId="6E519A33" w14:textId="1256341E" w:rsidR="00F91C1F" w:rsidRPr="009969F7" w:rsidRDefault="293BAD08" w:rsidP="293BAD08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Professional management for Data Center Fabrics and Infrastructure.</w:t>
            </w:r>
          </w:p>
          <w:p w14:paraId="4B99056E" w14:textId="1A1789FF" w:rsidR="00F91C1F" w:rsidRPr="009969F7" w:rsidRDefault="00F91C1F" w:rsidP="293BAD08">
            <w:pPr>
              <w:pStyle w:val="BodyText"/>
              <w:spacing w:after="0" w:line="240" w:lineRule="auto"/>
              <w:rPr>
                <w:lang w:val="en-US" w:eastAsia="en-US"/>
              </w:rPr>
            </w:pPr>
          </w:p>
        </w:tc>
      </w:tr>
      <w:tr w:rsidR="0093743A" w:rsidRPr="003816CE" w14:paraId="3F61C934" w14:textId="77777777" w:rsidTr="7E641756">
        <w:trPr>
          <w:trHeight w:val="1638"/>
        </w:trPr>
        <w:tc>
          <w:tcPr>
            <w:tcW w:w="0" w:type="auto"/>
          </w:tcPr>
          <w:p w14:paraId="1299C43A" w14:textId="77777777" w:rsidR="0093743A" w:rsidRPr="003816CE" w:rsidRDefault="0093743A" w:rsidP="00047B0F">
            <w:pPr>
              <w:pStyle w:val="NoTitle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5" w:type="dxa"/>
          </w:tcPr>
          <w:p w14:paraId="4BDAE36A" w14:textId="77777777" w:rsidR="001B6DD6" w:rsidRPr="00285965" w:rsidRDefault="000C49F9" w:rsidP="004F5ADE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 xml:space="preserve">Basic </w:t>
            </w:r>
            <w:r w:rsidR="0002076F" w:rsidRPr="00285965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Skills and Training</w:t>
            </w:r>
            <w:r w:rsidR="0093743A" w:rsidRPr="00285965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:</w:t>
            </w:r>
          </w:p>
          <w:p w14:paraId="4DDBEF00" w14:textId="77777777" w:rsidR="00E43E25" w:rsidRPr="00285965" w:rsidRDefault="00E43E25" w:rsidP="00E43E25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8A0DEED" w14:textId="77777777" w:rsidR="000C49F9" w:rsidRPr="00222389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Team collaboration training in the CIC. </w:t>
            </w:r>
          </w:p>
          <w:p w14:paraId="4ED2E323" w14:textId="5F7659AE" w:rsidR="00236456" w:rsidRPr="00222389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System analysis training in CIC.</w:t>
            </w:r>
          </w:p>
          <w:p w14:paraId="5B73B99A" w14:textId="5A5B5AA0" w:rsidR="000C49F9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Egypt Air Data</w:t>
            </w:r>
            <w:r w:rsidR="00BF454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center 6-month Training.</w:t>
            </w:r>
          </w:p>
          <w:p w14:paraId="2526F92B" w14:textId="593A3737" w:rsidR="00FB48CA" w:rsidRPr="00222389" w:rsidRDefault="7AD52B6A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7AD52B6A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Team Management and leadership training </w:t>
            </w:r>
            <w:r w:rsidR="006C47DA" w:rsidRPr="7AD52B6A">
              <w:rPr>
                <w:rFonts w:ascii="Times New Roman" w:hAnsi="Times New Roman"/>
                <w:sz w:val="24"/>
                <w:szCs w:val="24"/>
                <w:lang w:val="en-US" w:eastAsia="en-US"/>
              </w:rPr>
              <w:t>at</w:t>
            </w:r>
            <w:r w:rsidRPr="7AD52B6A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Vodafone.</w:t>
            </w:r>
          </w:p>
          <w:p w14:paraId="754CED61" w14:textId="234A824F" w:rsidR="7AD52B6A" w:rsidRPr="0015137A" w:rsidRDefault="7AD52B6A" w:rsidP="7AD52B6A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 w:rsidRPr="7AD52B6A">
              <w:rPr>
                <w:rFonts w:ascii="Times New Roman" w:hAnsi="Times New Roman"/>
                <w:sz w:val="24"/>
                <w:szCs w:val="24"/>
                <w:lang w:val="en-US" w:eastAsia="en-US"/>
              </w:rPr>
              <w:t>Communication Skills Training in Wadi</w:t>
            </w:r>
            <w:r w:rsidR="0086746D">
              <w:rPr>
                <w:rFonts w:ascii="Times New Roman" w:hAnsi="Times New Roman"/>
                <w:sz w:val="24"/>
                <w:szCs w:val="24"/>
                <w:lang w:val="en-US" w:eastAsia="en-US"/>
              </w:rPr>
              <w:t>-</w:t>
            </w:r>
            <w:proofErr w:type="spellStart"/>
            <w:r w:rsidRPr="7AD52B6A">
              <w:rPr>
                <w:rFonts w:ascii="Times New Roman" w:hAnsi="Times New Roman"/>
                <w:sz w:val="24"/>
                <w:szCs w:val="24"/>
                <w:lang w:val="en-US" w:eastAsia="en-US"/>
              </w:rPr>
              <w:t>Degla</w:t>
            </w:r>
            <w:proofErr w:type="spellEnd"/>
            <w:r w:rsidRPr="7AD52B6A">
              <w:rPr>
                <w:rFonts w:ascii="Times New Roman" w:hAnsi="Times New Roman"/>
                <w:sz w:val="24"/>
                <w:szCs w:val="24"/>
                <w:lang w:val="en-US" w:eastAsia="en-US"/>
              </w:rPr>
              <w:t>.</w:t>
            </w:r>
          </w:p>
          <w:p w14:paraId="5A7272BB" w14:textId="01C2A7D9" w:rsidR="0015137A" w:rsidRDefault="0015137A" w:rsidP="7AD52B6A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Cloud Security Ninja Training</w:t>
            </w:r>
          </w:p>
          <w:p w14:paraId="06D84123" w14:textId="6C83641D" w:rsidR="000C49F9" w:rsidRPr="00285965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Basic business skills </w:t>
            </w:r>
            <w:r w:rsidR="00DC4713"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including</w:t>
            </w: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presentations, project planning, products analysis, business correspondence, documentations and report writing.</w:t>
            </w:r>
          </w:p>
          <w:p w14:paraId="3461D779" w14:textId="77777777" w:rsidR="009969F7" w:rsidRDefault="009969F7" w:rsidP="00221C17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</w:p>
          <w:p w14:paraId="3CF2D8B6" w14:textId="77777777" w:rsidR="009969F7" w:rsidRDefault="009969F7" w:rsidP="00B02803">
            <w:pPr>
              <w:pStyle w:val="BodyText"/>
              <w:spacing w:after="0" w:line="240" w:lineRule="auto"/>
              <w:ind w:left="77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</w:p>
          <w:p w14:paraId="2F3A1672" w14:textId="77777777" w:rsidR="0002076F" w:rsidRDefault="000C49F9" w:rsidP="00B02803">
            <w:pPr>
              <w:pStyle w:val="BodyText"/>
              <w:spacing w:after="0" w:line="240" w:lineRule="auto"/>
              <w:ind w:left="77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Information</w:t>
            </w:r>
            <w:r w:rsidR="0020630B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 xml:space="preserve"> Technology Skills</w:t>
            </w:r>
            <w:r w:rsidR="00682E4B" w:rsidRPr="00285965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:</w:t>
            </w:r>
          </w:p>
          <w:p w14:paraId="0FB78278" w14:textId="77777777" w:rsidR="00B02803" w:rsidRPr="00B02803" w:rsidRDefault="00B02803" w:rsidP="00B02803">
            <w:pPr>
              <w:pStyle w:val="BodyText"/>
              <w:spacing w:after="0" w:line="240" w:lineRule="auto"/>
              <w:ind w:left="77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</w:p>
          <w:p w14:paraId="2394010B" w14:textId="72B92D9C" w:rsidR="005B3B64" w:rsidRDefault="003F4B23" w:rsidP="000A7062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  <w:r w:rsidRPr="003F4B2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Data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 xml:space="preserve"> </w:t>
            </w:r>
            <w:r w:rsidRPr="003F4B2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Centers:</w:t>
            </w:r>
          </w:p>
          <w:p w14:paraId="5ED028C6" w14:textId="77777777" w:rsidR="000A7062" w:rsidRPr="005B3B64" w:rsidRDefault="000A7062" w:rsidP="000A7062">
            <w:pPr>
              <w:pStyle w:val="BodyText"/>
              <w:spacing w:after="0" w:line="240" w:lineRule="auto"/>
              <w:ind w:left="1530"/>
              <w:rPr>
                <w:rFonts w:eastAsia="Garamond" w:cs="Garamond"/>
                <w:b/>
                <w:bCs/>
                <w:u w:val="single"/>
                <w:lang w:val="en-US" w:eastAsia="en-US"/>
              </w:rPr>
            </w:pPr>
          </w:p>
          <w:p w14:paraId="4DFCDF8B" w14:textId="6A517F45" w:rsidR="005B3B64" w:rsidRPr="005B3B64" w:rsidRDefault="005B3B64" w:rsidP="003F4B23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5B3B64">
              <w:rPr>
                <w:rFonts w:ascii="Times New Roman" w:hAnsi="Times New Roman"/>
                <w:sz w:val="24"/>
                <w:szCs w:val="24"/>
                <w:lang w:val="en-US" w:eastAsia="en-US"/>
              </w:rPr>
              <w:t>Data Centers Designs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and High Availability</w:t>
            </w:r>
          </w:p>
          <w:p w14:paraId="4E8C10E6" w14:textId="148F0699" w:rsidR="003F4B23" w:rsidRDefault="003F4B23" w:rsidP="003F4B23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eastAsia="Garamond" w:cs="Garamond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Infrastructure </w:t>
            </w:r>
            <w:r w:rsidR="00E876F1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Servers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Enclosures </w:t>
            </w:r>
          </w:p>
          <w:p w14:paraId="0EC041FE" w14:textId="0AF95126" w:rsidR="00E876F1" w:rsidRPr="005B3B64" w:rsidRDefault="00E876F1" w:rsidP="00E876F1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eastAsia="Garamond" w:cs="Garamond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Infrastructure </w:t>
            </w:r>
            <w:r w:rsidR="005B3B64">
              <w:rPr>
                <w:rFonts w:ascii="Times New Roman" w:hAnsi="Times New Roman"/>
                <w:sz w:val="24"/>
                <w:szCs w:val="24"/>
                <w:lang w:val="en-US" w:eastAsia="en-US"/>
              </w:rPr>
              <w:t>SAN</w:t>
            </w:r>
          </w:p>
          <w:p w14:paraId="405A1E9F" w14:textId="47072AF1" w:rsidR="005B3B64" w:rsidRDefault="005B3B64" w:rsidP="00E876F1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5B3B64">
              <w:rPr>
                <w:rFonts w:ascii="Times New Roman" w:hAnsi="Times New Roman"/>
                <w:sz w:val="24"/>
                <w:szCs w:val="24"/>
                <w:lang w:val="en-US" w:eastAsia="en-US"/>
              </w:rPr>
              <w:t>All types of Dat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a</w:t>
            </w:r>
            <w:r w:rsidRPr="005B3B6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center Storages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(EMC, IBM, HP, QNAP, </w:t>
            </w:r>
            <w:r w:rsidR="000447C5">
              <w:rPr>
                <w:rFonts w:ascii="Times New Roman" w:hAnsi="Times New Roman"/>
                <w:sz w:val="24"/>
                <w:szCs w:val="24"/>
                <w:lang w:val="en-US" w:eastAsia="en-US"/>
              </w:rPr>
              <w:t>etc…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)</w:t>
            </w:r>
          </w:p>
          <w:p w14:paraId="4E7755F8" w14:textId="119F8DE4" w:rsidR="005B3B64" w:rsidRDefault="005B3B64" w:rsidP="00E876F1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Virtualization technologies (NPIVs, VMware and Hyper-V)</w:t>
            </w:r>
          </w:p>
          <w:p w14:paraId="0090452C" w14:textId="58011407" w:rsidR="005B3B64" w:rsidRDefault="005B3B64" w:rsidP="00E876F1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Data Center Backup Solutions (</w:t>
            </w:r>
            <w:r w:rsidR="00256E8F">
              <w:rPr>
                <w:rFonts w:ascii="Times New Roman" w:hAnsi="Times New Roman"/>
                <w:sz w:val="24"/>
                <w:szCs w:val="24"/>
                <w:lang w:val="en-US" w:eastAsia="en-US"/>
              </w:rPr>
              <w:t>EMC,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="00256E8F">
              <w:rPr>
                <w:rFonts w:ascii="Times New Roman" w:hAnsi="Times New Roman"/>
                <w:sz w:val="24"/>
                <w:szCs w:val="24"/>
                <w:lang w:val="en-US" w:eastAsia="en-US"/>
              </w:rPr>
              <w:t>Veeam,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="000447C5">
              <w:rPr>
                <w:rFonts w:ascii="Times New Roman" w:hAnsi="Times New Roman"/>
                <w:sz w:val="24"/>
                <w:szCs w:val="24"/>
                <w:lang w:val="en-US" w:eastAsia="en-US"/>
              </w:rPr>
              <w:t>Commvault,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="00256E8F">
              <w:rPr>
                <w:rFonts w:ascii="Times New Roman" w:hAnsi="Times New Roman"/>
                <w:sz w:val="24"/>
                <w:szCs w:val="24"/>
                <w:lang w:val="en-US" w:eastAsia="en-US"/>
              </w:rPr>
              <w:t>etc</w:t>
            </w:r>
            <w:r w:rsidR="000447C5">
              <w:rPr>
                <w:rFonts w:ascii="Times New Roman" w:hAnsi="Times New Roman"/>
                <w:sz w:val="24"/>
                <w:szCs w:val="24"/>
                <w:lang w:val="en-US" w:eastAsia="en-US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) </w:t>
            </w:r>
          </w:p>
          <w:p w14:paraId="13A4E238" w14:textId="5BA187AA" w:rsidR="005B3B64" w:rsidRDefault="005B3B64" w:rsidP="005B3B64">
            <w:pPr>
              <w:pStyle w:val="BodyText"/>
              <w:spacing w:after="0" w:line="240" w:lineRule="auto"/>
              <w:ind w:left="117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EDE5D3F" w14:textId="1D255D3B" w:rsidR="005B3B64" w:rsidRPr="005B3B64" w:rsidRDefault="000A7062" w:rsidP="000A7062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5B3B64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Infrastructure</w:t>
            </w:r>
            <w:r w:rsidR="005B3B64" w:rsidRPr="005B3B64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:</w:t>
            </w:r>
          </w:p>
          <w:p w14:paraId="527B5027" w14:textId="63E35017" w:rsidR="003F4B23" w:rsidRPr="003F4B23" w:rsidRDefault="003F4B23" w:rsidP="005B3B64">
            <w:pPr>
              <w:pStyle w:val="BodyText"/>
              <w:spacing w:after="0" w:line="240" w:lineRule="auto"/>
              <w:ind w:left="1170"/>
              <w:rPr>
                <w:rFonts w:eastAsia="Garamond" w:cs="Garamond"/>
                <w:lang w:val="en-US" w:eastAsia="en-US"/>
              </w:rPr>
            </w:pPr>
          </w:p>
          <w:p w14:paraId="28B9EFE2" w14:textId="7EEC8370" w:rsidR="293BAD08" w:rsidRDefault="00DC4713" w:rsidP="293BAD0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eastAsia="Garamond" w:cs="Garamond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Servers’</w:t>
            </w:r>
            <w:r w:rsidR="293BAD08"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management and implementation</w:t>
            </w:r>
          </w:p>
          <w:p w14:paraId="41DAE5CC" w14:textId="67F001F0" w:rsidR="293BAD08" w:rsidRDefault="7E641756" w:rsidP="293BAD0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7E641756">
              <w:rPr>
                <w:rFonts w:ascii="Times New Roman" w:hAnsi="Times New Roman"/>
                <w:sz w:val="24"/>
                <w:szCs w:val="24"/>
                <w:lang w:val="en-US" w:eastAsia="en-US"/>
              </w:rPr>
              <w:t>Linux /Unix Administration</w:t>
            </w:r>
          </w:p>
          <w:p w14:paraId="01390B01" w14:textId="77777777" w:rsidR="000C49F9" w:rsidRPr="00B67A71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Active Directory Infrastructure implementation and management.</w:t>
            </w:r>
          </w:p>
          <w:p w14:paraId="28E5F7A9" w14:textId="0F194537" w:rsidR="00B67A71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Exchange implementation and management.</w:t>
            </w:r>
          </w:p>
          <w:p w14:paraId="2020736F" w14:textId="123C0D2E" w:rsidR="00B67A71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SharePoint implementation and management.</w:t>
            </w:r>
          </w:p>
          <w:p w14:paraId="110B52D6" w14:textId="77777777" w:rsidR="002F2578" w:rsidRDefault="293BAD08" w:rsidP="00E970F2">
            <w:pPr>
              <w:pStyle w:val="BodyTex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System Center Operations Manager implementation and management.</w:t>
            </w:r>
          </w:p>
          <w:p w14:paraId="66889F66" w14:textId="77777777" w:rsidR="00B67A71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lastRenderedPageBreak/>
              <w:t>Microsoft System Center Configuration Manager implementation &amp; management.</w:t>
            </w:r>
          </w:p>
          <w:p w14:paraId="3BDA0C8C" w14:textId="77777777" w:rsidR="00B01AD6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System Center Service Manager implementation and management.</w:t>
            </w:r>
          </w:p>
          <w:p w14:paraId="79CCCF1F" w14:textId="169EC01A" w:rsidR="00FB48CA" w:rsidRDefault="293BAD08" w:rsidP="00FB48CA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System Center Virtual Machine Manager implementation and management.</w:t>
            </w:r>
          </w:p>
          <w:p w14:paraId="633C5E77" w14:textId="29E55BEA" w:rsidR="00DC4713" w:rsidRPr="00DC4713" w:rsidRDefault="00DC4713" w:rsidP="00DC4713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Microsoft System Center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Orchestrator</w:t>
            </w: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implementation and management.</w:t>
            </w:r>
          </w:p>
          <w:p w14:paraId="4A980E23" w14:textId="59EE7BB8" w:rsidR="293BAD08" w:rsidRDefault="293BAD08" w:rsidP="293BAD0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Microsoft Hight </w:t>
            </w:r>
            <w:r w:rsidR="00DC4713"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Availability</w:t>
            </w:r>
          </w:p>
          <w:p w14:paraId="395C9EC0" w14:textId="01A3F863" w:rsidR="0002076F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SQL Server</w:t>
            </w:r>
          </w:p>
          <w:p w14:paraId="7FC8030B" w14:textId="1F547E49" w:rsidR="00CF0835" w:rsidRPr="000A7062" w:rsidRDefault="293BAD08" w:rsidP="000A706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Cisco routers and switches configuration and management</w:t>
            </w:r>
          </w:p>
          <w:p w14:paraId="420EA084" w14:textId="77777777" w:rsidR="000A7062" w:rsidRDefault="000A7062" w:rsidP="000A7062">
            <w:pPr>
              <w:pStyle w:val="BodyText"/>
              <w:spacing w:after="0" w:line="240" w:lineRule="auto"/>
              <w:ind w:left="117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</w:p>
          <w:p w14:paraId="26A80BEC" w14:textId="1858DE41" w:rsidR="000A7062" w:rsidRDefault="000A7062" w:rsidP="000A7062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Cloud</w:t>
            </w:r>
            <w:r w:rsidRPr="005B3B64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:</w:t>
            </w:r>
          </w:p>
          <w:p w14:paraId="56D3D9D7" w14:textId="65CA48E9" w:rsidR="000A7062" w:rsidRDefault="000A7062" w:rsidP="000A7062">
            <w:pPr>
              <w:pStyle w:val="BodyText"/>
              <w:spacing w:after="0" w:line="240" w:lineRule="auto"/>
              <w:ind w:left="153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FFA8911" w14:textId="588D76DE" w:rsidR="006C47DA" w:rsidRDefault="006C47DA" w:rsidP="000A706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Owner of the RoboMate </w:t>
            </w:r>
            <w:r w:rsidR="00E96C7C">
              <w:rPr>
                <w:rFonts w:ascii="Times New Roman" w:hAnsi="Times New Roman"/>
                <w:sz w:val="24"/>
                <w:szCs w:val="24"/>
                <w:lang w:val="en-US" w:eastAsia="en-US"/>
              </w:rPr>
              <w:t>Cloud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Automation Tool (Developed by Marco Fekry)</w:t>
            </w:r>
          </w:p>
          <w:p w14:paraId="57EA8E5C" w14:textId="2545C09A" w:rsidR="000A7062" w:rsidRDefault="32F7B535" w:rsidP="000A706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32F7B535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Azure Clouding Services</w:t>
            </w:r>
          </w:p>
          <w:p w14:paraId="4A03A357" w14:textId="342019D0" w:rsidR="000A7062" w:rsidRDefault="000A7062" w:rsidP="000A706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Amazon AWS Clouding Services </w:t>
            </w:r>
            <w:r w:rsidR="00F45B73"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management.</w:t>
            </w:r>
          </w:p>
          <w:p w14:paraId="6E20DD06" w14:textId="4ADE39F7" w:rsidR="00737FEB" w:rsidRDefault="00737FEB" w:rsidP="000A706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Oracle Clouding Infrastructure</w:t>
            </w:r>
          </w:p>
          <w:p w14:paraId="30CF635D" w14:textId="77777777" w:rsidR="0033720D" w:rsidRDefault="0033720D" w:rsidP="0033720D">
            <w:pPr>
              <w:pStyle w:val="BodyText"/>
              <w:spacing w:after="0" w:line="240" w:lineRule="auto"/>
              <w:ind w:left="117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9AE6CD" w14:textId="4E4CF69F" w:rsidR="0033720D" w:rsidRDefault="0033720D" w:rsidP="0033720D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Security</w:t>
            </w:r>
            <w:r w:rsidRPr="005B3B64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:</w:t>
            </w:r>
          </w:p>
          <w:p w14:paraId="3B953990" w14:textId="77777777" w:rsidR="0033720D" w:rsidRDefault="0033720D" w:rsidP="0033720D">
            <w:pPr>
              <w:pStyle w:val="BodyText"/>
              <w:spacing w:after="0" w:line="240" w:lineRule="auto"/>
              <w:ind w:left="153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1980D89" w14:textId="278B0554" w:rsidR="002B746F" w:rsidRDefault="002B746F" w:rsidP="0033720D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AD Domain Environment Hardening</w:t>
            </w:r>
          </w:p>
          <w:p w14:paraId="10720ED3" w14:textId="10F27C52" w:rsidR="002B746F" w:rsidRDefault="002B746F" w:rsidP="0033720D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Zero Trust Model</w:t>
            </w:r>
          </w:p>
          <w:p w14:paraId="14F95EE8" w14:textId="3AB359CE" w:rsidR="002B746F" w:rsidRDefault="002B746F" w:rsidP="0033720D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Office365 Security Assessments </w:t>
            </w:r>
          </w:p>
          <w:p w14:paraId="66CE2326" w14:textId="4497D924" w:rsidR="0033720D" w:rsidRDefault="0033720D" w:rsidP="0033720D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Microsoft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Defender</w:t>
            </w:r>
          </w:p>
          <w:p w14:paraId="58C8BD04" w14:textId="76B7AF53" w:rsidR="00A305C7" w:rsidRDefault="00A305C7" w:rsidP="00A305C7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Kaspersky Security Center</w:t>
            </w:r>
          </w:p>
          <w:p w14:paraId="3DE38EE3" w14:textId="08231F0A" w:rsidR="002B746F" w:rsidRDefault="002B746F" w:rsidP="00A305C7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Multi-Vendor Firewalls and Web Application Firewalls</w:t>
            </w:r>
          </w:p>
          <w:p w14:paraId="466A785B" w14:textId="59DAB1CD" w:rsidR="00FC3EC3" w:rsidRDefault="00FC3EC3" w:rsidP="00A305C7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Next Generation VPN</w:t>
            </w:r>
          </w:p>
          <w:p w14:paraId="1B0DA6B5" w14:textId="28F64472" w:rsidR="003B5D82" w:rsidRPr="00A305C7" w:rsidRDefault="003B5D82" w:rsidP="00A305C7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Cloud Security Architect</w:t>
            </w:r>
          </w:p>
          <w:p w14:paraId="3507A799" w14:textId="77777777" w:rsidR="003B5D82" w:rsidRPr="003B5D82" w:rsidRDefault="008A23C9" w:rsidP="0033720D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Internal </w:t>
            </w:r>
            <w:r w:rsidR="0033720D"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Security Assessments and Vulnerability Scans</w:t>
            </w:r>
          </w:p>
          <w:p w14:paraId="01B5786B" w14:textId="33A3ED05" w:rsidR="003B5D82" w:rsidRPr="008A23C9" w:rsidRDefault="003B5D82" w:rsidP="003B5D8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lang w:val="en-US" w:eastAsia="en-US"/>
              </w:rPr>
            </w:pPr>
            <w:r w:rsidRPr="008A23C9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Developing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Security Solutions</w:t>
            </w:r>
          </w:p>
          <w:p w14:paraId="7D4D209C" w14:textId="29D96090" w:rsidR="0033720D" w:rsidRPr="00A305C7" w:rsidRDefault="0033720D" w:rsidP="003B5D82">
            <w:pPr>
              <w:pStyle w:val="BodyText"/>
              <w:spacing w:after="0" w:line="240" w:lineRule="auto"/>
              <w:ind w:left="450"/>
              <w:rPr>
                <w:sz w:val="24"/>
                <w:szCs w:val="24"/>
                <w:lang w:val="en-US" w:eastAsia="en-US"/>
              </w:rPr>
            </w:pPr>
          </w:p>
          <w:p w14:paraId="19199381" w14:textId="053C8825" w:rsidR="00A305C7" w:rsidRDefault="00A305C7" w:rsidP="00A305C7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A6F1CFD" w14:textId="03BD63D3" w:rsidR="00A305C7" w:rsidRDefault="00A305C7" w:rsidP="00A305C7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Reporting and Automations</w:t>
            </w:r>
            <w:r w:rsidRPr="005B3B64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:</w:t>
            </w:r>
          </w:p>
          <w:p w14:paraId="43B8136A" w14:textId="77777777" w:rsidR="00A305C7" w:rsidRDefault="00A305C7" w:rsidP="00A305C7">
            <w:pPr>
              <w:pStyle w:val="BodyText"/>
              <w:spacing w:after="0" w:line="240" w:lineRule="auto"/>
              <w:ind w:left="153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2C41F41" w14:textId="77777777" w:rsidR="00A305C7" w:rsidRDefault="00A305C7" w:rsidP="00A305C7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SSRS</w:t>
            </w:r>
          </w:p>
          <w:p w14:paraId="28EFC39A" w14:textId="2CD50B8A" w:rsidR="00A305C7" w:rsidRDefault="00088444" w:rsidP="00A305C7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Microsoft Power BI </w:t>
            </w:r>
          </w:p>
          <w:p w14:paraId="112FAD43" w14:textId="77777777" w:rsidR="00A305C7" w:rsidRDefault="00A305C7" w:rsidP="00A305C7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Power Automate</w:t>
            </w:r>
          </w:p>
          <w:p w14:paraId="7FA09859" w14:textId="2E118928" w:rsidR="005629C2" w:rsidRDefault="00088444" w:rsidP="0008844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Power Apps</w:t>
            </w:r>
          </w:p>
          <w:p w14:paraId="4F0190B5" w14:textId="3B5952C4" w:rsidR="005629C2" w:rsidRDefault="00088444" w:rsidP="005629C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PowerShell Expert</w:t>
            </w:r>
          </w:p>
          <w:p w14:paraId="0A194BB2" w14:textId="7E3EA7CB" w:rsidR="005629C2" w:rsidRDefault="00088444" w:rsidP="005629C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SQL Expert</w:t>
            </w:r>
          </w:p>
          <w:p w14:paraId="0562CB0E" w14:textId="1CED0150" w:rsidR="00CF0835" w:rsidRDefault="00088444" w:rsidP="005629C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C # Expert</w:t>
            </w:r>
          </w:p>
          <w:p w14:paraId="02F9E511" w14:textId="2ADE6037" w:rsidR="00088444" w:rsidRPr="008A23C9" w:rsidRDefault="008A23C9" w:rsidP="00B948A2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lang w:val="en-US" w:eastAsia="en-US"/>
              </w:rPr>
            </w:pPr>
            <w:r w:rsidRPr="008A23C9">
              <w:rPr>
                <w:rFonts w:ascii="Times New Roman" w:hAnsi="Times New Roman"/>
                <w:sz w:val="24"/>
                <w:szCs w:val="24"/>
                <w:lang w:val="en-US" w:eastAsia="en-US"/>
              </w:rPr>
              <w:t>Developing Automation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Solutions</w:t>
            </w:r>
          </w:p>
          <w:p w14:paraId="34CE0A41" w14:textId="77777777" w:rsidR="009969F7" w:rsidRDefault="009969F7" w:rsidP="00C269CE">
            <w:pPr>
              <w:pStyle w:val="BodyText"/>
              <w:spacing w:after="0" w:line="240" w:lineRule="auto"/>
              <w:ind w:left="77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</w:p>
          <w:p w14:paraId="34DF9218" w14:textId="77777777" w:rsidR="00C269CE" w:rsidRDefault="00C269CE" w:rsidP="00C269CE">
            <w:pPr>
              <w:pStyle w:val="BodyText"/>
              <w:spacing w:after="0" w:line="240" w:lineRule="auto"/>
              <w:ind w:left="77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Information Technology Certificates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:</w:t>
            </w:r>
          </w:p>
          <w:p w14:paraId="62EBF3C5" w14:textId="77777777" w:rsidR="00C269CE" w:rsidRPr="00B02803" w:rsidRDefault="00C269CE" w:rsidP="00C269CE">
            <w:pPr>
              <w:pStyle w:val="BodyText"/>
              <w:spacing w:after="0" w:line="240" w:lineRule="auto"/>
              <w:ind w:left="77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</w:p>
          <w:p w14:paraId="630BB570" w14:textId="19EA875E" w:rsidR="293BAD08" w:rsidRDefault="293BAD08" w:rsidP="293BAD0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Cisco Certified Network Associate.</w:t>
            </w:r>
          </w:p>
          <w:p w14:paraId="7ADD35FF" w14:textId="32562818" w:rsidR="00C269CE" w:rsidRDefault="293BAD08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293BAD0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Certified Solutions Associate</w:t>
            </w:r>
          </w:p>
          <w:p w14:paraId="00FD0894" w14:textId="21FB8710" w:rsidR="00C269CE" w:rsidRDefault="00088444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Microsoft Certified </w:t>
            </w:r>
            <w:r w:rsidR="0086746D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Solutions </w:t>
            </w: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Professional.</w:t>
            </w:r>
          </w:p>
          <w:p w14:paraId="70A2226A" w14:textId="43B7E00B" w:rsidR="0086746D" w:rsidRPr="0086746D" w:rsidRDefault="0086746D" w:rsidP="0086746D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lastRenderedPageBreak/>
              <w:t xml:space="preserve">Microsoft Certified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Solutions Expert</w:t>
            </w:r>
          </w:p>
          <w:p w14:paraId="6AA12044" w14:textId="419D9C2C" w:rsidR="00088444" w:rsidRDefault="00088444" w:rsidP="0008844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Cybersecurity Architect Expert</w:t>
            </w:r>
          </w:p>
          <w:p w14:paraId="3A435907" w14:textId="08B9BEC3" w:rsidR="006D4C32" w:rsidRPr="006D4C32" w:rsidRDefault="00088444" w:rsidP="184E505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eastAsia="Garamond" w:cs="Garamond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Certified Azure Virtual Desktop Specialty</w:t>
            </w:r>
          </w:p>
          <w:p w14:paraId="73EF1A8D" w14:textId="6028F084" w:rsidR="184E5058" w:rsidRPr="00234304" w:rsidRDefault="00088444" w:rsidP="184E505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eastAsia="Garamond" w:cs="Garamond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Certified Azure Network Engineer Associate</w:t>
            </w:r>
          </w:p>
          <w:p w14:paraId="1D9FE979" w14:textId="413CC844" w:rsidR="00234304" w:rsidRPr="0012753D" w:rsidRDefault="00088444" w:rsidP="184E505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eastAsia="Garamond" w:cs="Garamond"/>
                <w:lang w:val="en-US" w:eastAsia="en-US"/>
              </w:rPr>
            </w:pPr>
            <w:r w:rsidRPr="00088444">
              <w:rPr>
                <w:rFonts w:ascii="Times New Roman" w:eastAsia="Garamond" w:hAnsi="Times New Roman"/>
                <w:sz w:val="24"/>
                <w:szCs w:val="24"/>
                <w:lang w:val="en-US" w:eastAsia="en-US"/>
              </w:rPr>
              <w:t xml:space="preserve">Microsoft Certified Azure Security </w:t>
            </w: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Engineer Associate</w:t>
            </w:r>
          </w:p>
          <w:p w14:paraId="442110CE" w14:textId="10A8BCE1" w:rsidR="0012753D" w:rsidRPr="006C47DA" w:rsidRDefault="0012753D" w:rsidP="184E505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eastAsia="Garamond" w:cs="Garamond"/>
                <w:lang w:val="en-US" w:eastAsia="en-US"/>
              </w:rPr>
            </w:pPr>
            <w:r>
              <w:rPr>
                <w:rFonts w:ascii="Times New Roman" w:eastAsia="Garamond" w:hAnsi="Times New Roman"/>
                <w:sz w:val="24"/>
                <w:szCs w:val="24"/>
                <w:lang w:val="en-US" w:eastAsia="en-US"/>
              </w:rPr>
              <w:t xml:space="preserve">Microsoft Certified Azure for SAP </w:t>
            </w:r>
            <w:r w:rsidR="006C47DA">
              <w:rPr>
                <w:rFonts w:ascii="Times New Roman" w:eastAsia="Garamond" w:hAnsi="Times New Roman"/>
                <w:sz w:val="24"/>
                <w:szCs w:val="24"/>
                <w:lang w:val="en-US" w:eastAsia="en-US"/>
              </w:rPr>
              <w:t>Workloads</w:t>
            </w:r>
            <w:r>
              <w:rPr>
                <w:rFonts w:ascii="Times New Roman" w:eastAsia="Garamond" w:hAnsi="Times New Roman"/>
                <w:sz w:val="24"/>
                <w:szCs w:val="24"/>
                <w:lang w:val="en-US" w:eastAsia="en-US"/>
              </w:rPr>
              <w:t xml:space="preserve"> Specialty</w:t>
            </w:r>
          </w:p>
          <w:p w14:paraId="45D4966A" w14:textId="1CA29BF5" w:rsidR="006C47DA" w:rsidRPr="006C47DA" w:rsidRDefault="006C47DA" w:rsidP="006C47DA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eastAsia="Garamond" w:cs="Garamond"/>
                <w:lang w:val="en-US" w:eastAsia="en-US"/>
              </w:rPr>
            </w:pPr>
            <w:r>
              <w:rPr>
                <w:rFonts w:ascii="Times New Roman" w:eastAsia="Garamond" w:hAnsi="Times New Roman"/>
                <w:sz w:val="24"/>
                <w:szCs w:val="24"/>
                <w:lang w:val="en-US" w:eastAsia="en-US"/>
              </w:rPr>
              <w:t>Microsoft Certified Azure Developer Associate.</w:t>
            </w:r>
          </w:p>
          <w:p w14:paraId="4B4A50CE" w14:textId="38E22689" w:rsidR="00FD5B99" w:rsidRDefault="00088444" w:rsidP="00FD5B9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Certified Azure Solutions Architect Expert.</w:t>
            </w:r>
          </w:p>
          <w:p w14:paraId="6E5C4739" w14:textId="67AF70EA" w:rsidR="0086746D" w:rsidRDefault="0086746D" w:rsidP="0086746D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Oracle Certified Cloud Infrastructure Professional.</w:t>
            </w:r>
          </w:p>
          <w:p w14:paraId="348C93FF" w14:textId="2DF141A7" w:rsidR="0070673F" w:rsidRPr="0070673F" w:rsidRDefault="0070673F" w:rsidP="0070673F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Oracle Certified Cloud Infrastructure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Security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Professional.</w:t>
            </w:r>
          </w:p>
          <w:p w14:paraId="56ED2EB5" w14:textId="52E25593" w:rsidR="00E96C7C" w:rsidRDefault="00E96C7C" w:rsidP="00FD5B9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Oracle Certified Cloud Infrastructure Architect.</w:t>
            </w:r>
          </w:p>
          <w:p w14:paraId="4FF9BB1F" w14:textId="6D4A20CD" w:rsidR="00E96C7C" w:rsidRPr="00E96C7C" w:rsidRDefault="00E96C7C" w:rsidP="00E96C7C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Oracle Certified Cloud Infrastructure Multi Cloud Architect.</w:t>
            </w:r>
          </w:p>
          <w:p w14:paraId="5646C40F" w14:textId="4B833E95" w:rsidR="293BAD08" w:rsidRPr="006C47DA" w:rsidRDefault="00088444" w:rsidP="293BAD0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VMware </w:t>
            </w:r>
            <w:r w:rsidR="0086746D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Datacenter Virtualization </w:t>
            </w: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Certified Professional</w:t>
            </w:r>
            <w:r w:rsidR="006C47DA">
              <w:rPr>
                <w:rFonts w:ascii="Times New Roman" w:hAnsi="Times New Roman"/>
                <w:sz w:val="24"/>
                <w:szCs w:val="24"/>
                <w:lang w:val="en-US" w:eastAsia="en-US"/>
              </w:rPr>
              <w:t>.</w:t>
            </w:r>
          </w:p>
          <w:p w14:paraId="0B4E9805" w14:textId="21CA5442" w:rsidR="006C47DA" w:rsidRPr="0035204D" w:rsidRDefault="006C47DA" w:rsidP="293BAD0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35204D">
              <w:rPr>
                <w:rFonts w:ascii="Times New Roman" w:hAnsi="Times New Roman"/>
                <w:sz w:val="24"/>
                <w:szCs w:val="24"/>
                <w:lang w:val="en-US" w:eastAsia="en-US"/>
              </w:rPr>
              <w:t>Veeam Certified Professional.</w:t>
            </w:r>
          </w:p>
          <w:p w14:paraId="20098A88" w14:textId="5DA2DF7C" w:rsidR="293BAD08" w:rsidRPr="00FD5B99" w:rsidRDefault="00088444" w:rsidP="293BAD0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Certified Ethical Hacker</w:t>
            </w:r>
          </w:p>
          <w:p w14:paraId="4C6483F1" w14:textId="306D3EC1" w:rsidR="00FD5B99" w:rsidRPr="00535360" w:rsidRDefault="00088444" w:rsidP="293BAD08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ITIL® Foundation Certificate in IT Service Management</w:t>
            </w:r>
          </w:p>
          <w:p w14:paraId="1EDC2F06" w14:textId="48286C23" w:rsidR="00FD5B99" w:rsidRDefault="00FD5B99" w:rsidP="00FD5B99">
            <w:pPr>
              <w:pStyle w:val="BodyText"/>
              <w:spacing w:after="0" w:line="240" w:lineRule="auto"/>
              <w:ind w:left="1170"/>
              <w:rPr>
                <w:sz w:val="24"/>
                <w:szCs w:val="24"/>
                <w:lang w:val="en-US" w:eastAsia="en-US"/>
              </w:rPr>
            </w:pPr>
          </w:p>
          <w:p w14:paraId="6D98A12B" w14:textId="77777777" w:rsidR="00707B47" w:rsidRPr="00C25F32" w:rsidRDefault="00707B47" w:rsidP="00C25F32">
            <w:pPr>
              <w:pStyle w:val="BodyText"/>
              <w:spacing w:after="0" w:line="240" w:lineRule="auto"/>
              <w:ind w:left="117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tbl>
            <w:tblPr>
              <w:tblStyle w:val="TableGrid"/>
              <w:tblW w:w="917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4"/>
              <w:gridCol w:w="1901"/>
              <w:gridCol w:w="1872"/>
              <w:gridCol w:w="1819"/>
              <w:gridCol w:w="1823"/>
            </w:tblGrid>
            <w:tr w:rsidR="0086746D" w14:paraId="359157F4" w14:textId="77777777" w:rsidTr="0086746D">
              <w:trPr>
                <w:trHeight w:val="759"/>
                <w:jc w:val="center"/>
              </w:trPr>
              <w:tc>
                <w:tcPr>
                  <w:tcW w:w="2018" w:type="dxa"/>
                </w:tcPr>
                <w:p w14:paraId="2EED0339" w14:textId="7507761D" w:rsidR="0086746D" w:rsidRDefault="0086746D" w:rsidP="007C1247">
                  <w:pPr>
                    <w:pStyle w:val="BodyText"/>
                    <w:spacing w:after="0" w:line="240" w:lineRule="auto"/>
                    <w:jc w:val="center"/>
                    <w:rPr>
                      <w:noProof/>
                      <w:color w:val="636467"/>
                    </w:rPr>
                  </w:pPr>
                  <w:r>
                    <w:rPr>
                      <w:noProof/>
                      <w:color w:val="636467"/>
                    </w:rPr>
                    <w:drawing>
                      <wp:inline distT="0" distB="0" distL="0" distR="0" wp14:anchorId="3A4B3B29" wp14:editId="7A89199A">
                        <wp:extent cx="970903" cy="959252"/>
                        <wp:effectExtent l="0" t="0" r="1270" b="0"/>
                        <wp:docPr id="983738983" name="Picture 983738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3738983" name="Picture 983738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903" cy="959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55A1769A" w14:textId="607A64D6" w:rsidR="0086746D" w:rsidRDefault="0070673F" w:rsidP="00E71DF3">
                  <w:pPr>
                    <w:pStyle w:val="BodyText"/>
                    <w:spacing w:after="0" w:line="240" w:lineRule="auto"/>
                    <w:rPr>
                      <w:noProof/>
                      <w:color w:val="636467"/>
                    </w:rPr>
                  </w:pPr>
                  <w:r>
                    <w:rPr>
                      <w:noProof/>
                      <w:color w:val="636467"/>
                    </w:rPr>
                    <w:drawing>
                      <wp:inline distT="0" distB="0" distL="0" distR="0" wp14:anchorId="527B5CA7" wp14:editId="57EEB55F">
                        <wp:extent cx="970903" cy="951484"/>
                        <wp:effectExtent l="0" t="0" r="1270" b="1270"/>
                        <wp:docPr id="1132430408" name="Picture 1132430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2430408" name="Picture 1132430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903" cy="951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24" w:type="dxa"/>
                </w:tcPr>
                <w:p w14:paraId="23472DC5" w14:textId="04B33E5F" w:rsidR="0086746D" w:rsidRDefault="0070673F" w:rsidP="00E71DF3">
                  <w:pPr>
                    <w:pStyle w:val="BodyText"/>
                    <w:spacing w:after="0" w:line="240" w:lineRule="auto"/>
                    <w:rPr>
                      <w:noProof/>
                      <w:color w:val="636467"/>
                    </w:rPr>
                  </w:pPr>
                  <w:r>
                    <w:rPr>
                      <w:noProof/>
                      <w:color w:val="636467"/>
                    </w:rPr>
                    <w:drawing>
                      <wp:inline distT="0" distB="0" distL="0" distR="0" wp14:anchorId="6B6C6F17" wp14:editId="087A53D5">
                        <wp:extent cx="970903" cy="992722"/>
                        <wp:effectExtent l="0" t="0" r="127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903" cy="9927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53" w:type="dxa"/>
                </w:tcPr>
                <w:p w14:paraId="2E4FC411" w14:textId="16A2509A" w:rsidR="0086746D" w:rsidRDefault="0070673F" w:rsidP="00E71DF3">
                  <w:pPr>
                    <w:pStyle w:val="BodyText"/>
                    <w:spacing w:after="0" w:line="240" w:lineRule="auto"/>
                    <w:rPr>
                      <w:noProof/>
                      <w:color w:val="636467"/>
                    </w:rPr>
                  </w:pPr>
                  <w:r>
                    <w:rPr>
                      <w:noProof/>
                      <w:color w:val="636467"/>
                    </w:rPr>
                    <w:drawing>
                      <wp:inline distT="0" distB="0" distL="0" distR="0" wp14:anchorId="6BFAE62E" wp14:editId="135D626F">
                        <wp:extent cx="985520" cy="973777"/>
                        <wp:effectExtent l="0" t="0" r="508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7635" cy="1005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4" w:type="dxa"/>
                </w:tcPr>
                <w:p w14:paraId="45219D03" w14:textId="7C178C3E" w:rsidR="0086746D" w:rsidRDefault="0070673F" w:rsidP="00E71DF3">
                  <w:pPr>
                    <w:pStyle w:val="BodyText"/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6C0F46" wp14:editId="0292C7E0">
                        <wp:extent cx="992875" cy="9239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4111" cy="9343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6746D" w14:paraId="6E45C39A" w14:textId="77777777" w:rsidTr="0086746D">
              <w:trPr>
                <w:trHeight w:val="759"/>
                <w:jc w:val="center"/>
              </w:trPr>
              <w:tc>
                <w:tcPr>
                  <w:tcW w:w="2018" w:type="dxa"/>
                </w:tcPr>
                <w:p w14:paraId="7BCF5280" w14:textId="22221525" w:rsidR="0086746D" w:rsidRDefault="0070673F" w:rsidP="007C1247">
                  <w:pPr>
                    <w:pStyle w:val="BodyText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noProof/>
                      <w:color w:val="636467"/>
                    </w:rPr>
                    <w:drawing>
                      <wp:inline distT="0" distB="0" distL="0" distR="0" wp14:anchorId="1091FC51" wp14:editId="4B897B07">
                        <wp:extent cx="985796" cy="985796"/>
                        <wp:effectExtent l="0" t="0" r="5080" b="508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r:link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2722" cy="9927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5B9CE5F8" w14:textId="6E397921" w:rsidR="0086746D" w:rsidRDefault="0070673F" w:rsidP="00E71DF3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noProof/>
                      <w:color w:val="636467"/>
                    </w:rPr>
                    <w:drawing>
                      <wp:inline distT="0" distB="0" distL="0" distR="0" wp14:anchorId="2DE8DC8D" wp14:editId="5961E6E9">
                        <wp:extent cx="1009650" cy="998855"/>
                        <wp:effectExtent l="0" t="0" r="0" b="0"/>
                        <wp:docPr id="10" name="Picture 10" descr="A picture containing text, sign, blu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A picture containing text, sign, blu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r:link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349" cy="10203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24" w:type="dxa"/>
                </w:tcPr>
                <w:p w14:paraId="11DC4BD1" w14:textId="6D90D890" w:rsidR="0086746D" w:rsidRDefault="0070673F" w:rsidP="00E71DF3">
                  <w:pPr>
                    <w:pStyle w:val="BodyText"/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  <w:color w:val="636467"/>
                    </w:rPr>
                    <w:drawing>
                      <wp:inline distT="0" distB="0" distL="0" distR="0" wp14:anchorId="68D106AB" wp14:editId="35F9BFCA">
                        <wp:extent cx="1057524" cy="1009650"/>
                        <wp:effectExtent l="0" t="0" r="9525" b="0"/>
                        <wp:docPr id="9" name="Picture 9" descr="A picture containing text, sign, blu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A picture containing text, sign, blu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r:link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773" cy="10098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53" w:type="dxa"/>
                </w:tcPr>
                <w:p w14:paraId="2D2F4378" w14:textId="335750DF" w:rsidR="0086746D" w:rsidRDefault="0070673F" w:rsidP="00E71DF3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C63ADA" wp14:editId="4ACC8DBE">
                        <wp:extent cx="1033145" cy="1015519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r:link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2663" cy="10248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4" w:type="dxa"/>
                </w:tcPr>
                <w:p w14:paraId="093C2D69" w14:textId="3FCBCEE3" w:rsidR="0086746D" w:rsidRDefault="0070673F" w:rsidP="00E71DF3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8CCAB04" wp14:editId="2EC9760C">
                        <wp:extent cx="1036059" cy="1036059"/>
                        <wp:effectExtent l="0" t="0" r="0" b="0"/>
                        <wp:docPr id="1584060354" name="Picture 1584060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4060354" name="Picture 1584060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059" cy="10360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6746D" w14:paraId="294FE0FA" w14:textId="77777777" w:rsidTr="0086746D">
              <w:trPr>
                <w:trHeight w:val="726"/>
                <w:jc w:val="center"/>
              </w:trPr>
              <w:tc>
                <w:tcPr>
                  <w:tcW w:w="2018" w:type="dxa"/>
                </w:tcPr>
                <w:p w14:paraId="056DE468" w14:textId="6E5A3E8E" w:rsidR="0086746D" w:rsidRDefault="0070673F" w:rsidP="00E71DF3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71EC639" wp14:editId="12A73D45">
                        <wp:extent cx="1036059" cy="1036059"/>
                        <wp:effectExtent l="0" t="0" r="0" b="0"/>
                        <wp:docPr id="1644504315" name="Picture 1644504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4504315" name="Picture 1644504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059" cy="10360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63E02E30" w14:textId="091C9E43" w:rsidR="0086746D" w:rsidRDefault="0070673F" w:rsidP="00E71DF3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F014E8" wp14:editId="7A5ED455">
                        <wp:extent cx="1081377" cy="1028868"/>
                        <wp:effectExtent l="0" t="0" r="508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r:link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8935" cy="10360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24" w:type="dxa"/>
                </w:tcPr>
                <w:p w14:paraId="203C7FF5" w14:textId="07C49E48" w:rsidR="0086746D" w:rsidRDefault="0070673F" w:rsidP="00E71DF3">
                  <w:pPr>
                    <w:pStyle w:val="BodyText"/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CF8DC5E" wp14:editId="122ABC12">
                        <wp:extent cx="1033145" cy="1000125"/>
                        <wp:effectExtent l="0" t="0" r="0" b="9525"/>
                        <wp:docPr id="6" name="Picture 6" descr="A picture containing text, sig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A picture containing text, sig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r:link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3345" cy="10003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53" w:type="dxa"/>
                </w:tcPr>
                <w:p w14:paraId="2A58E16C" w14:textId="333C8B2E" w:rsidR="0086746D" w:rsidRDefault="0070673F" w:rsidP="00E71DF3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B43948" wp14:editId="01064345">
                        <wp:extent cx="1028700" cy="971550"/>
                        <wp:effectExtent l="0" t="0" r="0" b="0"/>
                        <wp:docPr id="895140955" name="Picture 895140955" descr="A picture containing dia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A picture containing diagram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r:link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4" w:type="dxa"/>
                </w:tcPr>
                <w:p w14:paraId="2ECCBAFC" w14:textId="5B42108B" w:rsidR="0086746D" w:rsidRDefault="0070673F" w:rsidP="00E71DF3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8194D1" wp14:editId="5636DF94">
                        <wp:extent cx="931418" cy="931418"/>
                        <wp:effectExtent l="0" t="0" r="2540" b="2540"/>
                        <wp:docPr id="2074043486" name="Picture 2074043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4043486" name="Picture 2074043486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418" cy="931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6746D" w14:paraId="49AC2D48" w14:textId="77777777" w:rsidTr="0086746D">
              <w:trPr>
                <w:trHeight w:val="726"/>
                <w:jc w:val="center"/>
              </w:trPr>
              <w:tc>
                <w:tcPr>
                  <w:tcW w:w="2018" w:type="dxa"/>
                </w:tcPr>
                <w:p w14:paraId="3170365C" w14:textId="2100C35D" w:rsidR="0086746D" w:rsidRDefault="0086746D" w:rsidP="00E71DF3">
                  <w:pPr>
                    <w:pStyle w:val="BodyText"/>
                    <w:spacing w:after="0" w:line="240" w:lineRule="auto"/>
                    <w:rPr>
                      <w:noProof/>
                    </w:rPr>
                  </w:pPr>
                </w:p>
              </w:tc>
              <w:tc>
                <w:tcPr>
                  <w:tcW w:w="1843" w:type="dxa"/>
                </w:tcPr>
                <w:p w14:paraId="38E22ADC" w14:textId="1D2EE859" w:rsidR="0086746D" w:rsidRDefault="0070673F" w:rsidP="00E71DF3">
                  <w:pPr>
                    <w:pStyle w:val="BodyText"/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946E22" wp14:editId="7851D2FC">
                        <wp:extent cx="1028065" cy="1000125"/>
                        <wp:effectExtent l="0" t="0" r="0" b="9525"/>
                        <wp:docPr id="4" name="Picture 4" descr="Diagram, venn dia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Diagram, venn diagram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r:link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6217" cy="10177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24" w:type="dxa"/>
                </w:tcPr>
                <w:p w14:paraId="0C22B895" w14:textId="6CE0A51E" w:rsidR="0086746D" w:rsidRDefault="0070673F" w:rsidP="00E71DF3">
                  <w:pPr>
                    <w:pStyle w:val="BodyText"/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2B4F23" wp14:editId="7587A018">
                        <wp:extent cx="971550" cy="981464"/>
                        <wp:effectExtent l="0" t="0" r="0" b="0"/>
                        <wp:docPr id="3" name="Picture 3" descr="Graphical user interface, text, application, chat or text messag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Graphical user interface, text, application, chat or text messag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r:link="rId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8020" cy="98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53" w:type="dxa"/>
                </w:tcPr>
                <w:p w14:paraId="5792FFAE" w14:textId="2F0DD8ED" w:rsidR="0086746D" w:rsidRDefault="0070673F" w:rsidP="00E71DF3">
                  <w:pPr>
                    <w:pStyle w:val="BodyText"/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147BB56" wp14:editId="77EAB7C4">
                        <wp:extent cx="952500" cy="923925"/>
                        <wp:effectExtent l="0" t="0" r="0" b="9525"/>
                        <wp:docPr id="72958797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587974" name="Picture 729587974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0225" cy="931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4" w:type="dxa"/>
                </w:tcPr>
                <w:p w14:paraId="3D67942C" w14:textId="2192DDAC" w:rsidR="0086746D" w:rsidRDefault="0086746D" w:rsidP="00E71DF3">
                  <w:pPr>
                    <w:pStyle w:val="BodyText"/>
                    <w:spacing w:after="0" w:line="240" w:lineRule="auto"/>
                    <w:rPr>
                      <w:noProof/>
                    </w:rPr>
                  </w:pPr>
                </w:p>
              </w:tc>
            </w:tr>
          </w:tbl>
          <w:p w14:paraId="2946DB82" w14:textId="77777777" w:rsidR="000C49F9" w:rsidRDefault="000C49F9" w:rsidP="00E71DF3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2B21D71" w14:textId="7483940E" w:rsidR="00737FEB" w:rsidRDefault="00737FEB" w:rsidP="00737FEB"/>
          <w:p w14:paraId="5997CC1D" w14:textId="50F6818E" w:rsidR="00C25F32" w:rsidRDefault="00737FEB" w:rsidP="00737FEB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t>            </w:t>
            </w:r>
          </w:p>
          <w:p w14:paraId="5B94A1B9" w14:textId="26C1F5D0" w:rsidR="0035204D" w:rsidRDefault="0035204D" w:rsidP="0035204D">
            <w:pPr>
              <w:pStyle w:val="BodyText"/>
              <w:spacing w:after="0" w:line="240" w:lineRule="auto"/>
              <w:ind w:left="77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lastRenderedPageBreak/>
              <w:t>Automation Development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  <w:t>:</w:t>
            </w:r>
          </w:p>
          <w:p w14:paraId="700D12E4" w14:textId="77777777" w:rsidR="0035204D" w:rsidRPr="00B02803" w:rsidRDefault="0035204D" w:rsidP="0035204D">
            <w:pPr>
              <w:pStyle w:val="BodyText"/>
              <w:spacing w:after="0" w:line="240" w:lineRule="auto"/>
              <w:ind w:left="77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 w:eastAsia="en-US"/>
              </w:rPr>
            </w:pPr>
          </w:p>
          <w:p w14:paraId="3C2B5488" w14:textId="1D12D549" w:rsidR="0035204D" w:rsidRDefault="0035204D" w:rsidP="0035204D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Owner of the RoboMate Cloud Automation Tool (Developed by Marco Fekry)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a desktop software with assessment capabilities for Cloud Environments </w:t>
            </w:r>
            <w:r w:rsidR="002D1FC1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and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with streamline automati</w:t>
            </w:r>
            <w:r w:rsidR="002D1F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on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capabilities for most of the common Cloud operation tasks and complex Cloud deployments on Azure / OCI / AWS.</w:t>
            </w:r>
          </w:p>
          <w:p w14:paraId="58D9286A" w14:textId="77777777" w:rsidR="0035204D" w:rsidRDefault="0035204D" w:rsidP="0035204D">
            <w:pPr>
              <w:pStyle w:val="BodyText"/>
              <w:spacing w:after="0" w:line="240" w:lineRule="auto"/>
              <w:ind w:left="117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270E7BCD" w14:textId="0D2EC0A2" w:rsidR="0035204D" w:rsidRPr="0035204D" w:rsidRDefault="0035204D" w:rsidP="0035204D">
            <w:pPr>
              <w:pStyle w:val="BodyText"/>
              <w:spacing w:after="0" w:line="240" w:lineRule="auto"/>
              <w:ind w:left="1170"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5A0B77B" wp14:editId="43200FD0">
                  <wp:extent cx="1276350" cy="1215434"/>
                  <wp:effectExtent l="0" t="0" r="0" b="3810"/>
                  <wp:docPr id="860852680" name="Picture 1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852680" name="Picture 1" descr="A blue and white logo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104" cy="124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FFD37" w14:textId="77777777" w:rsidR="00C25F32" w:rsidRPr="00285965" w:rsidRDefault="00C25F32" w:rsidP="00E71DF3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B699379" w14:textId="77777777" w:rsidR="00161B94" w:rsidRPr="00285965" w:rsidRDefault="00161B94" w:rsidP="008843E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18EE1A2" w14:textId="77777777" w:rsidR="00161B94" w:rsidRPr="00E43E25" w:rsidRDefault="00161B94" w:rsidP="00E43E25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E43E25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Experience</w:t>
            </w:r>
          </w:p>
          <w:p w14:paraId="207CCF61" w14:textId="77777777" w:rsidR="008843EF" w:rsidRDefault="00327482" w:rsidP="00161B94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    </w:t>
            </w:r>
          </w:p>
          <w:p w14:paraId="187F425E" w14:textId="508BB2AC" w:rsidR="00C24B0E" w:rsidRDefault="00C24B0E" w:rsidP="00C24B0E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Infrastructure &amp; Multi Cloud</w:t>
            </w:r>
            <w:r w:rsidRPr="5B50E5F9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Technical Manager</w:t>
            </w:r>
            <w:r w:rsidRPr="5B50E5F9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, Global Brands Group, Cairo, Egypt, (March 2022 –Till Now)</w:t>
            </w:r>
          </w:p>
          <w:p w14:paraId="6521C7F8" w14:textId="77777777" w:rsidR="00C24B0E" w:rsidRDefault="00C24B0E" w:rsidP="00C24B0E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6F3BD243" w14:textId="1229F6E8" w:rsidR="0035204D" w:rsidRDefault="0035204D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Developing Cloud Solutions.</w:t>
            </w:r>
          </w:p>
          <w:p w14:paraId="1047F95E" w14:textId="664E227F" w:rsidR="0070673F" w:rsidRDefault="0070673F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D</w:t>
            </w:r>
            <w:r w:rsidRPr="0070673F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esign, deliver and differentiate customer experience on behalf of some of the world’s most </w:t>
            </w:r>
            <w:r w:rsidR="0035204D">
              <w:rPr>
                <w:rFonts w:ascii="Times New Roman" w:hAnsi="Times New Roman"/>
                <w:sz w:val="24"/>
                <w:szCs w:val="24"/>
                <w:lang w:val="en-US" w:eastAsia="en-US"/>
              </w:rPr>
              <w:t>valuable</w:t>
            </w:r>
            <w:r w:rsidRPr="0070673F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Cloud </w:t>
            </w:r>
            <w:r w:rsidRPr="0070673F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brands.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C</w:t>
            </w:r>
            <w:r w:rsidRPr="0070673F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reate amazing customer experiences that people </w:t>
            </w:r>
            <w:r w:rsidR="0035204D" w:rsidRPr="0070673F">
              <w:rPr>
                <w:rFonts w:ascii="Times New Roman" w:hAnsi="Times New Roman"/>
                <w:sz w:val="24"/>
                <w:szCs w:val="24"/>
                <w:lang w:val="en-US" w:eastAsia="en-US"/>
              </w:rPr>
              <w:t>value.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</w:p>
          <w:p w14:paraId="5C015B4B" w14:textId="7617F612" w:rsidR="00C24B0E" w:rsidRDefault="00C24B0E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Managing most of the large corporate account environments in Egypt and the Middle East</w:t>
            </w:r>
          </w:p>
          <w:p w14:paraId="3B184328" w14:textId="77777777" w:rsidR="00C24B0E" w:rsidRPr="002B3F07" w:rsidRDefault="00C24B0E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Leading and supporting our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Infrastructure and Multi Cloud </w:t>
            </w: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Team to match the required support level to our customers.</w:t>
            </w:r>
          </w:p>
          <w:p w14:paraId="2CD5397D" w14:textId="77777777" w:rsidR="00C24B0E" w:rsidRPr="002B3F07" w:rsidRDefault="00C24B0E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A subject matter expert within the function, providing excellent technical management and support.</w:t>
            </w:r>
          </w:p>
          <w:p w14:paraId="1F72F646" w14:textId="0B0B2FBA" w:rsidR="00C57867" w:rsidRDefault="00C24B0E" w:rsidP="00C24B0E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Providing consultation level expertise to new and external clients on Cloud and premises Products while understanding the unique requirements of customers and providing appropriate technical solutions and architecture designs.</w:t>
            </w:r>
          </w:p>
          <w:p w14:paraId="7FE4ABD3" w14:textId="77777777" w:rsidR="00C24B0E" w:rsidRDefault="00C24B0E" w:rsidP="00C24B0E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27E11827" w14:textId="77777777" w:rsidR="00C24B0E" w:rsidRDefault="00C24B0E" w:rsidP="00C24B0E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Part Time, </w:t>
            </w:r>
            <w:r w:rsidRPr="7AD52B6A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Infrastructure Consultant, Binary-EG Solutions, Cairo, Egypt, (April 2020 –Till Now)</w:t>
            </w:r>
          </w:p>
          <w:p w14:paraId="01685961" w14:textId="77777777" w:rsidR="00C24B0E" w:rsidRDefault="00C24B0E" w:rsidP="00C24B0E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1B397D1C" w14:textId="77777777" w:rsidR="00C24B0E" w:rsidRPr="002B3F07" w:rsidRDefault="00C24B0E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Leading and supporting our IT Infrastructure and Cloud Engineers to match the required support level to our customers.</w:t>
            </w:r>
          </w:p>
          <w:p w14:paraId="07816EB9" w14:textId="77777777" w:rsidR="00C24B0E" w:rsidRPr="002B3F07" w:rsidRDefault="00C24B0E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A subject matter expert within the function, providing excellent technical management and support.</w:t>
            </w:r>
          </w:p>
          <w:p w14:paraId="0B815C21" w14:textId="77777777" w:rsidR="00C24B0E" w:rsidRDefault="00C24B0E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Providing consultation level expertise to new and external clients on Cloud and premises Products while understanding the unique requirements of customers and providing appropriate technical solutions and architecture designs.</w:t>
            </w:r>
          </w:p>
          <w:p w14:paraId="6D01DC79" w14:textId="77777777" w:rsidR="00C24B0E" w:rsidRDefault="00C24B0E" w:rsidP="00C24B0E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3EC609D8" w14:textId="77777777" w:rsidR="00C24B0E" w:rsidRDefault="00C24B0E" w:rsidP="00C24B0E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6F8A9AAE" w14:textId="6B50EFF0" w:rsidR="00C24B0E" w:rsidRPr="00285965" w:rsidRDefault="00C24B0E" w:rsidP="00C24B0E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Infrastructure &amp; Data-Center</w:t>
            </w:r>
            <w:r w:rsidR="006C47DA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Senior Systems Engineer,</w:t>
            </w:r>
            <w:r w:rsidRPr="0008844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Wadi Degla Holding, Cairo, Egypt. (April 2013</w:t>
            </w:r>
            <w:r w:rsidRPr="00088444">
              <w:rPr>
                <w:rFonts w:ascii="Times New Roman" w:hAnsi="Times New Roman"/>
                <w:b/>
                <w:bCs/>
                <w:sz w:val="22"/>
                <w:szCs w:val="22"/>
                <w:lang w:val="en-US" w:eastAsia="en-US"/>
              </w:rPr>
              <w:t xml:space="preserve">– </w:t>
            </w:r>
            <w:r w:rsidRPr="0008844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March 2022</w:t>
            </w:r>
            <w:r w:rsidRPr="00088444">
              <w:rPr>
                <w:rFonts w:ascii="Times New Roman" w:hAnsi="Times New Roman"/>
                <w:b/>
                <w:bCs/>
                <w:sz w:val="22"/>
                <w:szCs w:val="22"/>
                <w:lang w:val="en-US" w:eastAsia="en-US"/>
              </w:rPr>
              <w:t xml:space="preserve">)   </w:t>
            </w:r>
          </w:p>
          <w:p w14:paraId="335CF202" w14:textId="77777777" w:rsidR="00C24B0E" w:rsidRPr="00285965" w:rsidRDefault="00C24B0E" w:rsidP="00C24B0E">
            <w:pPr>
              <w:pStyle w:val="BodyTextIndent"/>
              <w:spacing w:after="0" w:line="240" w:lineRule="auto"/>
              <w:ind w:left="-74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FBD06AE" w14:textId="77777777" w:rsidR="00C24B0E" w:rsidRDefault="00C24B0E" w:rsidP="00C24B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1B5ED6B" w14:textId="77777777" w:rsidR="00C24B0E" w:rsidRDefault="00C24B0E" w:rsidP="00C24B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293BAD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Main Tasks:</w:t>
            </w:r>
          </w:p>
          <w:p w14:paraId="1B620228" w14:textId="77777777" w:rsidR="00C24B0E" w:rsidRPr="005B4194" w:rsidRDefault="00C24B0E" w:rsidP="00C24B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9F97BAB" w14:textId="45F75ADD" w:rsidR="00C24B0E" w:rsidRPr="00FF40A3" w:rsidRDefault="00C24B0E" w:rsidP="00C24B0E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8444">
              <w:rPr>
                <w:rFonts w:ascii="Times New Roman" w:hAnsi="Times New Roman" w:cs="Times New Roman"/>
                <w:sz w:val="24"/>
                <w:szCs w:val="24"/>
              </w:rPr>
              <w:t>Utilization of Infrastructure Resources.</w:t>
            </w:r>
          </w:p>
          <w:p w14:paraId="130A1F5F" w14:textId="77777777" w:rsidR="00C24B0E" w:rsidRDefault="00C24B0E" w:rsidP="00C24B0E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8444">
              <w:rPr>
                <w:rFonts w:ascii="Times New Roman" w:hAnsi="Times New Roman" w:cs="Times New Roman"/>
                <w:sz w:val="24"/>
                <w:szCs w:val="24"/>
              </w:rPr>
              <w:t>New Technology and Products lead to Top Level Management.</w:t>
            </w:r>
          </w:p>
          <w:p w14:paraId="06624799" w14:textId="77777777" w:rsidR="00C24B0E" w:rsidRDefault="00C24B0E" w:rsidP="00C24B0E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8444">
              <w:rPr>
                <w:rFonts w:ascii="Times New Roman" w:hAnsi="Times New Roman" w:cs="Times New Roman"/>
                <w:sz w:val="24"/>
                <w:szCs w:val="24"/>
              </w:rPr>
              <w:t>Designing and Implementing IT Project Plans, Presentations and Documentations.</w:t>
            </w:r>
          </w:p>
          <w:p w14:paraId="03616205" w14:textId="77777777" w:rsidR="00C24B0E" w:rsidRPr="008A23C9" w:rsidRDefault="00C24B0E" w:rsidP="00C24B0E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8444">
              <w:rPr>
                <w:rFonts w:ascii="Times New Roman" w:hAnsi="Times New Roman" w:cs="Times New Roman"/>
                <w:sz w:val="24"/>
                <w:szCs w:val="24"/>
              </w:rPr>
              <w:t>Providing a Third level of support for the infrastructure.</w:t>
            </w:r>
          </w:p>
          <w:p w14:paraId="65121BB7" w14:textId="77777777" w:rsidR="00C24B0E" w:rsidRDefault="00C24B0E" w:rsidP="00C24B0E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6BB9E253" w14:textId="77777777" w:rsidR="00C57867" w:rsidRDefault="00C57867" w:rsidP="00161B94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23DE523C" w14:textId="77777777" w:rsidR="00C57867" w:rsidRDefault="00C57867" w:rsidP="00161B94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  <w:p w14:paraId="6587CAFC" w14:textId="77777777" w:rsidR="00161B94" w:rsidRPr="00285965" w:rsidRDefault="004F5ADE" w:rsidP="00161B94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Senior Technical Support</w:t>
            </w:r>
            <w:r w:rsidR="00161B94"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,</w:t>
            </w:r>
            <w:r w:rsidR="00FA5885"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Teleperformance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 w:rsidR="00161B94"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(SAMSUNG), Cairo, Egypt.    </w:t>
            </w:r>
          </w:p>
          <w:p w14:paraId="1854FE7F" w14:textId="77777777" w:rsidR="00161B94" w:rsidRPr="00285965" w:rsidRDefault="00C57867" w:rsidP="00C57867">
            <w:pPr>
              <w:pStyle w:val="BodyTextIndent"/>
              <w:spacing w:after="0" w:line="240" w:lineRule="auto"/>
              <w:ind w:left="345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(October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2011</w:t>
            </w:r>
            <w:r w:rsidRPr="00285965">
              <w:rPr>
                <w:rFonts w:ascii="Times New Roman" w:hAnsi="Times New Roman"/>
                <w:b/>
                <w:bCs/>
                <w:sz w:val="22"/>
                <w:lang w:val="en-US" w:eastAsia="en-US"/>
              </w:rPr>
              <w:t xml:space="preserve">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Till April 2013</w:t>
            </w:r>
            <w:r>
              <w:rPr>
                <w:rFonts w:ascii="Times New Roman" w:hAnsi="Times New Roman"/>
                <w:b/>
                <w:bCs/>
                <w:sz w:val="22"/>
                <w:lang w:val="en-US" w:eastAsia="en-US"/>
              </w:rPr>
              <w:t>)</w:t>
            </w:r>
          </w:p>
          <w:p w14:paraId="52E56223" w14:textId="77777777" w:rsidR="00161B94" w:rsidRPr="00285965" w:rsidRDefault="00161B94" w:rsidP="00161B94">
            <w:pPr>
              <w:pStyle w:val="BodyText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9B8DD2B" w14:textId="77777777" w:rsidR="000E56BF" w:rsidRDefault="00088444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Installing new Operating system using Microsoft configuration manager for all call center users. </w:t>
            </w:r>
          </w:p>
          <w:p w14:paraId="2AA2C939" w14:textId="77777777" w:rsidR="00464E71" w:rsidRDefault="00088444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Handling Technical Support issues for all call center users.</w:t>
            </w:r>
          </w:p>
          <w:p w14:paraId="77442E66" w14:textId="4F2E665B" w:rsidR="006732DF" w:rsidRPr="0031393A" w:rsidRDefault="00088444" w:rsidP="00046CB9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Responding to Samsung customers in the UK to help them when they face any kind of problems </w:t>
            </w:r>
            <w:r w:rsidR="006C47DA"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with</w:t>
            </w: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their Samsung Laptops.</w:t>
            </w:r>
          </w:p>
          <w:p w14:paraId="07547A01" w14:textId="18509074" w:rsidR="009969F7" w:rsidRDefault="009969F7" w:rsidP="006C230E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E9F3E0F" w14:textId="63D1B40F" w:rsidR="00535360" w:rsidRDefault="00535360" w:rsidP="7AD52B6A">
            <w:pPr>
              <w:pStyle w:val="BodyText"/>
              <w:spacing w:after="0" w:line="240" w:lineRule="auto"/>
              <w:rPr>
                <w:lang w:val="en-US" w:eastAsia="en-US"/>
              </w:rPr>
            </w:pPr>
          </w:p>
          <w:p w14:paraId="49139BC2" w14:textId="77777777" w:rsidR="00C24B0E" w:rsidRDefault="00C24B0E" w:rsidP="00C24B0E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ESET Product Manager, KMG-Technology, Cairo, Egypt. </w:t>
            </w:r>
          </w:p>
          <w:p w14:paraId="104B3001" w14:textId="77777777" w:rsidR="00C24B0E" w:rsidRPr="00285965" w:rsidRDefault="00C24B0E" w:rsidP="00C24B0E">
            <w:pPr>
              <w:pStyle w:val="BodyTextIndent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(June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r w:rsidRPr="00285965">
              <w:rPr>
                <w:rFonts w:ascii="Times New Roman" w:hAnsi="Times New Roman"/>
                <w:b/>
                <w:bCs/>
                <w:sz w:val="22"/>
                <w:lang w:val="en-US" w:eastAsia="en-US"/>
              </w:rPr>
              <w:t>2010-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Till 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June</w:t>
            </w:r>
            <w:r w:rsidRPr="00285965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r w:rsidRPr="00285965">
              <w:rPr>
                <w:rFonts w:ascii="Times New Roman" w:hAnsi="Times New Roman"/>
                <w:b/>
                <w:bCs/>
                <w:sz w:val="22"/>
                <w:lang w:val="en-US" w:eastAsia="en-US"/>
              </w:rPr>
              <w:t>2011</w:t>
            </w:r>
            <w:r w:rsidRPr="00285965">
              <w:rPr>
                <w:rFonts w:ascii="Times New Roman" w:hAnsi="Times New Roman"/>
                <w:sz w:val="22"/>
                <w:lang w:val="en-US" w:eastAsia="en-US"/>
              </w:rPr>
              <w:t xml:space="preserve">)   </w:t>
            </w:r>
          </w:p>
          <w:p w14:paraId="2F7D57A1" w14:textId="77777777" w:rsidR="00C24B0E" w:rsidRPr="00285965" w:rsidRDefault="00C24B0E" w:rsidP="00C24B0E">
            <w:pPr>
              <w:pStyle w:val="BodyTextIndent"/>
              <w:spacing w:after="0" w:line="240" w:lineRule="auto"/>
              <w:ind w:left="-74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9776FA" w14:textId="77777777" w:rsidR="00C24B0E" w:rsidRDefault="00C24B0E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Handling ESET NOD32 antivirus corporate market strategy and plans.</w:t>
            </w:r>
          </w:p>
          <w:p w14:paraId="2BBC5D91" w14:textId="77777777" w:rsidR="00C24B0E" w:rsidRPr="00285965" w:rsidRDefault="00C24B0E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Presenting ESET NOD32 antivirus to predefined meetings with our clients.</w:t>
            </w:r>
          </w:p>
          <w:p w14:paraId="745E4A2E" w14:textId="77777777" w:rsidR="00C24B0E" w:rsidRPr="00285965" w:rsidRDefault="00C24B0E" w:rsidP="00C24B0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Troubleshooting ESET NOD32 customer’s issues and requests via remote sessions.</w:t>
            </w:r>
          </w:p>
          <w:p w14:paraId="2CC9F4C0" w14:textId="02D7773D" w:rsidR="7AD52B6A" w:rsidRDefault="7AD52B6A" w:rsidP="7AD52B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ind w:left="1170"/>
              <w:contextualSpacing/>
              <w:rPr>
                <w:rFonts w:ascii="Times New Roman" w:hAnsi="Times New Roman" w:cs="Times New Roman"/>
              </w:rPr>
            </w:pPr>
          </w:p>
          <w:p w14:paraId="5630AD66" w14:textId="5EA0679A" w:rsidR="008308CA" w:rsidRDefault="008308CA" w:rsidP="293BAD0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23000D58" w14:textId="77777777" w:rsidR="0035204D" w:rsidRDefault="0035204D" w:rsidP="293BAD0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059513AA" w14:textId="77777777" w:rsidR="0035204D" w:rsidRDefault="0035204D" w:rsidP="293BAD0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026DBABA" w14:textId="41279DC4" w:rsidR="00E71DF3" w:rsidRPr="008B51C8" w:rsidRDefault="293BAD08" w:rsidP="293BAD08">
            <w:pPr>
              <w:pStyle w:val="SectionTitle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before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293BAD08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LANGUAGE</w:t>
            </w:r>
          </w:p>
          <w:p w14:paraId="36FEB5B0" w14:textId="77777777" w:rsidR="00E71DF3" w:rsidRDefault="00E71DF3" w:rsidP="00E71DF3">
            <w:pPr>
              <w:pStyle w:val="BodyText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E37C89A" w14:textId="77777777" w:rsidR="00E71DF3" w:rsidRPr="00CD4B95" w:rsidRDefault="00088444" w:rsidP="00E71DF3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Excellent command of both written and spoken English.</w:t>
            </w:r>
          </w:p>
          <w:p w14:paraId="1C54F2C9" w14:textId="421F8ECE" w:rsidR="00E71DF3" w:rsidRDefault="00C24B0E" w:rsidP="00E71DF3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My native</w:t>
            </w:r>
            <w:r w:rsidR="00088444"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language </w:t>
            </w: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is Arabic</w:t>
            </w:r>
            <w:r w:rsidR="00088444"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>.</w:t>
            </w:r>
          </w:p>
          <w:p w14:paraId="30D7AA69" w14:textId="77777777" w:rsidR="008404A7" w:rsidRPr="00CD4B95" w:rsidRDefault="008404A7" w:rsidP="00E71DF3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5F7F446" w14:textId="77777777" w:rsidR="00C445D2" w:rsidRDefault="00C445D2" w:rsidP="00CB3161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1C235F2" w14:textId="77777777" w:rsidR="00043BC6" w:rsidRDefault="00043BC6" w:rsidP="00CB3161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C7179EB" w14:textId="77777777" w:rsidR="0035204D" w:rsidRDefault="0035204D" w:rsidP="00CB3161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DCC3653" w14:textId="77777777" w:rsidR="0035204D" w:rsidRDefault="0035204D" w:rsidP="00CB3161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BD95A12" w14:textId="77777777" w:rsidR="0035204D" w:rsidRDefault="0035204D" w:rsidP="00CB3161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196D064" w14:textId="47572A20" w:rsidR="0035204D" w:rsidRPr="00CB3161" w:rsidRDefault="0035204D" w:rsidP="00CB3161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</w:tr>
      <w:tr w:rsidR="0093743A" w:rsidRPr="003816CE" w14:paraId="3C9C0822" w14:textId="77777777" w:rsidTr="7E641756">
        <w:trPr>
          <w:cantSplit/>
          <w:trHeight w:val="955"/>
        </w:trPr>
        <w:tc>
          <w:tcPr>
            <w:tcW w:w="9099" w:type="dxa"/>
            <w:gridSpan w:val="2"/>
          </w:tcPr>
          <w:p w14:paraId="2894B68E" w14:textId="77777777" w:rsidR="00C445D2" w:rsidRPr="00E71DF3" w:rsidRDefault="00E71DF3" w:rsidP="00E71DF3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 w:eastAsia="en-US"/>
              </w:rPr>
              <w:lastRenderedPageBreak/>
              <w:t xml:space="preserve">   </w:t>
            </w:r>
          </w:p>
          <w:p w14:paraId="70DA8861" w14:textId="77777777" w:rsidR="008E7F7A" w:rsidRPr="00E40D7E" w:rsidRDefault="0093743A" w:rsidP="001875C4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E40D7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Interests</w:t>
            </w:r>
          </w:p>
        </w:tc>
      </w:tr>
      <w:tr w:rsidR="0093743A" w:rsidRPr="003816CE" w14:paraId="6955DB28" w14:textId="77777777" w:rsidTr="7E641756">
        <w:trPr>
          <w:trHeight w:val="969"/>
        </w:trPr>
        <w:tc>
          <w:tcPr>
            <w:tcW w:w="0" w:type="auto"/>
          </w:tcPr>
          <w:p w14:paraId="34FF1C98" w14:textId="77777777" w:rsidR="0093743A" w:rsidRPr="003816CE" w:rsidRDefault="0093743A" w:rsidP="00047B0F">
            <w:pPr>
              <w:pStyle w:val="NoTitle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5" w:type="dxa"/>
          </w:tcPr>
          <w:p w14:paraId="6B7DC0B7" w14:textId="5A279BDA" w:rsidR="0093743A" w:rsidRPr="00285965" w:rsidRDefault="0093743A" w:rsidP="001875C4">
            <w:pPr>
              <w:pStyle w:val="Achievement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Surfing </w:t>
            </w:r>
            <w:r w:rsidR="00C24B0E"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>the internet</w:t>
            </w:r>
            <w:r w:rsidR="000F3495"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>, Technology updates, Watching</w:t>
            </w:r>
            <w:r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TV, </w:t>
            </w:r>
            <w:r w:rsidR="009969F7"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>listening</w:t>
            </w:r>
            <w:r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to music, </w:t>
            </w:r>
            <w:r w:rsidR="00461E1C"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>Swimming,</w:t>
            </w:r>
            <w:r w:rsidRPr="00285965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and traveling.</w:t>
            </w:r>
          </w:p>
          <w:p w14:paraId="6D072C0D" w14:textId="77777777" w:rsidR="00554594" w:rsidRDefault="00554594" w:rsidP="00047B0F">
            <w:pPr>
              <w:pStyle w:val="Achievement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8A21919" w14:textId="77777777" w:rsidR="00554594" w:rsidRPr="00285965" w:rsidRDefault="00554594" w:rsidP="00047B0F">
            <w:pPr>
              <w:pStyle w:val="Achievement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</w:tr>
      <w:tr w:rsidR="0093743A" w:rsidRPr="003816CE" w14:paraId="081ED01B" w14:textId="77777777" w:rsidTr="7E641756">
        <w:trPr>
          <w:cantSplit/>
          <w:trHeight w:val="278"/>
        </w:trPr>
        <w:tc>
          <w:tcPr>
            <w:tcW w:w="9099" w:type="dxa"/>
            <w:gridSpan w:val="2"/>
          </w:tcPr>
          <w:p w14:paraId="6BD18F9B" w14:textId="77777777" w:rsidR="00787C28" w:rsidRDefault="00787C28" w:rsidP="001875C4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</w:p>
          <w:p w14:paraId="7E7117B0" w14:textId="77777777" w:rsidR="00A467E2" w:rsidRPr="001875C4" w:rsidRDefault="0093743A" w:rsidP="001875C4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E43E25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Personal Information</w:t>
            </w:r>
          </w:p>
        </w:tc>
      </w:tr>
      <w:tr w:rsidR="0093743A" w:rsidRPr="003816CE" w14:paraId="3B2A97DF" w14:textId="77777777" w:rsidTr="7E641756">
        <w:trPr>
          <w:trHeight w:val="982"/>
        </w:trPr>
        <w:tc>
          <w:tcPr>
            <w:tcW w:w="0" w:type="auto"/>
          </w:tcPr>
          <w:p w14:paraId="238601FE" w14:textId="77777777" w:rsidR="0093743A" w:rsidRPr="003816CE" w:rsidRDefault="0093743A" w:rsidP="00047B0F">
            <w:pPr>
              <w:pStyle w:val="NoTitle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5" w:type="dxa"/>
          </w:tcPr>
          <w:p w14:paraId="5A47A120" w14:textId="77777777" w:rsidR="00A25E62" w:rsidRDefault="00A25E62" w:rsidP="00A25E62">
            <w:pPr>
              <w:pStyle w:val="BodyText"/>
              <w:spacing w:after="0" w:line="240" w:lineRule="auto"/>
              <w:ind w:left="1170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1AB7C41" w14:textId="2F333366" w:rsidR="0093743A" w:rsidRPr="00285965" w:rsidRDefault="00088444" w:rsidP="0081231E">
            <w:pPr>
              <w:pStyle w:val="BodyTex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Date of Birth: </w:t>
            </w:r>
            <w:r w:rsidRPr="0008844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9</w:t>
            </w:r>
            <w:r w:rsidRPr="00088444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en-US" w:eastAsia="en-US"/>
              </w:rPr>
              <w:t>th</w:t>
            </w:r>
            <w:r w:rsidRPr="0008844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 of August 1985.</w:t>
            </w:r>
          </w:p>
          <w:p w14:paraId="168A4014" w14:textId="77777777" w:rsidR="0093743A" w:rsidRPr="00285965" w:rsidRDefault="00088444" w:rsidP="0081231E">
            <w:pPr>
              <w:pStyle w:val="BodyTex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Marital Status:   </w:t>
            </w:r>
            <w:r w:rsidRPr="0008844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Married.</w:t>
            </w:r>
          </w:p>
          <w:p w14:paraId="6599867E" w14:textId="77777777" w:rsidR="00594DCC" w:rsidRPr="00285965" w:rsidRDefault="00088444" w:rsidP="0081231E">
            <w:pPr>
              <w:pStyle w:val="BodyTex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Military Status: </w:t>
            </w:r>
            <w:r w:rsidRPr="0008844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Exempted.</w:t>
            </w:r>
          </w:p>
          <w:p w14:paraId="3EEF9126" w14:textId="77777777" w:rsidR="0093743A" w:rsidRPr="00285965" w:rsidRDefault="00088444" w:rsidP="0081231E">
            <w:pPr>
              <w:pStyle w:val="BodyTex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88444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Nationality: </w:t>
            </w:r>
            <w:r w:rsidRPr="0008844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Egyptian.</w:t>
            </w:r>
          </w:p>
        </w:tc>
      </w:tr>
    </w:tbl>
    <w:p w14:paraId="0F3CABC7" w14:textId="77777777" w:rsidR="00047B0F" w:rsidRPr="003816CE" w:rsidRDefault="00047B0F" w:rsidP="0093743A">
      <w:pPr>
        <w:rPr>
          <w:rFonts w:ascii="Times New Roman" w:hAnsi="Times New Roman" w:cs="Times New Roman"/>
        </w:rPr>
      </w:pPr>
    </w:p>
    <w:sectPr w:rsidR="00047B0F" w:rsidRPr="003816CE" w:rsidSect="00047B0F">
      <w:headerReference w:type="default" r:id="rId38"/>
      <w:footerReference w:type="default" r:id="rId39"/>
      <w:pgSz w:w="12240" w:h="15840"/>
      <w:pgMar w:top="1194" w:right="1800" w:bottom="1194" w:left="1800" w:header="965" w:footer="965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F8BD" w14:textId="77777777" w:rsidR="008A57C0" w:rsidRDefault="008A57C0">
      <w:pPr>
        <w:spacing w:after="0" w:line="240" w:lineRule="auto"/>
      </w:pPr>
      <w:r>
        <w:separator/>
      </w:r>
    </w:p>
  </w:endnote>
  <w:endnote w:type="continuationSeparator" w:id="0">
    <w:p w14:paraId="642A9A40" w14:textId="77777777" w:rsidR="008A57C0" w:rsidRDefault="008A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48" w14:textId="77777777" w:rsidR="00281E53" w:rsidRDefault="00281E53">
    <w:pPr>
      <w:pStyle w:val="Footer"/>
    </w:pPr>
    <w:r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>
      <w:rPr>
        <w:rStyle w:val="PageNumber"/>
        <w:b/>
        <w:sz w:val="21"/>
      </w:rPr>
      <w:fldChar w:fldCharType="separate"/>
    </w:r>
    <w:r w:rsidR="001873B0">
      <w:rPr>
        <w:rStyle w:val="PageNumber"/>
        <w:b/>
        <w:noProof/>
        <w:sz w:val="21"/>
      </w:rPr>
      <w:t>3</w:t>
    </w:r>
    <w:r>
      <w:rPr>
        <w:rStyle w:val="PageNumber"/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79ACD" w14:textId="77777777" w:rsidR="008A57C0" w:rsidRDefault="008A57C0">
      <w:pPr>
        <w:spacing w:after="0" w:line="240" w:lineRule="auto"/>
      </w:pPr>
      <w:r>
        <w:separator/>
      </w:r>
    </w:p>
  </w:footnote>
  <w:footnote w:type="continuationSeparator" w:id="0">
    <w:p w14:paraId="2FFA6557" w14:textId="77777777" w:rsidR="008A57C0" w:rsidRDefault="008A5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B04F" w14:textId="77777777" w:rsidR="00281E53" w:rsidRDefault="00281E53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410"/>
    <w:multiLevelType w:val="hybridMultilevel"/>
    <w:tmpl w:val="FFF4D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08B1"/>
    <w:multiLevelType w:val="multilevel"/>
    <w:tmpl w:val="FFF4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2411"/>
    <w:multiLevelType w:val="hybridMultilevel"/>
    <w:tmpl w:val="1CCC36F0"/>
    <w:lvl w:ilvl="0" w:tplc="FFFFFFFF">
      <w:start w:val="1"/>
      <w:numFmt w:val="bullet"/>
      <w:lvlText w:val=""/>
      <w:lvlJc w:val="left"/>
      <w:pPr>
        <w:tabs>
          <w:tab w:val="num" w:pos="1170"/>
        </w:tabs>
        <w:ind w:left="117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30C4C"/>
    <w:multiLevelType w:val="hybridMultilevel"/>
    <w:tmpl w:val="CB38DC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173A2B"/>
    <w:multiLevelType w:val="hybridMultilevel"/>
    <w:tmpl w:val="EFD0A846"/>
    <w:lvl w:ilvl="0" w:tplc="0C02FD6A">
      <w:start w:val="1"/>
      <w:numFmt w:val="decimal"/>
      <w:lvlText w:val="%1-"/>
      <w:lvlJc w:val="left"/>
      <w:pPr>
        <w:ind w:left="15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7BA651E"/>
    <w:multiLevelType w:val="hybridMultilevel"/>
    <w:tmpl w:val="1A802782"/>
    <w:lvl w:ilvl="0" w:tplc="13E487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D14F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0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8C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67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E7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C3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8E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4E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55545"/>
    <w:multiLevelType w:val="hybridMultilevel"/>
    <w:tmpl w:val="B052AD74"/>
    <w:lvl w:ilvl="0" w:tplc="814845F8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4992281C"/>
    <w:multiLevelType w:val="hybridMultilevel"/>
    <w:tmpl w:val="331630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53F8F"/>
    <w:multiLevelType w:val="hybridMultilevel"/>
    <w:tmpl w:val="677A33A0"/>
    <w:lvl w:ilvl="0" w:tplc="E6644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5716D"/>
    <w:multiLevelType w:val="hybridMultilevel"/>
    <w:tmpl w:val="C8FCE762"/>
    <w:lvl w:ilvl="0" w:tplc="1A64F4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D13CD"/>
    <w:multiLevelType w:val="hybridMultilevel"/>
    <w:tmpl w:val="AD5ACD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B2EB2"/>
    <w:multiLevelType w:val="hybridMultilevel"/>
    <w:tmpl w:val="98F20F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B3D49"/>
    <w:multiLevelType w:val="hybridMultilevel"/>
    <w:tmpl w:val="C316C5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60CEA"/>
    <w:multiLevelType w:val="hybridMultilevel"/>
    <w:tmpl w:val="A3E2A6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7630D"/>
    <w:multiLevelType w:val="hybridMultilevel"/>
    <w:tmpl w:val="4A5E8D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46145063">
    <w:abstractNumId w:val="5"/>
  </w:num>
  <w:num w:numId="2" w16cid:durableId="788546232">
    <w:abstractNumId w:val="12"/>
  </w:num>
  <w:num w:numId="3" w16cid:durableId="1261177965">
    <w:abstractNumId w:val="14"/>
  </w:num>
  <w:num w:numId="4" w16cid:durableId="1085028058">
    <w:abstractNumId w:val="7"/>
  </w:num>
  <w:num w:numId="5" w16cid:durableId="1207793658">
    <w:abstractNumId w:val="13"/>
  </w:num>
  <w:num w:numId="6" w16cid:durableId="1106997653">
    <w:abstractNumId w:val="11"/>
  </w:num>
  <w:num w:numId="7" w16cid:durableId="165100584">
    <w:abstractNumId w:val="3"/>
  </w:num>
  <w:num w:numId="8" w16cid:durableId="470249907">
    <w:abstractNumId w:val="0"/>
  </w:num>
  <w:num w:numId="9" w16cid:durableId="1927575676">
    <w:abstractNumId w:val="1"/>
  </w:num>
  <w:num w:numId="10" w16cid:durableId="1909027153">
    <w:abstractNumId w:val="2"/>
  </w:num>
  <w:num w:numId="11" w16cid:durableId="1649892838">
    <w:abstractNumId w:val="10"/>
  </w:num>
  <w:num w:numId="12" w16cid:durableId="758915891">
    <w:abstractNumId w:val="8"/>
  </w:num>
  <w:num w:numId="13" w16cid:durableId="1903523469">
    <w:abstractNumId w:val="9"/>
  </w:num>
  <w:num w:numId="14" w16cid:durableId="969869037">
    <w:abstractNumId w:val="6"/>
  </w:num>
  <w:num w:numId="15" w16cid:durableId="1816294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3A"/>
    <w:rsid w:val="00006936"/>
    <w:rsid w:val="000112AA"/>
    <w:rsid w:val="00012564"/>
    <w:rsid w:val="00017024"/>
    <w:rsid w:val="0002076F"/>
    <w:rsid w:val="000223B8"/>
    <w:rsid w:val="00043BC6"/>
    <w:rsid w:val="000447C5"/>
    <w:rsid w:val="00046CB9"/>
    <w:rsid w:val="00047B0F"/>
    <w:rsid w:val="00050B6E"/>
    <w:rsid w:val="00051288"/>
    <w:rsid w:val="000620D9"/>
    <w:rsid w:val="00063052"/>
    <w:rsid w:val="0007338A"/>
    <w:rsid w:val="000800BC"/>
    <w:rsid w:val="00085ADD"/>
    <w:rsid w:val="00088444"/>
    <w:rsid w:val="0009267F"/>
    <w:rsid w:val="00092D73"/>
    <w:rsid w:val="000975AC"/>
    <w:rsid w:val="000A7062"/>
    <w:rsid w:val="000B0BF1"/>
    <w:rsid w:val="000C49F9"/>
    <w:rsid w:val="000D0AAF"/>
    <w:rsid w:val="000D28AE"/>
    <w:rsid w:val="000E118C"/>
    <w:rsid w:val="000E4CC9"/>
    <w:rsid w:val="000E56BF"/>
    <w:rsid w:val="000F18DE"/>
    <w:rsid w:val="000F3495"/>
    <w:rsid w:val="001017F0"/>
    <w:rsid w:val="001072B4"/>
    <w:rsid w:val="00124DFC"/>
    <w:rsid w:val="0012753D"/>
    <w:rsid w:val="00127BFF"/>
    <w:rsid w:val="00132C67"/>
    <w:rsid w:val="001351DD"/>
    <w:rsid w:val="00140F19"/>
    <w:rsid w:val="0015137A"/>
    <w:rsid w:val="001545EF"/>
    <w:rsid w:val="00161B94"/>
    <w:rsid w:val="0016348B"/>
    <w:rsid w:val="00171806"/>
    <w:rsid w:val="001738A2"/>
    <w:rsid w:val="0017416F"/>
    <w:rsid w:val="00180B2C"/>
    <w:rsid w:val="001844E7"/>
    <w:rsid w:val="001850FC"/>
    <w:rsid w:val="00185913"/>
    <w:rsid w:val="001873B0"/>
    <w:rsid w:val="001875C4"/>
    <w:rsid w:val="00193FF3"/>
    <w:rsid w:val="001956E3"/>
    <w:rsid w:val="00197276"/>
    <w:rsid w:val="001A4999"/>
    <w:rsid w:val="001B3728"/>
    <w:rsid w:val="001B6DD6"/>
    <w:rsid w:val="001C0E6C"/>
    <w:rsid w:val="001D3875"/>
    <w:rsid w:val="001D4A7B"/>
    <w:rsid w:val="00204659"/>
    <w:rsid w:val="0020630B"/>
    <w:rsid w:val="00207E81"/>
    <w:rsid w:val="00212FDC"/>
    <w:rsid w:val="0021401C"/>
    <w:rsid w:val="00214D2E"/>
    <w:rsid w:val="0021751C"/>
    <w:rsid w:val="002218A1"/>
    <w:rsid w:val="00221C17"/>
    <w:rsid w:val="00222389"/>
    <w:rsid w:val="002323AB"/>
    <w:rsid w:val="0023359A"/>
    <w:rsid w:val="00234304"/>
    <w:rsid w:val="00236456"/>
    <w:rsid w:val="00254415"/>
    <w:rsid w:val="0025540B"/>
    <w:rsid w:val="00256DA2"/>
    <w:rsid w:val="00256DD2"/>
    <w:rsid w:val="00256E8F"/>
    <w:rsid w:val="00262694"/>
    <w:rsid w:val="002737E2"/>
    <w:rsid w:val="00274D4B"/>
    <w:rsid w:val="00281E53"/>
    <w:rsid w:val="00282974"/>
    <w:rsid w:val="00285965"/>
    <w:rsid w:val="002954AD"/>
    <w:rsid w:val="00295BB1"/>
    <w:rsid w:val="002961AF"/>
    <w:rsid w:val="002A0847"/>
    <w:rsid w:val="002A4027"/>
    <w:rsid w:val="002A450C"/>
    <w:rsid w:val="002B3F07"/>
    <w:rsid w:val="002B628E"/>
    <w:rsid w:val="002B746F"/>
    <w:rsid w:val="002C3FF6"/>
    <w:rsid w:val="002D1FC1"/>
    <w:rsid w:val="002D4B33"/>
    <w:rsid w:val="002E1AE6"/>
    <w:rsid w:val="002E5A22"/>
    <w:rsid w:val="002E5D1E"/>
    <w:rsid w:val="002E66DC"/>
    <w:rsid w:val="002E6E06"/>
    <w:rsid w:val="002E7627"/>
    <w:rsid w:val="002E78F8"/>
    <w:rsid w:val="002F0087"/>
    <w:rsid w:val="002F1C84"/>
    <w:rsid w:val="002F2578"/>
    <w:rsid w:val="002F2592"/>
    <w:rsid w:val="002F4A1F"/>
    <w:rsid w:val="002F6CD0"/>
    <w:rsid w:val="00303096"/>
    <w:rsid w:val="003121E3"/>
    <w:rsid w:val="00312B44"/>
    <w:rsid w:val="0031393A"/>
    <w:rsid w:val="00327482"/>
    <w:rsid w:val="00335568"/>
    <w:rsid w:val="0033720D"/>
    <w:rsid w:val="003460F3"/>
    <w:rsid w:val="00346698"/>
    <w:rsid w:val="0035204D"/>
    <w:rsid w:val="00353F96"/>
    <w:rsid w:val="00356B1D"/>
    <w:rsid w:val="00364B74"/>
    <w:rsid w:val="00365C08"/>
    <w:rsid w:val="003743AF"/>
    <w:rsid w:val="00377CE9"/>
    <w:rsid w:val="003816CE"/>
    <w:rsid w:val="00381E69"/>
    <w:rsid w:val="00382B17"/>
    <w:rsid w:val="003920BC"/>
    <w:rsid w:val="003A5FC8"/>
    <w:rsid w:val="003B123A"/>
    <w:rsid w:val="003B4A48"/>
    <w:rsid w:val="003B5D82"/>
    <w:rsid w:val="003C08D5"/>
    <w:rsid w:val="003E256E"/>
    <w:rsid w:val="003E3EF0"/>
    <w:rsid w:val="003E76DE"/>
    <w:rsid w:val="003F35A1"/>
    <w:rsid w:val="003F4B23"/>
    <w:rsid w:val="004022F5"/>
    <w:rsid w:val="004031CC"/>
    <w:rsid w:val="00405689"/>
    <w:rsid w:val="00417A1D"/>
    <w:rsid w:val="00445E2E"/>
    <w:rsid w:val="00455C6F"/>
    <w:rsid w:val="00461E1C"/>
    <w:rsid w:val="00464DEE"/>
    <w:rsid w:val="00464E71"/>
    <w:rsid w:val="00470000"/>
    <w:rsid w:val="00473C02"/>
    <w:rsid w:val="004837F9"/>
    <w:rsid w:val="004907AE"/>
    <w:rsid w:val="004A41F7"/>
    <w:rsid w:val="004A72C7"/>
    <w:rsid w:val="004C7367"/>
    <w:rsid w:val="004D314A"/>
    <w:rsid w:val="004E4A75"/>
    <w:rsid w:val="004E58F0"/>
    <w:rsid w:val="004E5F87"/>
    <w:rsid w:val="004F3D5E"/>
    <w:rsid w:val="004F5ADE"/>
    <w:rsid w:val="004F7820"/>
    <w:rsid w:val="00501C76"/>
    <w:rsid w:val="005077F8"/>
    <w:rsid w:val="00516B75"/>
    <w:rsid w:val="00522FD0"/>
    <w:rsid w:val="00525138"/>
    <w:rsid w:val="00531815"/>
    <w:rsid w:val="00535360"/>
    <w:rsid w:val="00554594"/>
    <w:rsid w:val="005617A0"/>
    <w:rsid w:val="005629C2"/>
    <w:rsid w:val="005671D0"/>
    <w:rsid w:val="0057107B"/>
    <w:rsid w:val="00575474"/>
    <w:rsid w:val="00580E5E"/>
    <w:rsid w:val="0058427C"/>
    <w:rsid w:val="00594DCC"/>
    <w:rsid w:val="005A3636"/>
    <w:rsid w:val="005A7F83"/>
    <w:rsid w:val="005B249B"/>
    <w:rsid w:val="005B3B64"/>
    <w:rsid w:val="005B4194"/>
    <w:rsid w:val="005B4D92"/>
    <w:rsid w:val="005B50A1"/>
    <w:rsid w:val="005B5E47"/>
    <w:rsid w:val="005B5EBE"/>
    <w:rsid w:val="005C2FC4"/>
    <w:rsid w:val="005C3B18"/>
    <w:rsid w:val="005C4B8B"/>
    <w:rsid w:val="005D218D"/>
    <w:rsid w:val="005E2BC2"/>
    <w:rsid w:val="005E352B"/>
    <w:rsid w:val="005F4360"/>
    <w:rsid w:val="005F4AAB"/>
    <w:rsid w:val="005F5436"/>
    <w:rsid w:val="00617106"/>
    <w:rsid w:val="006178EF"/>
    <w:rsid w:val="00621B8D"/>
    <w:rsid w:val="006251BB"/>
    <w:rsid w:val="0064030F"/>
    <w:rsid w:val="00645B3E"/>
    <w:rsid w:val="00650889"/>
    <w:rsid w:val="00664093"/>
    <w:rsid w:val="00664B05"/>
    <w:rsid w:val="00667EF0"/>
    <w:rsid w:val="00671569"/>
    <w:rsid w:val="006732DF"/>
    <w:rsid w:val="00673DFD"/>
    <w:rsid w:val="006811D8"/>
    <w:rsid w:val="00682E4B"/>
    <w:rsid w:val="0068525E"/>
    <w:rsid w:val="006950E5"/>
    <w:rsid w:val="006A2635"/>
    <w:rsid w:val="006A5B4D"/>
    <w:rsid w:val="006B12DC"/>
    <w:rsid w:val="006B28D2"/>
    <w:rsid w:val="006C230E"/>
    <w:rsid w:val="006C47DA"/>
    <w:rsid w:val="006C78AE"/>
    <w:rsid w:val="006D1151"/>
    <w:rsid w:val="006D4C32"/>
    <w:rsid w:val="006D5CB0"/>
    <w:rsid w:val="006E3C72"/>
    <w:rsid w:val="00700843"/>
    <w:rsid w:val="007057B2"/>
    <w:rsid w:val="00706231"/>
    <w:rsid w:val="0070673F"/>
    <w:rsid w:val="00707B47"/>
    <w:rsid w:val="00716D13"/>
    <w:rsid w:val="007171BE"/>
    <w:rsid w:val="00721363"/>
    <w:rsid w:val="00723D2F"/>
    <w:rsid w:val="007273BF"/>
    <w:rsid w:val="00731324"/>
    <w:rsid w:val="00736492"/>
    <w:rsid w:val="00736A7B"/>
    <w:rsid w:val="00737FEB"/>
    <w:rsid w:val="00741C3B"/>
    <w:rsid w:val="00741DAE"/>
    <w:rsid w:val="00750721"/>
    <w:rsid w:val="00752E63"/>
    <w:rsid w:val="00762975"/>
    <w:rsid w:val="00776ABE"/>
    <w:rsid w:val="00777C95"/>
    <w:rsid w:val="00782788"/>
    <w:rsid w:val="00787C28"/>
    <w:rsid w:val="00792C87"/>
    <w:rsid w:val="007B28FB"/>
    <w:rsid w:val="007B4D12"/>
    <w:rsid w:val="007B733C"/>
    <w:rsid w:val="007B73B3"/>
    <w:rsid w:val="007C092F"/>
    <w:rsid w:val="007C1247"/>
    <w:rsid w:val="007D2E9E"/>
    <w:rsid w:val="007D3551"/>
    <w:rsid w:val="007D4926"/>
    <w:rsid w:val="007F56CA"/>
    <w:rsid w:val="00806E44"/>
    <w:rsid w:val="00807B14"/>
    <w:rsid w:val="0081231E"/>
    <w:rsid w:val="00812741"/>
    <w:rsid w:val="008149AC"/>
    <w:rsid w:val="00817CA5"/>
    <w:rsid w:val="008203D9"/>
    <w:rsid w:val="00826E54"/>
    <w:rsid w:val="008308CA"/>
    <w:rsid w:val="00831786"/>
    <w:rsid w:val="0083716D"/>
    <w:rsid w:val="008404A7"/>
    <w:rsid w:val="00840804"/>
    <w:rsid w:val="0086407E"/>
    <w:rsid w:val="0086746D"/>
    <w:rsid w:val="00875BF0"/>
    <w:rsid w:val="00877DC8"/>
    <w:rsid w:val="008843EF"/>
    <w:rsid w:val="0089057D"/>
    <w:rsid w:val="00892FC1"/>
    <w:rsid w:val="008A1314"/>
    <w:rsid w:val="008A23C9"/>
    <w:rsid w:val="008A57C0"/>
    <w:rsid w:val="008B0AC8"/>
    <w:rsid w:val="008B20F9"/>
    <w:rsid w:val="008B51C8"/>
    <w:rsid w:val="008B5805"/>
    <w:rsid w:val="008D3B2A"/>
    <w:rsid w:val="008E0BC6"/>
    <w:rsid w:val="008E521C"/>
    <w:rsid w:val="008E7F7A"/>
    <w:rsid w:val="008F4DC8"/>
    <w:rsid w:val="008F58E1"/>
    <w:rsid w:val="00901669"/>
    <w:rsid w:val="00917D97"/>
    <w:rsid w:val="00920E4C"/>
    <w:rsid w:val="00931A80"/>
    <w:rsid w:val="009373B3"/>
    <w:rsid w:val="0093743A"/>
    <w:rsid w:val="0095624C"/>
    <w:rsid w:val="009564B9"/>
    <w:rsid w:val="00961EBE"/>
    <w:rsid w:val="0096778E"/>
    <w:rsid w:val="00970E5C"/>
    <w:rsid w:val="009720C9"/>
    <w:rsid w:val="009732CB"/>
    <w:rsid w:val="00974AB9"/>
    <w:rsid w:val="00987D07"/>
    <w:rsid w:val="009969F7"/>
    <w:rsid w:val="009C11F6"/>
    <w:rsid w:val="009C4118"/>
    <w:rsid w:val="009D4346"/>
    <w:rsid w:val="009D7A66"/>
    <w:rsid w:val="009E2B5B"/>
    <w:rsid w:val="009F08D0"/>
    <w:rsid w:val="009F3728"/>
    <w:rsid w:val="009F6902"/>
    <w:rsid w:val="00A04AA0"/>
    <w:rsid w:val="00A1050D"/>
    <w:rsid w:val="00A1083D"/>
    <w:rsid w:val="00A10E7C"/>
    <w:rsid w:val="00A11584"/>
    <w:rsid w:val="00A15797"/>
    <w:rsid w:val="00A21168"/>
    <w:rsid w:val="00A2164D"/>
    <w:rsid w:val="00A25E62"/>
    <w:rsid w:val="00A305C7"/>
    <w:rsid w:val="00A316F3"/>
    <w:rsid w:val="00A31E3E"/>
    <w:rsid w:val="00A325D0"/>
    <w:rsid w:val="00A367D1"/>
    <w:rsid w:val="00A4146E"/>
    <w:rsid w:val="00A43592"/>
    <w:rsid w:val="00A43A6F"/>
    <w:rsid w:val="00A467E2"/>
    <w:rsid w:val="00A46A15"/>
    <w:rsid w:val="00A46C53"/>
    <w:rsid w:val="00A523FB"/>
    <w:rsid w:val="00A52A8C"/>
    <w:rsid w:val="00A53094"/>
    <w:rsid w:val="00A54D63"/>
    <w:rsid w:val="00A80265"/>
    <w:rsid w:val="00A81A2D"/>
    <w:rsid w:val="00A872A4"/>
    <w:rsid w:val="00A97661"/>
    <w:rsid w:val="00AA5BBA"/>
    <w:rsid w:val="00AB0E13"/>
    <w:rsid w:val="00AB2824"/>
    <w:rsid w:val="00AC228D"/>
    <w:rsid w:val="00AD3EF4"/>
    <w:rsid w:val="00AD4547"/>
    <w:rsid w:val="00AE6A5B"/>
    <w:rsid w:val="00AF028C"/>
    <w:rsid w:val="00AF4112"/>
    <w:rsid w:val="00AF4AF8"/>
    <w:rsid w:val="00B00714"/>
    <w:rsid w:val="00B01AD6"/>
    <w:rsid w:val="00B02803"/>
    <w:rsid w:val="00B2059B"/>
    <w:rsid w:val="00B444A4"/>
    <w:rsid w:val="00B62E98"/>
    <w:rsid w:val="00B67A71"/>
    <w:rsid w:val="00B67E2E"/>
    <w:rsid w:val="00B71950"/>
    <w:rsid w:val="00B8019A"/>
    <w:rsid w:val="00B9536E"/>
    <w:rsid w:val="00BB0BC7"/>
    <w:rsid w:val="00BB119A"/>
    <w:rsid w:val="00BB2571"/>
    <w:rsid w:val="00BB28DE"/>
    <w:rsid w:val="00BB33EB"/>
    <w:rsid w:val="00BB414C"/>
    <w:rsid w:val="00BC5D0E"/>
    <w:rsid w:val="00BE219A"/>
    <w:rsid w:val="00BE280C"/>
    <w:rsid w:val="00BE2F49"/>
    <w:rsid w:val="00BE4EDC"/>
    <w:rsid w:val="00BE64EF"/>
    <w:rsid w:val="00BE6E2B"/>
    <w:rsid w:val="00BF0B71"/>
    <w:rsid w:val="00BF3160"/>
    <w:rsid w:val="00BF4548"/>
    <w:rsid w:val="00C10981"/>
    <w:rsid w:val="00C13435"/>
    <w:rsid w:val="00C147BC"/>
    <w:rsid w:val="00C16D14"/>
    <w:rsid w:val="00C24B0E"/>
    <w:rsid w:val="00C25F32"/>
    <w:rsid w:val="00C269CE"/>
    <w:rsid w:val="00C317AB"/>
    <w:rsid w:val="00C353BF"/>
    <w:rsid w:val="00C445D2"/>
    <w:rsid w:val="00C46392"/>
    <w:rsid w:val="00C57867"/>
    <w:rsid w:val="00C702ED"/>
    <w:rsid w:val="00C74434"/>
    <w:rsid w:val="00C90EF1"/>
    <w:rsid w:val="00C9100D"/>
    <w:rsid w:val="00CA3A96"/>
    <w:rsid w:val="00CA551F"/>
    <w:rsid w:val="00CB3161"/>
    <w:rsid w:val="00CC0AB7"/>
    <w:rsid w:val="00CC323D"/>
    <w:rsid w:val="00CD1B70"/>
    <w:rsid w:val="00CD4B95"/>
    <w:rsid w:val="00CE35D5"/>
    <w:rsid w:val="00CE6023"/>
    <w:rsid w:val="00CF0835"/>
    <w:rsid w:val="00CF3B31"/>
    <w:rsid w:val="00CF7FDC"/>
    <w:rsid w:val="00D1639F"/>
    <w:rsid w:val="00D171C7"/>
    <w:rsid w:val="00D17500"/>
    <w:rsid w:val="00D21BC0"/>
    <w:rsid w:val="00D221AA"/>
    <w:rsid w:val="00D2582A"/>
    <w:rsid w:val="00D32645"/>
    <w:rsid w:val="00D32A51"/>
    <w:rsid w:val="00D400A4"/>
    <w:rsid w:val="00D54081"/>
    <w:rsid w:val="00D671AD"/>
    <w:rsid w:val="00D87A70"/>
    <w:rsid w:val="00D9370F"/>
    <w:rsid w:val="00D9386C"/>
    <w:rsid w:val="00D9725E"/>
    <w:rsid w:val="00DA2E15"/>
    <w:rsid w:val="00DB557B"/>
    <w:rsid w:val="00DC083D"/>
    <w:rsid w:val="00DC266F"/>
    <w:rsid w:val="00DC41DD"/>
    <w:rsid w:val="00DC4713"/>
    <w:rsid w:val="00DC4904"/>
    <w:rsid w:val="00DE3BE0"/>
    <w:rsid w:val="00DE4111"/>
    <w:rsid w:val="00DF01B1"/>
    <w:rsid w:val="00E05C12"/>
    <w:rsid w:val="00E10CCA"/>
    <w:rsid w:val="00E165FD"/>
    <w:rsid w:val="00E17FE3"/>
    <w:rsid w:val="00E40D7E"/>
    <w:rsid w:val="00E43E25"/>
    <w:rsid w:val="00E44EA9"/>
    <w:rsid w:val="00E4598A"/>
    <w:rsid w:val="00E473FA"/>
    <w:rsid w:val="00E534B3"/>
    <w:rsid w:val="00E54A84"/>
    <w:rsid w:val="00E60BA9"/>
    <w:rsid w:val="00E667B3"/>
    <w:rsid w:val="00E71DF3"/>
    <w:rsid w:val="00E75839"/>
    <w:rsid w:val="00E860D2"/>
    <w:rsid w:val="00E876F1"/>
    <w:rsid w:val="00E91FB0"/>
    <w:rsid w:val="00E9396B"/>
    <w:rsid w:val="00E96C7C"/>
    <w:rsid w:val="00E970F2"/>
    <w:rsid w:val="00EB47FD"/>
    <w:rsid w:val="00EC62FA"/>
    <w:rsid w:val="00EC784E"/>
    <w:rsid w:val="00ED5CEC"/>
    <w:rsid w:val="00ED73E2"/>
    <w:rsid w:val="00EF6A5E"/>
    <w:rsid w:val="00EF7514"/>
    <w:rsid w:val="00F00EC3"/>
    <w:rsid w:val="00F113E0"/>
    <w:rsid w:val="00F2441D"/>
    <w:rsid w:val="00F27ECD"/>
    <w:rsid w:val="00F45B73"/>
    <w:rsid w:val="00F511CF"/>
    <w:rsid w:val="00F5150D"/>
    <w:rsid w:val="00F6502A"/>
    <w:rsid w:val="00F67861"/>
    <w:rsid w:val="00F7104F"/>
    <w:rsid w:val="00F7414F"/>
    <w:rsid w:val="00F8495C"/>
    <w:rsid w:val="00F85AEC"/>
    <w:rsid w:val="00F87155"/>
    <w:rsid w:val="00F87B20"/>
    <w:rsid w:val="00F91C1F"/>
    <w:rsid w:val="00F9336A"/>
    <w:rsid w:val="00FA319A"/>
    <w:rsid w:val="00FA488F"/>
    <w:rsid w:val="00FA4B5C"/>
    <w:rsid w:val="00FA5885"/>
    <w:rsid w:val="00FA6F1C"/>
    <w:rsid w:val="00FB0248"/>
    <w:rsid w:val="00FB1190"/>
    <w:rsid w:val="00FB2DE7"/>
    <w:rsid w:val="00FB48CA"/>
    <w:rsid w:val="00FB6CF9"/>
    <w:rsid w:val="00FC3EC3"/>
    <w:rsid w:val="00FD2A96"/>
    <w:rsid w:val="00FD3D6A"/>
    <w:rsid w:val="00FD5B99"/>
    <w:rsid w:val="00FE1FE3"/>
    <w:rsid w:val="00FE38C5"/>
    <w:rsid w:val="00FF05C2"/>
    <w:rsid w:val="00FF40A3"/>
    <w:rsid w:val="184E5058"/>
    <w:rsid w:val="1875176B"/>
    <w:rsid w:val="293BAD08"/>
    <w:rsid w:val="32F7B535"/>
    <w:rsid w:val="5B50E5F9"/>
    <w:rsid w:val="7AD52B6A"/>
    <w:rsid w:val="7E6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3FC7"/>
  <w15:chartTrackingRefBased/>
  <w15:docId w15:val="{910EEF78-1071-4A5C-9C12-D1F66BBD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FD5B99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3743A"/>
    <w:pPr>
      <w:spacing w:after="220" w:line="240" w:lineRule="atLeast"/>
      <w:jc w:val="both"/>
    </w:pPr>
    <w:rPr>
      <w:rFonts w:ascii="Garamond" w:hAnsi="Garamond" w:cs="Times New Roman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93743A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Objective"/>
    <w:rsid w:val="0093743A"/>
    <w:pPr>
      <w:pBdr>
        <w:bottom w:val="single" w:sz="6" w:space="1" w:color="808080"/>
      </w:pBdr>
      <w:spacing w:before="220" w:after="0" w:line="220" w:lineRule="atLeast"/>
    </w:pPr>
    <w:rPr>
      <w:rFonts w:ascii="Garamond" w:hAnsi="Garamond" w:cs="Times New Roman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93743A"/>
    <w:pPr>
      <w:spacing w:before="60" w:after="220" w:line="220" w:lineRule="atLeast"/>
      <w:jc w:val="both"/>
    </w:pPr>
    <w:rPr>
      <w:rFonts w:ascii="Garamond" w:hAnsi="Garamond" w:cs="Times New Roman"/>
      <w:szCs w:val="20"/>
    </w:rPr>
  </w:style>
  <w:style w:type="paragraph" w:customStyle="1" w:styleId="Achievement">
    <w:name w:val="Achievement"/>
    <w:basedOn w:val="BodyText"/>
    <w:rsid w:val="0093743A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93743A"/>
    <w:pPr>
      <w:spacing w:after="440" w:line="240" w:lineRule="atLeast"/>
      <w:jc w:val="center"/>
    </w:pPr>
    <w:rPr>
      <w:rFonts w:ascii="Garamond" w:hAnsi="Garamond" w:cs="Times New Roman"/>
      <w:caps/>
      <w:spacing w:val="80"/>
      <w:sz w:val="44"/>
      <w:szCs w:val="20"/>
    </w:rPr>
  </w:style>
  <w:style w:type="paragraph" w:styleId="Header">
    <w:name w:val="header"/>
    <w:basedOn w:val="Normal"/>
    <w:link w:val="HeaderChar"/>
    <w:rsid w:val="0093743A"/>
    <w:pPr>
      <w:spacing w:before="220" w:after="220" w:line="220" w:lineRule="atLeast"/>
      <w:ind w:left="-2160"/>
      <w:jc w:val="both"/>
    </w:pPr>
    <w:rPr>
      <w:rFonts w:ascii="Garamond" w:hAnsi="Garamond" w:cs="Times New Roman"/>
      <w:caps/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93743A"/>
    <w:rPr>
      <w:rFonts w:ascii="Garamond" w:eastAsia="Times New Roman" w:hAnsi="Garamond" w:cs="Times New Roman"/>
      <w:caps/>
      <w:szCs w:val="20"/>
    </w:rPr>
  </w:style>
  <w:style w:type="paragraph" w:styleId="Footer">
    <w:name w:val="footer"/>
    <w:basedOn w:val="Normal"/>
    <w:link w:val="FooterChar"/>
    <w:rsid w:val="0093743A"/>
    <w:pPr>
      <w:tabs>
        <w:tab w:val="right" w:pos="7320"/>
      </w:tabs>
      <w:spacing w:before="220" w:after="220" w:line="240" w:lineRule="atLeast"/>
      <w:ind w:left="-2160" w:right="-840"/>
    </w:pPr>
    <w:rPr>
      <w:rFonts w:ascii="Garamond" w:hAnsi="Garamond" w:cs="Times New Roman"/>
      <w:caps/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93743A"/>
    <w:rPr>
      <w:rFonts w:ascii="Garamond" w:eastAsia="Times New Roman" w:hAnsi="Garamond" w:cs="Times New Roman"/>
      <w:caps/>
      <w:szCs w:val="20"/>
    </w:rPr>
  </w:style>
  <w:style w:type="character" w:styleId="PageNumber">
    <w:name w:val="page number"/>
    <w:rsid w:val="0093743A"/>
    <w:rPr>
      <w:sz w:val="24"/>
    </w:rPr>
  </w:style>
  <w:style w:type="paragraph" w:styleId="BodyTextIndent">
    <w:name w:val="Body Text Indent"/>
    <w:basedOn w:val="BodyText"/>
    <w:link w:val="BodyTextIndentChar"/>
    <w:rsid w:val="0093743A"/>
    <w:pPr>
      <w:ind w:left="720"/>
    </w:pPr>
  </w:style>
  <w:style w:type="character" w:customStyle="1" w:styleId="BodyTextIndentChar">
    <w:name w:val="Body Text Indent Char"/>
    <w:link w:val="BodyTextIndent"/>
    <w:rsid w:val="0093743A"/>
    <w:rPr>
      <w:rFonts w:ascii="Garamond" w:eastAsia="Times New Roman" w:hAnsi="Garamond" w:cs="Times New Roman"/>
      <w:szCs w:val="20"/>
    </w:rPr>
  </w:style>
  <w:style w:type="paragraph" w:customStyle="1" w:styleId="NoTitle">
    <w:name w:val="No Title"/>
    <w:basedOn w:val="SectionTitle"/>
    <w:rsid w:val="0093743A"/>
    <w:pPr>
      <w:pBdr>
        <w:bottom w:val="none" w:sz="0" w:space="0" w:color="auto"/>
      </w:pBdr>
    </w:pPr>
  </w:style>
  <w:style w:type="paragraph" w:customStyle="1" w:styleId="DocumentLabel">
    <w:name w:val="Document Label"/>
    <w:basedOn w:val="Normal"/>
    <w:next w:val="SectionTitle"/>
    <w:rsid w:val="00501C76"/>
    <w:pPr>
      <w:spacing w:after="220" w:line="240" w:lineRule="auto"/>
      <w:jc w:val="both"/>
    </w:pPr>
    <w:rPr>
      <w:rFonts w:ascii="Garamond" w:hAnsi="Garamond" w:cs="Times New Roman"/>
      <w:spacing w:val="-20"/>
      <w:sz w:val="48"/>
      <w:szCs w:val="20"/>
    </w:rPr>
  </w:style>
  <w:style w:type="paragraph" w:styleId="ListParagraph">
    <w:name w:val="List Paragraph"/>
    <w:basedOn w:val="Normal"/>
    <w:uiPriority w:val="34"/>
    <w:qFormat/>
    <w:rsid w:val="001B6DD6"/>
    <w:pPr>
      <w:ind w:left="720"/>
    </w:pPr>
  </w:style>
  <w:style w:type="character" w:styleId="Hyperlink">
    <w:name w:val="Hyperlink"/>
    <w:uiPriority w:val="99"/>
    <w:unhideWhenUsed/>
    <w:rsid w:val="000F34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74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D5B99"/>
    <w:rPr>
      <w:rFonts w:ascii="Times New Roma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cid:image002.png@01D8DC81.9D6D7D80" TargetMode="External"/><Relationship Id="rId26" Type="http://schemas.openxmlformats.org/officeDocument/2006/relationships/image" Target="cid:image005.png@01D8DC81.9D6D7D80" TargetMode="External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cid:image001.png@01D8DC81.9D6D7D80" TargetMode="External"/><Relationship Id="rId20" Type="http://schemas.openxmlformats.org/officeDocument/2006/relationships/image" Target="cid:image003.png@01D8DC81.9D6D7D80" TargetMode="External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cid:image006.png@01D8DC81.9D6D7D80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cid:image010.png@01D8DC81.9D6D7D80" TargetMode="External"/><Relationship Id="rId22" Type="http://schemas.openxmlformats.org/officeDocument/2006/relationships/image" Target="cid:image004.png@01D8DC81.9D6D7D80" TargetMode="External"/><Relationship Id="rId27" Type="http://schemas.openxmlformats.org/officeDocument/2006/relationships/image" Target="media/image13.png"/><Relationship Id="rId30" Type="http://schemas.openxmlformats.org/officeDocument/2006/relationships/image" Target="cid:image007.png@01D8DC81.9D6D7D80" TargetMode="External"/><Relationship Id="rId35" Type="http://schemas.openxmlformats.org/officeDocument/2006/relationships/image" Target="cid:image009.png@01D8DC81.9D6D7D80" TargetMode="External"/><Relationship Id="rId8" Type="http://schemas.openxmlformats.org/officeDocument/2006/relationships/hyperlink" Target="mailto:marcofekry@hotmail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cid:image008.png@01D8DC81.9D6D7D80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DBC27-9696-4F08-88D1-668969FB6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MARCO FEKRY NEMR</vt:lpstr>
    </vt:vector>
  </TitlesOfParts>
  <Company>Microsoft</Company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FEKRY NEMR</dc:title>
  <dc:subject/>
  <dc:creator>Marco</dc:creator>
  <cp:keywords/>
  <dc:description/>
  <cp:lastModifiedBy>Marco Fekry</cp:lastModifiedBy>
  <cp:revision>2</cp:revision>
  <cp:lastPrinted>2018-01-08T18:36:00Z</cp:lastPrinted>
  <dcterms:created xsi:type="dcterms:W3CDTF">2024-01-03T12:28:00Z</dcterms:created>
  <dcterms:modified xsi:type="dcterms:W3CDTF">2024-01-03T12:28:00Z</dcterms:modified>
</cp:coreProperties>
</file>