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3E82E" w14:textId="5BAB6E84" w:rsidR="008F224F" w:rsidRPr="006A18A0" w:rsidRDefault="008F224F" w:rsidP="008F224F">
      <w:pPr>
        <w:rPr>
          <w:rFonts w:asciiTheme="majorHAnsi" w:hAnsiTheme="majorHAnsi" w:cstheme="majorHAnsi"/>
          <w:b/>
          <w:bCs/>
          <w:sz w:val="36"/>
          <w:szCs w:val="36"/>
        </w:rPr>
      </w:pPr>
      <w:r w:rsidRPr="006A18A0">
        <w:rPr>
          <w:rFonts w:asciiTheme="majorHAnsi" w:hAnsiTheme="majorHAnsi" w:cstheme="majorHAnsi"/>
          <w:b/>
          <w:bCs/>
          <w:sz w:val="36"/>
          <w:szCs w:val="36"/>
        </w:rPr>
        <w:t xml:space="preserve">Esercizio </w:t>
      </w:r>
      <w:r w:rsidR="007B114F">
        <w:rPr>
          <w:rFonts w:asciiTheme="majorHAnsi" w:hAnsiTheme="majorHAnsi" w:cstheme="majorHAnsi"/>
          <w:b/>
          <w:bCs/>
          <w:sz w:val="36"/>
          <w:szCs w:val="36"/>
        </w:rPr>
        <w:t>3</w:t>
      </w:r>
      <w:r w:rsidRPr="006A18A0">
        <w:rPr>
          <w:rFonts w:asciiTheme="majorHAnsi" w:hAnsiTheme="majorHAnsi" w:cstheme="majorHAnsi"/>
          <w:b/>
          <w:bCs/>
          <w:sz w:val="36"/>
          <w:szCs w:val="36"/>
        </w:rPr>
        <w:t xml:space="preserve"> – Modulo 1 @Epicode</w:t>
      </w:r>
    </w:p>
    <w:p w14:paraId="6BE165DA" w14:textId="77777777" w:rsidR="00C25233" w:rsidRDefault="00C25233" w:rsidP="00C25233"/>
    <w:p w14:paraId="6BFBC9E2" w14:textId="2B1C4D01" w:rsidR="00C25233" w:rsidRDefault="008F224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Task</w:t>
      </w:r>
      <w:r w:rsidR="00C25233"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 xml:space="preserve">: </w:t>
      </w:r>
    </w:p>
    <w:p w14:paraId="0EE6F4B6" w14:textId="77777777" w:rsidR="008D35F9" w:rsidRPr="007B114F" w:rsidRDefault="008D35F9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2F28FF7" w14:textId="517BEAA8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COVID – PARTE 1 </w:t>
      </w:r>
    </w:p>
    <w:p w14:paraId="2E89A1E4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1.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RECUPERARE 5 FONTI DATI DA INTERNET CHE DESCRIVANO LA SITUAZIONE COVID AL 2023 (CI DEVONO ESSERE ALMENO I CAMPI “POSITIVI COVID”, “RICOVERATI”, “MORTI”)</w:t>
      </w:r>
    </w:p>
    <w:p w14:paraId="71147348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2.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IN UN DOCUMENTO TESTO INDICARE LA FONTE, BREVE DESCRIZIONE DEL CONTENUTO, DESCRIZIONE DEI CAMPI E LA CLASSIFICAZIONE 5 STELLE DELLE FONTI SCELTE</w:t>
      </w:r>
    </w:p>
    <w:p w14:paraId="38977EA1" w14:textId="36B297D4" w:rsidR="00C25233" w:rsidRPr="008D35F9" w:rsidRDefault="00C25233" w:rsidP="007B114F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3.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DEFINIRE UNA TABELLA PER CONFRONTARE I DATI “NUMERO POSITIVI” COVID, “PERSONE RICOVERATE”, “CITTÀ”, “GIORNI POSITIVI” DI OGNI PARTECIPANTE</w:t>
      </w:r>
    </w:p>
    <w:p w14:paraId="3CA7D410" w14:textId="26E1A881" w:rsidR="00295EF1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4.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DARE UN NOME ALLE ENTITA’ E AGLI ATTRIBUTI (CAMPI) IN MODO DESCRITTIVO</w:t>
      </w:r>
    </w:p>
    <w:p w14:paraId="457BC813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62E5C296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COVID – PARTE 2</w:t>
      </w:r>
    </w:p>
    <w:p w14:paraId="01A5E300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1.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</w:r>
      <w:r w:rsidRPr="008D35F9">
        <w:rPr>
          <w:rFonts w:asciiTheme="majorHAnsi" w:eastAsia="Calibri" w:hAnsiTheme="majorHAnsi" w:cstheme="majorHAnsi"/>
          <w:strike/>
          <w:kern w:val="3"/>
          <w:sz w:val="24"/>
          <w:szCs w:val="24"/>
          <w14:ligatures w14:val="none"/>
        </w:rPr>
        <w:t>DEFINIRE LA CHIAVE PRIMARIA PER OGNI TABELLA</w:t>
      </w:r>
    </w:p>
    <w:p w14:paraId="54023890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2.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CONFRONTARE I DATI CLASSE/ITALIA E DESCRIVERE LA SITUAZIONE</w:t>
      </w:r>
    </w:p>
    <w:p w14:paraId="7440C3AD" w14:textId="77777777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3.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DESCRIVERE IN QUALE FASE INTERVIENE OGNUNA DELLE FIGURE STUDIATE (Data Scientist, Data Engineer, Data Analyst e Data Journalist) SE PRESENTI</w:t>
      </w:r>
    </w:p>
    <w:p w14:paraId="2F470999" w14:textId="739FC792" w:rsidR="00C25233" w:rsidRPr="008D35F9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4.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ab/>
        <w:t>QUALI METADATI POTETE IDENTIFICARE IN QUESTA ESERCITAZIONE?</w:t>
      </w:r>
    </w:p>
    <w:p w14:paraId="2260B05E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FD74182" w14:textId="77777777" w:rsidR="008D35F9" w:rsidRDefault="008D35F9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br w:type="page"/>
      </w:r>
    </w:p>
    <w:p w14:paraId="06601D4C" w14:textId="6C0DFE0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Prima fonte:</w:t>
      </w:r>
    </w:p>
    <w:p w14:paraId="51706894" w14:textId="0439B7DE" w:rsidR="00C25233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4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ourworldindata.org/explorers/coronavirus-data-explorer?zoomToSelection=true&amp;time=2025-08-02&amp;facet=none&amp;country=~ITA&amp;pickerSort=asc&amp;pickerMetric=location&amp;Metric=Confirmed+cases&amp;Interval=7-day+rolling+average&amp;Relative+to+Population=true&amp;Color+by+test+positivity=false</w:t>
        </w:r>
      </w:hyperlink>
    </w:p>
    <w:p w14:paraId="36D3D25E" w14:textId="14BC5057" w:rsidR="00E71001" w:rsidRDefault="00E71001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Data di consultazione: 08/06/2023 ore 18.05</w:t>
      </w:r>
    </w:p>
    <w:p w14:paraId="4792CB92" w14:textId="285EDA00" w:rsidR="00E71001" w:rsidRPr="007B114F" w:rsidRDefault="00E71001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Status: attivo</w:t>
      </w:r>
    </w:p>
    <w:p w14:paraId="20A4824D" w14:textId="769F802B" w:rsidR="00C25233" w:rsidRPr="007B114F" w:rsidRDefault="007B114F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dataset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presenta dei contenuti accessibili e fruibili in chiave 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nterattiv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a; molto utili i filtri che consentono di selezionare la nazione di riferimento e visualizzare le metriche correlate, come le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morti confermate,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casi confermati,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c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di o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spedali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zzazione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terapia intensiva,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molte altre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) e si possono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scegliere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visualizzazion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ad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istogramma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a mappa ecc.</w:t>
      </w:r>
      <w:r w:rsidR="00850A3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Dal dataset è possibile ricavare i dati tramite un file .csv scaricabile, e ci sono diversi metadati e link ad altri dataset/ai dati GitHub, per cui ritengo sia classificabile come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cinque stelle.</w:t>
      </w:r>
    </w:p>
    <w:p w14:paraId="1F57C5DD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54E82FC" w14:textId="023C44F0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Seconda fonte:</w:t>
      </w:r>
    </w:p>
    <w:p w14:paraId="3003ACE7" w14:textId="08D1C0C9" w:rsidR="00C25233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5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https://www.ecdc.europa.eu/en/covid-19/data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5A3DE7F0" w14:textId="5CB22087" w:rsidR="00E71001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Data di consultazione: 08/06/2023 ore 18.</w:t>
      </w: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10</w:t>
      </w:r>
    </w:p>
    <w:p w14:paraId="13F7D1FC" w14:textId="77777777" w:rsidR="00E71001" w:rsidRPr="007B114F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Status: attivo</w:t>
      </w:r>
    </w:p>
    <w:p w14:paraId="23192591" w14:textId="146D163C" w:rsidR="00C25233" w:rsidRPr="007B114F" w:rsidRDefault="00850A39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 questa pagina è possibile accedere ad un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insieme di d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iversi d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ataset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che possono essere confrontati per raccogliere tipi di dati differenti e trarre conclusioni sull’andamento della pandemia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 differenza del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dataset precedente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non vi sono dashboard interattive con cui visualizzare i dati, ma vi sono diversi dati accessibili corredati da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metadati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in particolare descrittivi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7B114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Vista la presenza di link, ritengo si possa classificare anche questo dataset come cinque stelle. </w:t>
      </w:r>
    </w:p>
    <w:p w14:paraId="16C2F94E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50E2DFB4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Terza fonte:</w:t>
      </w:r>
    </w:p>
    <w:p w14:paraId="2AACE957" w14:textId="78B58F2D" w:rsidR="00C25233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6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https://health.google.com/covid-19/open-data/explorer?loc=IT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7BB9AD72" w14:textId="183AD12A" w:rsidR="00E71001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Data di consultazione: 08/06/2023 ore 18.</w:t>
      </w: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12</w:t>
      </w:r>
    </w:p>
    <w:p w14:paraId="1D3FEF98" w14:textId="1B60E05A" w:rsidR="00E71001" w:rsidRPr="007B114F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Status: a</w:t>
      </w:r>
      <w:r w:rsidR="002F3C8B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ggiornato al 15/09/2022, ma attivo</w:t>
      </w:r>
    </w:p>
    <w:p w14:paraId="2DDAF0DC" w14:textId="0EA08B50" w:rsidR="008D35F9" w:rsidRDefault="00850A39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Anche in questo caso, il dataset presenta una modalità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 visualizzazione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interattiva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arricchita con filtri di selezione; nel caso in esame sono inoltre presenti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relativi al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le singole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regioni 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taliane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aggiornati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però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al 15/09/2022.</w:t>
      </w:r>
      <w:r w:rsid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Selezionando il periodo di riferimento mediante il filtro in alto a sinistra, è possibile filtrare per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nazione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regione, e visualizzare il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numero di casi e decessi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; in base ai filtri applicati, sono visualizzabili dati differenti sui vari paesi, anche a seconda della disponibilità di dati</w:t>
      </w:r>
      <w:r w:rsid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Il dataset riporta de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 metadati 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link alle data sources disponibili, che rimandano ai dati forniti dai vari paesi e dagli enti dedicati. Classificherei anche questo dataset come cinque stelle.</w:t>
      </w:r>
    </w:p>
    <w:p w14:paraId="7D8B3979" w14:textId="5D2D4C74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Quarta fonte:</w:t>
      </w:r>
    </w:p>
    <w:p w14:paraId="6128E0DC" w14:textId="4D32ADE8" w:rsidR="00C25233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7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https://covid19.who.int/data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642D6CC2" w14:textId="4AB32357" w:rsidR="00E71001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Data di consultazione: 08/06/2023 ore 18.</w:t>
      </w: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15</w:t>
      </w:r>
    </w:p>
    <w:p w14:paraId="3DB24BFB" w14:textId="77777777" w:rsidR="00E71001" w:rsidRPr="007B114F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Status: attivo</w:t>
      </w:r>
    </w:p>
    <w:p w14:paraId="7760A8A4" w14:textId="4D83F654" w:rsidR="00C25233" w:rsidRDefault="008D35F9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dataset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risulta molto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più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schematico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rispetto a quelli precedentemente </w:t>
      </w:r>
      <w:r w:rsidR="006124E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analizzati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; sono presenti dei link per il download dei dati e vengono anche riportate tabelle di dati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che specifica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no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le tipologie di dati riportati (in un certo senso, la tabella costituisce una sorta di chiave di lettura dei dati presenti, in quanto indica ad esempio “Field name = 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New_cases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”, “Type = Integer” e “Description = </w:t>
      </w:r>
      <w:r w:rsidRPr="008D35F9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New confirmed cases. Calculated by subtracting previous cumulative case count from current cumulative cases count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”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)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All’interno del dataset sono reperibili dati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come nuovi casi, nuove morti, casi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totali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morti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totali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nazione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di riferimento, ma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non sono presenti dati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relativi ai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ricoveri e 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ai pazienti </w:t>
      </w:r>
      <w:r w:rsidR="00C25233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guariti.</w:t>
      </w: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 ogni caso, assegnerei cinque stelle anche a questo dataset.</w:t>
      </w:r>
    </w:p>
    <w:p w14:paraId="7B443154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022553C3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Quinta fonte:</w:t>
      </w:r>
    </w:p>
    <w:p w14:paraId="6D0B1736" w14:textId="4B17F96D" w:rsidR="00C25233" w:rsidRDefault="00000000" w:rsidP="00C25233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hyperlink r:id="rId8" w:history="1">
        <w:r w:rsidR="00C25233"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https://dati-covid.italia.it/</w:t>
        </w:r>
      </w:hyperlink>
      <w:r w:rsidR="00C25233"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5BB5D640" w14:textId="6A137760" w:rsidR="00E71001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Data di consultazione: 08/06/2023 ore 18.</w:t>
      </w: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23</w:t>
      </w:r>
    </w:p>
    <w:p w14:paraId="69E93049" w14:textId="77777777" w:rsidR="00E71001" w:rsidRPr="007B114F" w:rsidRDefault="00E71001" w:rsidP="00E71001">
      <w:pP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</w:pPr>
      <w:r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>Status: attivo</w:t>
      </w:r>
    </w:p>
    <w:p w14:paraId="20366247" w14:textId="5486F0D6" w:rsidR="00C25233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Questo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è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il dataset migliore per un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’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analisi a livello nazionale </w:t>
      </w:r>
      <w:r w:rsidR="00732D0B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poiché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ci sono dati molto aggiornati e dettagliati a livello territorial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e,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aggiornati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peraltro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ogni ora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e i dati risultano sparsi in più file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.csv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che è necessario confrontare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Sono presenti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dati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 livello nazionale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su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ricoverati su sintomi,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sugli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ospedalizzati,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sui pazienti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positivi,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dimessi,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sulla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variazione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del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totale 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positivi e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molto altro, nonché dati relativi alle sole regioni o province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  <w:r w:rsidR="009650CE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Inoltre, sono presenti anche dei dataset in formato JSON, che riportano le informazioni come mostrato di seguito: </w:t>
      </w:r>
    </w:p>
    <w:p w14:paraId="3205F9FA" w14:textId="43BCED38" w:rsidR="009650CE" w:rsidRDefault="009650CE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9650CE">
        <w:rPr>
          <w:rFonts w:asciiTheme="majorHAnsi" w:eastAsia="Calibri" w:hAnsiTheme="majorHAnsi" w:cstheme="majorHAnsi"/>
          <w:noProof/>
          <w:kern w:val="3"/>
          <w:sz w:val="24"/>
          <w:szCs w:val="24"/>
          <w14:ligatures w14:val="none"/>
        </w:rPr>
        <w:drawing>
          <wp:inline distT="0" distB="0" distL="0" distR="0" wp14:anchorId="41E5516A" wp14:editId="157121B5">
            <wp:extent cx="3162574" cy="1966130"/>
            <wp:effectExtent l="0" t="0" r="0" b="0"/>
            <wp:docPr id="1564968299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968299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7E7" w14:textId="5CDB9A3A" w:rsidR="009650CE" w:rsidRPr="007B114F" w:rsidRDefault="009650CE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Assegnerei cinque stelle anche in questo caso, considerando la presenza di link ai dataset </w:t>
      </w:r>
      <w:r w:rsidR="00C1398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su GitHub e alle Dashboard (che però mi risultano inaccessibili).</w:t>
      </w:r>
    </w:p>
    <w:p w14:paraId="7640CCBA" w14:textId="77777777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49E5E297" w14:textId="1C0E78E7" w:rsidR="00A31E0D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lastRenderedPageBreak/>
        <w:t>Tabella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31E0D" w:rsidRPr="007B114F" w14:paraId="4526D9E0" w14:textId="77777777" w:rsidTr="00A31E0D">
        <w:tc>
          <w:tcPr>
            <w:tcW w:w="2254" w:type="dxa"/>
          </w:tcPr>
          <w:p w14:paraId="76BC0D88" w14:textId="262EF30E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Paese</w:t>
            </w:r>
          </w:p>
        </w:tc>
        <w:tc>
          <w:tcPr>
            <w:tcW w:w="2254" w:type="dxa"/>
          </w:tcPr>
          <w:p w14:paraId="276008A1" w14:textId="3C39F008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Tot. Nuovi Casi </w:t>
            </w:r>
            <w:r w:rsidR="00A31E0D"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Positivi</w:t>
            </w: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 </w:t>
            </w:r>
          </w:p>
        </w:tc>
        <w:tc>
          <w:tcPr>
            <w:tcW w:w="2254" w:type="dxa"/>
          </w:tcPr>
          <w:p w14:paraId="2A37C375" w14:textId="193065B5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Totale Ricoverati</w:t>
            </w:r>
          </w:p>
        </w:tc>
        <w:tc>
          <w:tcPr>
            <w:tcW w:w="2254" w:type="dxa"/>
          </w:tcPr>
          <w:p w14:paraId="38523778" w14:textId="2D2A2DC8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Totale </w:t>
            </w:r>
            <w:r w:rsidR="004903AB"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 xml:space="preserve">Nuovi </w:t>
            </w: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Morti</w:t>
            </w:r>
          </w:p>
        </w:tc>
      </w:tr>
      <w:tr w:rsidR="00A31E0D" w:rsidRPr="007B114F" w14:paraId="4E69C7DE" w14:textId="77777777" w:rsidTr="00A31E0D">
        <w:tc>
          <w:tcPr>
            <w:tcW w:w="2254" w:type="dxa"/>
          </w:tcPr>
          <w:p w14:paraId="7E8133B3" w14:textId="73D7F6F7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Italia</w:t>
            </w:r>
          </w:p>
        </w:tc>
        <w:tc>
          <w:tcPr>
            <w:tcW w:w="2254" w:type="dxa"/>
          </w:tcPr>
          <w:p w14:paraId="3DA94540" w14:textId="736AD734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2858</w:t>
            </w:r>
          </w:p>
        </w:tc>
        <w:tc>
          <w:tcPr>
            <w:tcW w:w="2254" w:type="dxa"/>
          </w:tcPr>
          <w:p w14:paraId="21D27F65" w14:textId="1DC359C2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1922</w:t>
            </w:r>
          </w:p>
        </w:tc>
        <w:tc>
          <w:tcPr>
            <w:tcW w:w="2254" w:type="dxa"/>
          </w:tcPr>
          <w:p w14:paraId="236E02AF" w14:textId="5CB469EC" w:rsidR="00A31E0D" w:rsidRPr="007B114F" w:rsidRDefault="004903AB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24</w:t>
            </w:r>
          </w:p>
        </w:tc>
      </w:tr>
      <w:tr w:rsidR="00A31E0D" w:rsidRPr="007B114F" w14:paraId="42AB60CD" w14:textId="77777777" w:rsidTr="00A31E0D">
        <w:tc>
          <w:tcPr>
            <w:tcW w:w="2254" w:type="dxa"/>
          </w:tcPr>
          <w:p w14:paraId="4B2576C0" w14:textId="3DC8EA60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Francia</w:t>
            </w:r>
          </w:p>
        </w:tc>
        <w:tc>
          <w:tcPr>
            <w:tcW w:w="2254" w:type="dxa"/>
          </w:tcPr>
          <w:p w14:paraId="77497B30" w14:textId="68715275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902</w:t>
            </w:r>
          </w:p>
        </w:tc>
        <w:tc>
          <w:tcPr>
            <w:tcW w:w="2254" w:type="dxa"/>
          </w:tcPr>
          <w:p w14:paraId="5907DFAA" w14:textId="3D9149FF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1E1C6715" w14:textId="554C02ED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34</w:t>
            </w:r>
          </w:p>
        </w:tc>
      </w:tr>
      <w:tr w:rsidR="00A31E0D" w:rsidRPr="007B114F" w14:paraId="5248CF0A" w14:textId="77777777" w:rsidTr="00A31E0D">
        <w:tc>
          <w:tcPr>
            <w:tcW w:w="2254" w:type="dxa"/>
          </w:tcPr>
          <w:p w14:paraId="43AD7FF3" w14:textId="6A9BBD41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Germania</w:t>
            </w:r>
          </w:p>
        </w:tc>
        <w:tc>
          <w:tcPr>
            <w:tcW w:w="2254" w:type="dxa"/>
          </w:tcPr>
          <w:p w14:paraId="72126132" w14:textId="7A7D6FFB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964</w:t>
            </w:r>
          </w:p>
        </w:tc>
        <w:tc>
          <w:tcPr>
            <w:tcW w:w="2254" w:type="dxa"/>
          </w:tcPr>
          <w:p w14:paraId="4627A5C9" w14:textId="771349C2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7A0FFC23" w14:textId="1519DBB9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16</w:t>
            </w:r>
          </w:p>
        </w:tc>
      </w:tr>
      <w:tr w:rsidR="00A31E0D" w:rsidRPr="007B114F" w14:paraId="31B87328" w14:textId="77777777" w:rsidTr="00A31E0D">
        <w:tc>
          <w:tcPr>
            <w:tcW w:w="2254" w:type="dxa"/>
          </w:tcPr>
          <w:p w14:paraId="4E3B8414" w14:textId="29ABC39E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Spagna</w:t>
            </w:r>
          </w:p>
        </w:tc>
        <w:tc>
          <w:tcPr>
            <w:tcW w:w="2254" w:type="dxa"/>
          </w:tcPr>
          <w:p w14:paraId="5C46DE1D" w14:textId="679DFD21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2254" w:type="dxa"/>
          </w:tcPr>
          <w:p w14:paraId="25C3D920" w14:textId="2946A407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2279</w:t>
            </w:r>
          </w:p>
        </w:tc>
        <w:tc>
          <w:tcPr>
            <w:tcW w:w="2254" w:type="dxa"/>
          </w:tcPr>
          <w:p w14:paraId="656D6B40" w14:textId="6FA37C22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0</w:t>
            </w:r>
          </w:p>
        </w:tc>
      </w:tr>
      <w:tr w:rsidR="00A31E0D" w:rsidRPr="007B114F" w14:paraId="61634E96" w14:textId="77777777" w:rsidTr="00A31E0D">
        <w:tc>
          <w:tcPr>
            <w:tcW w:w="2254" w:type="dxa"/>
          </w:tcPr>
          <w:p w14:paraId="0C269782" w14:textId="7AB1C96A" w:rsidR="00A31E0D" w:rsidRPr="007B114F" w:rsidRDefault="00A31E0D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Portogallo</w:t>
            </w:r>
          </w:p>
        </w:tc>
        <w:tc>
          <w:tcPr>
            <w:tcW w:w="2254" w:type="dxa"/>
          </w:tcPr>
          <w:p w14:paraId="3F8EFEC3" w14:textId="33762D9B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360</w:t>
            </w:r>
          </w:p>
        </w:tc>
        <w:tc>
          <w:tcPr>
            <w:tcW w:w="2254" w:type="dxa"/>
          </w:tcPr>
          <w:p w14:paraId="6BD062F1" w14:textId="390DBC35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n.d.</w:t>
            </w:r>
          </w:p>
        </w:tc>
        <w:tc>
          <w:tcPr>
            <w:tcW w:w="2254" w:type="dxa"/>
          </w:tcPr>
          <w:p w14:paraId="3470AB2B" w14:textId="57C060DC" w:rsidR="00A31E0D" w:rsidRPr="007B114F" w:rsidRDefault="007F345E">
            <w:pPr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</w:pPr>
            <w:r w:rsidRPr="007B114F">
              <w:rPr>
                <w:rFonts w:asciiTheme="majorHAnsi" w:eastAsia="Calibri" w:hAnsiTheme="majorHAnsi" w:cstheme="majorHAnsi"/>
                <w:kern w:val="3"/>
                <w:sz w:val="28"/>
                <w:szCs w:val="28"/>
                <w14:ligatures w14:val="none"/>
              </w:rPr>
              <w:t>5</w:t>
            </w:r>
          </w:p>
        </w:tc>
      </w:tr>
    </w:tbl>
    <w:p w14:paraId="48ED5F4A" w14:textId="77777777" w:rsidR="00A31E0D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1C84169" w14:textId="70347831" w:rsidR="004903AB" w:rsidRPr="007B114F" w:rsidRDefault="00A31E0D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Dati presi da</w:t>
      </w:r>
      <w:r w:rsidR="00C1398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un file .csv 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relativo al dataset accessibile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a questo link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(non inserisco il file su GitHub solo perché è davvero molto grande come dimensioni)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: </w:t>
      </w:r>
      <w:hyperlink r:id="rId10" w:history="1">
        <w:r w:rsidR="00F62BD1" w:rsidRPr="00CA3D1C">
          <w:rPr>
            <w:rStyle w:val="Collegamentoipertestuale"/>
            <w:rFonts w:asciiTheme="majorHAnsi" w:eastAsia="Calibri" w:hAnsiTheme="majorHAnsi" w:cstheme="majorHAnsi"/>
            <w:kern w:val="3"/>
            <w:sz w:val="24"/>
            <w:szCs w:val="24"/>
            <w14:ligatures w14:val="none"/>
          </w:rPr>
          <w:t>https://ourworldindata.org/explorers/coronavirus-data-explorer</w:t>
        </w:r>
      </w:hyperlink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  <w:hyperlink r:id="rId11" w:history="1"/>
    </w:p>
    <w:p w14:paraId="0CE9C297" w14:textId="77777777" w:rsidR="00E71001" w:rsidRDefault="004903AB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I totali sono riferiti al numero di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nuovi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casi positivi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e di nuove morti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,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 al numero di pazienti ricoverati al 31/07/2023, stando a quanto risulta nel d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ataset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e nel file csv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. </w:t>
      </w:r>
      <w:r w:rsidR="007F345E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Purtroppo per alcuni paesi non sono disponibili dati in merito al numero di persone ricoverate, ma di per sé è stato molto complicato reperire dataset completi riportanti tutte le informazioni richieste per l’esercizio. </w:t>
      </w:r>
    </w:p>
    <w:p w14:paraId="2DDC4584" w14:textId="77777777" w:rsidR="00E71001" w:rsidRDefault="00E71001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5459BAA" w14:textId="77777777" w:rsidR="00E71001" w:rsidRDefault="00E71001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6C913892" w14:textId="76639485" w:rsidR="00C25233" w:rsidRPr="007B114F" w:rsidRDefault="00C25233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Parte 2:</w:t>
      </w:r>
    </w:p>
    <w:p w14:paraId="4AA6AD38" w14:textId="436B49A4" w:rsidR="00C25233" w:rsidRPr="007B114F" w:rsidRDefault="004042E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Dataset di riferimento (dashboard World</w:t>
      </w:r>
      <w:r w:rsid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o</w:t>
      </w:r>
      <w:r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>meters Italia)</w:t>
      </w:r>
      <w:r w:rsidR="00C25233" w:rsidRPr="007B114F"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  <w:t xml:space="preserve">: </w:t>
      </w:r>
      <w:hyperlink r:id="rId12" w:history="1">
        <w:r w:rsidRPr="007B114F">
          <w:rPr>
            <w:rFonts w:asciiTheme="majorHAnsi" w:eastAsia="Calibri" w:hAnsiTheme="majorHAnsi" w:cstheme="majorHAnsi"/>
            <w:kern w:val="3"/>
            <w:sz w:val="20"/>
            <w:szCs w:val="20"/>
            <w14:ligatures w14:val="none"/>
          </w:rPr>
          <w:t>https://www.worldometers.info/coronavirus/country/italy/</w:t>
        </w:r>
      </w:hyperlink>
      <w:r w:rsidRPr="007B114F">
        <w:rPr>
          <w:rFonts w:asciiTheme="majorHAnsi" w:eastAsia="Calibri" w:hAnsiTheme="majorHAnsi" w:cstheme="majorHAnsi"/>
          <w:kern w:val="3"/>
          <w:sz w:val="20"/>
          <w:szCs w:val="20"/>
          <w14:ligatures w14:val="none"/>
        </w:rPr>
        <w:t xml:space="preserve"> </w:t>
      </w:r>
    </w:p>
    <w:p w14:paraId="0E89D4D5" w14:textId="77777777" w:rsidR="004042EF" w:rsidRPr="007B114F" w:rsidRDefault="004042EF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7750098B" w14:textId="1782107D" w:rsidR="00C25233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Data Engineer: 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Questa figura progetta, sviluppa e gestisce le infrastrutture necessarie alla raccolta e memorizzazione dei dati, e si assicura che vengano organizzati nei modi e formati più adatti al caso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.</w:t>
      </w:r>
    </w:p>
    <w:p w14:paraId="05269925" w14:textId="77777777" w:rsidR="00E71001" w:rsidRPr="007B114F" w:rsidRDefault="00E7100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57C2709F" w14:textId="0D6CB4B2" w:rsidR="00F62BD1" w:rsidRDefault="00C25233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Data Scientist:</w:t>
      </w:r>
      <w:r w:rsidR="00F62BD1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Questa figura sfrutta modelli predittivi e conoscenze di matematica, statistica, calcolo delle probabilità e machine learning per fare delle previsioni derivanti dai dati in suo possesso. </w:t>
      </w:r>
    </w:p>
    <w:p w14:paraId="58DA1DF0" w14:textId="77777777" w:rsidR="00E71001" w:rsidRDefault="00E7100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3456629E" w14:textId="78EBDA61" w:rsidR="00C25233" w:rsidRDefault="00F62BD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Data Analyst: Questa figura ispeziona e analizza i dati, e nel caso specifico ha curato anche l’implementazione grafica delle dashboard in modo che siano facilmente fruibili.</w:t>
      </w:r>
    </w:p>
    <w:p w14:paraId="3EF6EE01" w14:textId="77777777" w:rsidR="00F62BD1" w:rsidRPr="007B114F" w:rsidRDefault="00F62BD1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</w:p>
    <w:p w14:paraId="6FFABE55" w14:textId="3A71B195" w:rsidR="00C25233" w:rsidRPr="007B114F" w:rsidRDefault="00D92390" w:rsidP="00C25233">
      <w:pPr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</w:pP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lastRenderedPageBreak/>
        <w:t xml:space="preserve">Nell’esercitazione si possono identificare diversi set di metadati nel corso dello svolgimento, e durante la consultazione dei diversi dataset / dashboard interattive reperite. Nello specifico, si possono identificare metadati prevalentemente descrittivi, che descrivono il documento o gli oggetti cui sono associati, ma in alcuni casi è possibile trovare anche metadati amministrativi/gestionali 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(che forniscono info su come è stato o deve essere trattato il documento, es. le licenze cui è sottoposto)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e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d anche metadati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strutturali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(che permettono di localizzare il documento all’interno di un sistema di conservazione, o un database, es. i link al dataset su github); un esempio parlante è 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questo dataset</w:t>
      </w:r>
      <w:r w:rsidR="006124ED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(esempio extra rispetto a quelli precedentemente riportati)</w:t>
      </w:r>
      <w:r w:rsidR="004F165F"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>, nel quale sono presenti tutti e tre i tipi di metadati</w:t>
      </w:r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: </w:t>
      </w:r>
      <w:hyperlink r:id="rId13" w:history="1">
        <w:r w:rsidRPr="007B114F">
          <w:rPr>
            <w:rFonts w:asciiTheme="majorHAnsi" w:eastAsia="Calibri" w:hAnsiTheme="majorHAnsi" w:cstheme="majorHAnsi"/>
            <w:kern w:val="3"/>
            <w:sz w:val="24"/>
            <w:szCs w:val="24"/>
            <w14:ligatures w14:val="none"/>
          </w:rPr>
          <w:t>https://www.kaggle.com/datasets/sudalairajkumar/covid19-in-italy</w:t>
        </w:r>
      </w:hyperlink>
      <w:r w:rsidRPr="007B114F">
        <w:rPr>
          <w:rFonts w:asciiTheme="majorHAnsi" w:eastAsia="Calibri" w:hAnsiTheme="majorHAnsi" w:cstheme="majorHAnsi"/>
          <w:kern w:val="3"/>
          <w:sz w:val="24"/>
          <w:szCs w:val="24"/>
          <w14:ligatures w14:val="none"/>
        </w:rPr>
        <w:t xml:space="preserve"> </w:t>
      </w:r>
    </w:p>
    <w:p w14:paraId="195096AD" w14:textId="77777777" w:rsidR="00D92390" w:rsidRPr="007B114F" w:rsidRDefault="00D92390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</w:p>
    <w:p w14:paraId="7C9A6B2F" w14:textId="6637E662" w:rsidR="00D92390" w:rsidRPr="007B114F" w:rsidRDefault="00D92390" w:rsidP="00C25233">
      <w:pPr>
        <w:rPr>
          <w:rFonts w:asciiTheme="majorHAnsi" w:eastAsia="Calibri" w:hAnsiTheme="majorHAnsi" w:cstheme="majorHAnsi"/>
          <w:kern w:val="3"/>
          <w:sz w:val="28"/>
          <w:szCs w:val="28"/>
          <w14:ligatures w14:val="none"/>
        </w:rPr>
      </w:pPr>
      <w:r w:rsidRPr="007B114F">
        <w:rPr>
          <w:rFonts w:asciiTheme="majorHAnsi" w:eastAsia="Calibri" w:hAnsiTheme="majorHAnsi" w:cstheme="majorHAnsi"/>
          <w:noProof/>
          <w:kern w:val="3"/>
          <w:sz w:val="28"/>
          <w:szCs w:val="28"/>
          <w14:ligatures w14:val="none"/>
        </w:rPr>
        <w:drawing>
          <wp:inline distT="0" distB="0" distL="0" distR="0" wp14:anchorId="098E25AE" wp14:editId="2BF2D268">
            <wp:extent cx="5047099" cy="2496710"/>
            <wp:effectExtent l="0" t="0" r="1270" b="0"/>
            <wp:docPr id="145416963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69631" name="Immagin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932" cy="252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390" w:rsidRPr="007B114F" w:rsidSect="00CF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33"/>
    <w:rsid w:val="00295EF1"/>
    <w:rsid w:val="002F3C8B"/>
    <w:rsid w:val="004042EF"/>
    <w:rsid w:val="004903AB"/>
    <w:rsid w:val="004F165F"/>
    <w:rsid w:val="006124ED"/>
    <w:rsid w:val="00732D0B"/>
    <w:rsid w:val="007B114F"/>
    <w:rsid w:val="007F345E"/>
    <w:rsid w:val="00850A39"/>
    <w:rsid w:val="008D35F9"/>
    <w:rsid w:val="008F224F"/>
    <w:rsid w:val="009650CE"/>
    <w:rsid w:val="00A31E0D"/>
    <w:rsid w:val="00C1398D"/>
    <w:rsid w:val="00C25233"/>
    <w:rsid w:val="00CF56D5"/>
    <w:rsid w:val="00D92390"/>
    <w:rsid w:val="00E71001"/>
    <w:rsid w:val="00F62BD1"/>
    <w:rsid w:val="00FD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3483"/>
  <w15:chartTrackingRefBased/>
  <w15:docId w15:val="{40333D89-ED31-46E9-8058-E65180C1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2523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2523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A31E0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A31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i-covid.italia.it/" TargetMode="External"/><Relationship Id="rId13" Type="http://schemas.openxmlformats.org/officeDocument/2006/relationships/hyperlink" Target="https://www.kaggle.com/datasets/sudalairajkumar/covid19-in-ital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vid19.who.int/data" TargetMode="External"/><Relationship Id="rId12" Type="http://schemas.openxmlformats.org/officeDocument/2006/relationships/hyperlink" Target="https://www.worldometers.info/coronavirus/country/ital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health.google.com/covid-19/open-data/explorer?loc=IT" TargetMode="External"/><Relationship Id="rId11" Type="http://schemas.openxmlformats.org/officeDocument/2006/relationships/hyperlink" Target="https://dati-covid.italia.it/" TargetMode="External"/><Relationship Id="rId5" Type="http://schemas.openxmlformats.org/officeDocument/2006/relationships/hyperlink" Target="https://www.ecdc.europa.eu/en/covid-19/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urworldindata.org/explorers/coronavirus-data-explorer" TargetMode="External"/><Relationship Id="rId4" Type="http://schemas.openxmlformats.org/officeDocument/2006/relationships/hyperlink" Target="https://ourworldindata.org/explorers/coronavirus-data-explorer?zoomToSelection=true&amp;time=2025-08-02&amp;facet=none&amp;country=~ITA&amp;pickerSort=asc&amp;pickerMetric=location&amp;Metric=Confirmed+cases&amp;Interval=7-day+rolling+average&amp;Relative+to+Population=true&amp;Color+by+test+positivity=false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FERRACCI</dc:creator>
  <cp:keywords/>
  <dc:description/>
  <cp:lastModifiedBy>MARCO FERRACCI</cp:lastModifiedBy>
  <cp:revision>10</cp:revision>
  <dcterms:created xsi:type="dcterms:W3CDTF">2023-06-07T18:39:00Z</dcterms:created>
  <dcterms:modified xsi:type="dcterms:W3CDTF">2023-06-09T10:36:00Z</dcterms:modified>
</cp:coreProperties>
</file>