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ab/>
        <w:tab/>
        <w:tab/>
        <w:tab/>
        <w:t>REPORT SIMULAZIONE RETE</w:t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>Operatore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 xml:space="preserve">         </w:t>
      </w:r>
      <w:r>
        <w:rPr>
          <w:b w:val="false"/>
          <w:bCs w:val="false"/>
        </w:rPr>
        <w:t>Marco Genovese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Con il seguente report andremo ad analizzare la simulazione,effettuata in data </w:t>
      </w:r>
      <w:r>
        <w:rPr>
          <w:b/>
          <w:bCs/>
        </w:rPr>
        <w:t xml:space="preserve">16/12/2025, </w:t>
      </w:r>
      <w:r>
        <w:rPr/>
        <w:t>di due reti in connessione tramite un router.</w:t>
      </w:r>
    </w:p>
    <w:p>
      <w:pPr>
        <w:pStyle w:val="Normal"/>
        <w:bidi w:val="0"/>
        <w:jc w:val="center"/>
        <w:rPr/>
      </w:pPr>
      <w:r>
        <w:rPr>
          <w:b/>
          <w:bCs/>
        </w:rPr>
        <w:t>RICHIESTA ARP E ICMP</w:t>
      </w:r>
    </w:p>
    <w:p>
      <w:pPr>
        <w:pStyle w:val="Normal"/>
        <w:bidi w:val="0"/>
        <w:jc w:val="start"/>
        <w:rPr/>
      </w:pPr>
      <w:r>
        <w:rPr/>
        <w:t>I collegamenti alle porte e gli indirizzi IP/Mac sono specificati nella Fig 1</w:t>
      </w:r>
      <w:r>
        <w:rPr>
          <w:b/>
          <w:bCs/>
        </w:rPr>
        <w:t>.</w:t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5672455</wp:posOffset>
                </wp:positionH>
                <wp:positionV relativeFrom="paragraph">
                  <wp:posOffset>2214245</wp:posOffset>
                </wp:positionV>
                <wp:extent cx="476250" cy="283845"/>
                <wp:effectExtent l="0" t="0" r="0" b="0"/>
                <wp:wrapNone/>
                <wp:docPr id="1" name="Cornice di tes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Cornice di testo 1" stroked="f" o:allowincell="f" style="position:absolute;margin-left:446.65pt;margin-top:174.35pt;width:37.45pt;height:22.3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-5715</wp:posOffset>
            </wp:positionH>
            <wp:positionV relativeFrom="paragraph">
              <wp:posOffset>80645</wp:posOffset>
            </wp:positionV>
            <wp:extent cx="6313170" cy="2904490"/>
            <wp:effectExtent l="0" t="0" r="0" b="0"/>
            <wp:wrapSquare wrapText="largest"/>
            <wp:docPr id="2" name="Immagin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807" t="17205" r="25586" b="23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Nella rete simulata abbiamo effettuato un ping (verifica della connessione tra due dispositivi in rete) dal “Laptop0” al “Laptop2”.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1882140</wp:posOffset>
            </wp:positionH>
            <wp:positionV relativeFrom="paragraph">
              <wp:posOffset>167005</wp:posOffset>
            </wp:positionV>
            <wp:extent cx="4208780" cy="2010410"/>
            <wp:effectExtent l="0" t="0" r="0" b="0"/>
            <wp:wrapSquare wrapText="largest"/>
            <wp:docPr id="3" name="Immagin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336" t="17467" r="29897" b="24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Inizialmente come possiamo vedere in Fig 2 partiranno il pacchetto ARP (Arancione) e poi il pacchetto ICPM (Verde)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5826125</wp:posOffset>
                </wp:positionH>
                <wp:positionV relativeFrom="paragraph">
                  <wp:posOffset>227330</wp:posOffset>
                </wp:positionV>
                <wp:extent cx="451485" cy="283845"/>
                <wp:effectExtent l="0" t="0" r="0" b="0"/>
                <wp:wrapNone/>
                <wp:docPr id="4" name="Cornice di testo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ornice di testo 2" stroked="f" o:allowincell="f" style="position:absolute;margin-left:458.75pt;margin-top:17.9pt;width:35.5pt;height:22.3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sz w:val="20"/>
          <w:szCs w:val="20"/>
        </w:rPr>
        <w:t>- ARP per stabilire il Mac address del destinatario;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- ICPM per stabilire se c’è connessione tra i due dispositivi.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pacchetti saranno spediti tramite lo Switch0 dove verrà interessato il layer 2 (Data).</w:t>
      </w:r>
      <w:r>
        <w:rPr/>
        <w:t xml:space="preserve"> </w:t>
      </w:r>
      <w:r>
        <w:rPr/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1632585</wp:posOffset>
            </wp:positionH>
            <wp:positionV relativeFrom="paragraph">
              <wp:posOffset>90170</wp:posOffset>
            </wp:positionV>
            <wp:extent cx="4425950" cy="1814195"/>
            <wp:effectExtent l="0" t="0" r="0" b="0"/>
            <wp:wrapSquare wrapText="largest"/>
            <wp:docPr id="5" name="Immagin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329" t="15017" r="14387" b="2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Analizzando i dati in Fig 3 notiamo che il Dest Addr è “FFFF.FFFF.FFFF” ( indirizzo broadcast),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quindi il pacchetto verrà inviato a tutti i dispositivi collegati.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6096000</wp:posOffset>
                </wp:positionH>
                <wp:positionV relativeFrom="paragraph">
                  <wp:posOffset>52070</wp:posOffset>
                </wp:positionV>
                <wp:extent cx="451485" cy="283845"/>
                <wp:effectExtent l="0" t="0" r="0" b="0"/>
                <wp:wrapNone/>
                <wp:docPr id="6" name="Cornice di testo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ornice di testo 3" stroked="f" o:allowincell="f" style="position:absolute;margin-left:480pt;margin-top:4.1pt;width:35.5pt;height:22.3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  <w:t>Continuando con il collegamento, il pacchett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2733675</wp:posOffset>
            </wp:positionH>
            <wp:positionV relativeFrom="paragraph">
              <wp:posOffset>-57785</wp:posOffset>
            </wp:positionV>
            <wp:extent cx="3238500" cy="1759585"/>
            <wp:effectExtent l="0" t="0" r="0" b="0"/>
            <wp:wrapSquare wrapText="largest"/>
            <wp:docPr id="7" name="Immagin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17073" r="29609" b="26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o ARP proseguirà passando dal Router fino alla macchina di destinazione 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6096000</wp:posOffset>
                </wp:positionH>
                <wp:positionV relativeFrom="paragraph">
                  <wp:posOffset>52070</wp:posOffset>
                </wp:positionV>
                <wp:extent cx="451485" cy="283845"/>
                <wp:effectExtent l="0" t="0" r="0" b="0"/>
                <wp:wrapNone/>
                <wp:docPr id="8" name="Cornice di testo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ornice di testo 4" stroked="f" o:allowincell="f" style="position:absolute;margin-left:480pt;margin-top:4.1pt;width:35.5pt;height:22.3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  <w:t>A questo punto ritornerà indietro con una Arp Reply (risposta del destinatario che invia al mittente i dati richiesti), la richiesta andrà a buon fine in quanto la rete correttamente funzionante e andremo a riempire la Arp table con l’indirizzo Mac dei dispositivi.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  <w:t>Prossimo step è la partenza del protocollo ICPM quindi il controllo sul collegamento di rete tra le due macchine, effettuerà lo stesso percorso del protocollo Arp fino ad arrivare alla macchina di destinazione.</w:t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2286635</wp:posOffset>
            </wp:positionH>
            <wp:positionV relativeFrom="paragraph">
              <wp:posOffset>15240</wp:posOffset>
            </wp:positionV>
            <wp:extent cx="3693795" cy="2192655"/>
            <wp:effectExtent l="0" t="0" r="0" b="0"/>
            <wp:wrapSquare wrapText="largest"/>
            <wp:docPr id="9" name="Immagin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6054725</wp:posOffset>
                </wp:positionH>
                <wp:positionV relativeFrom="paragraph">
                  <wp:posOffset>1306195</wp:posOffset>
                </wp:positionV>
                <wp:extent cx="451485" cy="283845"/>
                <wp:effectExtent l="0" t="0" r="0" b="0"/>
                <wp:wrapNone/>
                <wp:docPr id="10" name="Cornice di testo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ornice di testo 5" stroked="f" o:allowincell="f" style="position:absolute;margin-left:476.75pt;margin-top:102.85pt;width:35.5pt;height:22.3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6012180</wp:posOffset>
                </wp:positionH>
                <wp:positionV relativeFrom="paragraph">
                  <wp:posOffset>3211195</wp:posOffset>
                </wp:positionV>
                <wp:extent cx="451485" cy="283845"/>
                <wp:effectExtent l="0" t="0" r="0" b="0"/>
                <wp:wrapNone/>
                <wp:docPr id="11" name="Cornice di testo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ornice di testo 6" stroked="f" o:allowincell="f" style="position:absolute;margin-left:473.4pt;margin-top:252.85pt;width:35.5pt;height:22.3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sz w:val="20"/>
          <w:szCs w:val="20"/>
        </w:rPr>
        <w:t>In Fig 5 notiamo il pacchetto arrivato al router che ha come destinatario il Mac address del Router stesso, L’IP del mittente e l’IP del destinatario finale;</w:t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2066925</wp:posOffset>
            </wp:positionH>
            <wp:positionV relativeFrom="paragraph">
              <wp:posOffset>28575</wp:posOffset>
            </wp:positionV>
            <wp:extent cx="3945890" cy="2368550"/>
            <wp:effectExtent l="0" t="0" r="0" b="0"/>
            <wp:wrapSquare wrapText="largest"/>
            <wp:docPr id="12" name="Immagin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  <w:t>Fig 6 leggiamo che in uscita il Mac address cambia con il Mac address del Laptop2 che è il destinatario finale.</w:t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>Arrivato al dispositivo destinatario il pacchetto tornerà indietro fino a dare l’esito positivo della connessione tra le due macchine.</w:t>
      </w:r>
      <w:r>
        <w:br w:type="page"/>
      </w:r>
    </w:p>
    <w:p>
      <w:pPr>
        <w:pStyle w:val="Normal"/>
        <w:bidi w:val="0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RICHIESTA TELNET</w:t>
      </w:r>
    </w:p>
    <w:p>
      <w:pPr>
        <w:pStyle w:val="Normal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>Questa richiesta viene effettuata per collegare i dispositivi alla porta 23 (port</w:t>
      </w:r>
      <w:r>
        <w:rPr>
          <w:sz w:val="24"/>
          <w:szCs w:val="24"/>
        </w:rPr>
        <w:t>e conosciute e standard</w:t>
      </w:r>
      <w:r>
        <w:rPr>
          <w:sz w:val="24"/>
          <w:szCs w:val="24"/>
        </w:rPr>
        <w:t>).</w:t>
      </w:r>
    </w:p>
    <w:p>
      <w:pPr>
        <w:pStyle w:val="Normal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In questa simulazione proveremo a creare un collegamento col </w:t>
      </w:r>
      <w:r>
        <w:rPr>
          <w:sz w:val="24"/>
          <w:szCs w:val="24"/>
        </w:rPr>
        <w:t>protocollo Telnet.</w:t>
      </w:r>
    </w:p>
    <w:p>
      <w:pPr>
        <w:pStyle w:val="Normal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2877185</wp:posOffset>
            </wp:positionH>
            <wp:positionV relativeFrom="paragraph">
              <wp:posOffset>146050</wp:posOffset>
            </wp:positionV>
            <wp:extent cx="3706495" cy="1946275"/>
            <wp:effectExtent l="0" t="0" r="0" b="0"/>
            <wp:wrapSquare wrapText="largest"/>
            <wp:docPr id="13" name="Immagin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13613" r="32790" b="2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6131560</wp:posOffset>
                </wp:positionH>
                <wp:positionV relativeFrom="paragraph">
                  <wp:posOffset>1358900</wp:posOffset>
                </wp:positionV>
                <wp:extent cx="451485" cy="283845"/>
                <wp:effectExtent l="0" t="0" r="0" b="0"/>
                <wp:wrapNone/>
                <wp:docPr id="14" name="Cornice di testo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ornice di testo 7" stroked="f" o:allowincell="f" style="position:absolute;margin-left:482.8pt;margin-top:107pt;width:35.5pt;height:22.3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sz w:val="20"/>
          <w:szCs w:val="20"/>
        </w:rPr>
        <w:t>In questo caso patirà dal primo pc un pacchetto TCP che farà il percorso tramite Switch e router fino al pc destinatario. Il percorso sarà lo stesso della simulazione precedente, ma in questo caso, come possiamo vedere dalla Fig 7 al pc viene assegnata la porta 1028, per il raggiungimento della porta 23 che è la porta standard del protocollo Telnet.</w:t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>In questa simulazione non essendo connessi ci sarà risposta negativa dal programma utilizzato, nonostante il percorso sia corretto e tutti i dispositivi correttamente configurati.</w:t>
      </w:r>
      <w:r>
        <w:br w:type="page"/>
      </w:r>
    </w:p>
    <w:p>
      <w:pPr>
        <w:pStyle w:val="Normal"/>
        <w:bidi w:val="0"/>
        <w:jc w:val="start"/>
        <w:rPr/>
      </w:pPr>
      <w:r>
        <w:rPr/>
        <w:t>I principali protocolli utilizzati in qusta simulazione sono elencati di seguito: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MAC (Media Access Control): si occupa di controllare l'accesso al mezzo trasmissivo da parte dei dispositivi nella rete locale, utilizzando un indirizzo univoco per identificare ogni dispositivo.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LLC (Logical Link Control): si occupa di gestire la logica dei collegamenti tra i dispositivi, fornendo un servizio di controllo di errore e di flusso tra i dispositivi connessi.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PPP (Point-to-Point Protocol): utilizzato per connessioni punto-a-punto, si occupa di stabilire, configurare e mantenere una connessione affidabile tra due dispositivi.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ARP (Address Resolution Protocol): si occupa di associare un indirizzo IP a un indirizzo MAC, consentendo ai dispositivi di indirizzare correttamente i pacchetti di dati.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RARP (Reverse Address Resolution Protocol): simile ad ARP, ma utilizzato per determinare l'indirizzo IP di un dispositivo a partire dal suo indirizzo MAC.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TCP (Trasmission Control Protocol) gestisce la comunicazione tra applicazioni, stabilisce una connessione sicura e accurata accertandosi che i pacchetti arrivino a destinazione.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UDP (User Datagram Protocol) come il TCP viene impiegato nel layer 4 (Trasporto), ma non si preoccupa che tutti i pacchetti arrivino a destinazione, stabilisce una connessione più veloce, ma non troppo accurata.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</w:t>
      </w:r>
      <w:r>
        <w:rPr/>
        <w:t>DNS (Domain Name System) viene impiegato dai dispositivi per tradurre gli indirizzi URL per la macchina rendendoli leggibili all’ uomo.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LibreOffice/24.2.2.2$Windows_X86_64 LibreOffice_project/d56cc158d8a96260b836f100ef4b4ef25d6f1a01</Application>
  <AppVersion>15.0000</AppVersion>
  <Pages>4</Pages>
  <Words>629</Words>
  <Characters>3499</Characters>
  <CharactersWithSpaces>4146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2025-12-15T09:51:38Z</dcterms:created>
  <dc:creator/>
  <dc:description/>
  <dc:language>it-IT</dc:language>
  <cp:lastModifiedBy/>
  <dcterms:modified xsi:type="dcterms:W3CDTF">2025-12-17T10:26:58Z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