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BECD7" w14:textId="77777777" w:rsidR="000031FE" w:rsidRPr="000031FE" w:rsidRDefault="000031FE" w:rsidP="000031FE">
      <w:pPr>
        <w:pStyle w:val="Title"/>
        <w:spacing w:line="312" w:lineRule="auto"/>
        <w:rPr>
          <w:rFonts w:ascii="Calibri" w:hAnsi="Calibri" w:cs="Calibri"/>
          <w:sz w:val="26"/>
          <w:szCs w:val="26"/>
        </w:rPr>
      </w:pPr>
      <w:bookmarkStart w:id="0" w:name="_tv1ktbhheqhg" w:colFirst="0" w:colLast="0"/>
      <w:bookmarkEnd w:id="0"/>
      <w:r w:rsidRPr="000031FE">
        <w:rPr>
          <w:rFonts w:ascii="Calibri" w:hAnsi="Calibri" w:cs="Calibri"/>
          <w:noProof/>
        </w:rPr>
        <w:drawing>
          <wp:anchor distT="114300" distB="114300" distL="114300" distR="114300" simplePos="0" relativeHeight="251659264" behindDoc="1" locked="0" layoutInCell="1" hidden="0" allowOverlap="1" wp14:anchorId="6C5E1FB9" wp14:editId="71F3F763">
            <wp:simplePos x="0" y="0"/>
            <wp:positionH relativeFrom="column">
              <wp:posOffset>1</wp:posOffset>
            </wp:positionH>
            <wp:positionV relativeFrom="paragraph">
              <wp:posOffset>114300</wp:posOffset>
            </wp:positionV>
            <wp:extent cx="1881188" cy="940594"/>
            <wp:effectExtent l="0" t="0" r="0" b="0"/>
            <wp:wrapNone/>
            <wp:docPr id="4" name="image1.png" descr="A black and red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black and red sign with white text&#10;&#10;Description automatically generated"/>
                    <pic:cNvPicPr preferRelativeResize="0"/>
                  </pic:nvPicPr>
                  <pic:blipFill>
                    <a:blip r:embed="rId5"/>
                    <a:srcRect/>
                    <a:stretch>
                      <a:fillRect/>
                    </a:stretch>
                  </pic:blipFill>
                  <pic:spPr>
                    <a:xfrm>
                      <a:off x="0" y="0"/>
                      <a:ext cx="1881188" cy="940594"/>
                    </a:xfrm>
                    <a:prstGeom prst="rect">
                      <a:avLst/>
                    </a:prstGeom>
                    <a:ln/>
                  </pic:spPr>
                </pic:pic>
              </a:graphicData>
            </a:graphic>
          </wp:anchor>
        </w:drawing>
      </w:r>
      <w:bookmarkStart w:id="1" w:name="_xyqdnj3460p1" w:colFirst="0" w:colLast="0"/>
      <w:bookmarkEnd w:id="1"/>
    </w:p>
    <w:p w14:paraId="36E9CE52" w14:textId="77777777" w:rsidR="000031FE" w:rsidRPr="000031FE" w:rsidRDefault="000031FE" w:rsidP="000031FE">
      <w:pPr>
        <w:pStyle w:val="Title"/>
        <w:spacing w:line="312" w:lineRule="auto"/>
        <w:ind w:left="3600" w:firstLine="720"/>
        <w:jc w:val="center"/>
        <w:rPr>
          <w:rFonts w:ascii="Calibri" w:hAnsi="Calibri" w:cs="Calibri"/>
          <w:sz w:val="26"/>
          <w:szCs w:val="26"/>
        </w:rPr>
      </w:pPr>
      <w:bookmarkStart w:id="2" w:name="_bk7wqbpxdzbv" w:colFirst="0" w:colLast="0"/>
      <w:bookmarkEnd w:id="2"/>
    </w:p>
    <w:p w14:paraId="429CEDF0" w14:textId="77777777" w:rsidR="000031FE" w:rsidRPr="000031FE" w:rsidRDefault="000031FE" w:rsidP="000031FE">
      <w:pPr>
        <w:rPr>
          <w:rFonts w:ascii="Calibri" w:hAnsi="Calibri" w:cs="Calibri"/>
          <w:lang w:val="en"/>
        </w:rPr>
      </w:pPr>
    </w:p>
    <w:p w14:paraId="1960FB56" w14:textId="77777777" w:rsidR="000031FE" w:rsidRPr="000031FE" w:rsidRDefault="000031FE" w:rsidP="000031FE">
      <w:pPr>
        <w:pStyle w:val="Title"/>
        <w:spacing w:line="312" w:lineRule="auto"/>
        <w:ind w:left="4320"/>
        <w:jc w:val="center"/>
        <w:rPr>
          <w:rFonts w:ascii="Calibri" w:hAnsi="Calibri" w:cs="Calibri"/>
          <w:sz w:val="26"/>
          <w:szCs w:val="26"/>
        </w:rPr>
      </w:pPr>
      <w:bookmarkStart w:id="3" w:name="_ulz4jgughnto"/>
      <w:bookmarkEnd w:id="3"/>
      <w:r w:rsidRPr="000031FE">
        <w:rPr>
          <w:rFonts w:ascii="Calibri" w:hAnsi="Calibri" w:cs="Calibri"/>
          <w:sz w:val="26"/>
          <w:szCs w:val="26"/>
        </w:rPr>
        <w:t>Swinburne University of Technology</w:t>
      </w:r>
    </w:p>
    <w:p w14:paraId="3896E257" w14:textId="77777777" w:rsidR="000031FE" w:rsidRPr="000031FE" w:rsidRDefault="000031FE" w:rsidP="000031FE">
      <w:pPr>
        <w:pStyle w:val="Title"/>
        <w:spacing w:line="312" w:lineRule="auto"/>
        <w:jc w:val="center"/>
        <w:rPr>
          <w:rFonts w:ascii="Calibri" w:hAnsi="Calibri" w:cs="Calibri"/>
          <w:sz w:val="60"/>
          <w:szCs w:val="60"/>
        </w:rPr>
      </w:pPr>
      <w:bookmarkStart w:id="4" w:name="_ow58c6kbi8ws" w:colFirst="0" w:colLast="0"/>
      <w:bookmarkEnd w:id="4"/>
    </w:p>
    <w:p w14:paraId="0F76041E" w14:textId="77777777" w:rsidR="000031FE" w:rsidRPr="000031FE" w:rsidRDefault="000031FE" w:rsidP="000031FE">
      <w:pPr>
        <w:pStyle w:val="Title"/>
        <w:spacing w:line="312" w:lineRule="auto"/>
        <w:jc w:val="center"/>
        <w:rPr>
          <w:rFonts w:ascii="Calibri" w:hAnsi="Calibri" w:cs="Calibri"/>
          <w:sz w:val="60"/>
          <w:szCs w:val="60"/>
        </w:rPr>
      </w:pPr>
      <w:bookmarkStart w:id="5" w:name="_1k7emqy8jtrj" w:colFirst="0" w:colLast="0"/>
      <w:bookmarkEnd w:id="5"/>
    </w:p>
    <w:p w14:paraId="3D88A494" w14:textId="77777777" w:rsidR="000031FE" w:rsidRPr="000031FE" w:rsidRDefault="000031FE" w:rsidP="000031FE">
      <w:pPr>
        <w:jc w:val="center"/>
        <w:rPr>
          <w:rFonts w:ascii="Calibri" w:hAnsi="Calibri" w:cs="Calibri"/>
          <w:lang w:val="en"/>
        </w:rPr>
      </w:pPr>
    </w:p>
    <w:p w14:paraId="3E1E85A7" w14:textId="77777777" w:rsidR="000031FE" w:rsidRPr="000031FE" w:rsidRDefault="000031FE" w:rsidP="000031FE">
      <w:pPr>
        <w:jc w:val="center"/>
        <w:rPr>
          <w:rFonts w:ascii="Calibri" w:hAnsi="Calibri" w:cs="Calibri"/>
          <w:lang w:val="en"/>
        </w:rPr>
      </w:pPr>
    </w:p>
    <w:p w14:paraId="33FA20E0" w14:textId="77777777" w:rsidR="000031FE" w:rsidRPr="000031FE" w:rsidRDefault="000031FE" w:rsidP="000031FE">
      <w:pPr>
        <w:jc w:val="center"/>
        <w:rPr>
          <w:rFonts w:ascii="Calibri" w:hAnsi="Calibri" w:cs="Calibri"/>
          <w:lang w:val="en"/>
        </w:rPr>
      </w:pPr>
    </w:p>
    <w:p w14:paraId="1DCBF69C" w14:textId="77777777" w:rsidR="000031FE" w:rsidRPr="000031FE" w:rsidRDefault="000031FE" w:rsidP="000031FE">
      <w:pPr>
        <w:jc w:val="center"/>
        <w:rPr>
          <w:rFonts w:ascii="Calibri" w:hAnsi="Calibri" w:cs="Calibri"/>
          <w:lang w:val="en"/>
        </w:rPr>
      </w:pPr>
    </w:p>
    <w:p w14:paraId="34C09238" w14:textId="77777777" w:rsidR="000031FE" w:rsidRPr="000031FE" w:rsidRDefault="000031FE" w:rsidP="000031FE">
      <w:pPr>
        <w:spacing w:line="312" w:lineRule="auto"/>
        <w:jc w:val="center"/>
        <w:rPr>
          <w:rFonts w:ascii="Calibri" w:hAnsi="Calibri" w:cs="Calibri"/>
        </w:rPr>
      </w:pPr>
    </w:p>
    <w:p w14:paraId="5AB63620" w14:textId="6CEA0141" w:rsidR="000031FE" w:rsidRPr="000031FE" w:rsidRDefault="000031FE" w:rsidP="000031FE">
      <w:pPr>
        <w:pStyle w:val="Title"/>
        <w:spacing w:line="312" w:lineRule="auto"/>
        <w:jc w:val="center"/>
        <w:rPr>
          <w:rFonts w:ascii="Calibri" w:hAnsi="Calibri" w:cs="Calibri"/>
          <w:b/>
          <w:bCs/>
          <w:sz w:val="60"/>
          <w:szCs w:val="60"/>
        </w:rPr>
      </w:pPr>
      <w:bookmarkStart w:id="6" w:name="_3vhmyylnsuij" w:colFirst="0" w:colLast="0"/>
      <w:bookmarkEnd w:id="6"/>
      <w:r w:rsidRPr="000031FE">
        <w:rPr>
          <w:rFonts w:ascii="Calibri" w:hAnsi="Calibri" w:cs="Calibri"/>
          <w:b/>
          <w:bCs/>
          <w:sz w:val="60"/>
          <w:szCs w:val="60"/>
        </w:rPr>
        <w:t>Internet and Cybersecurity for Engineering Applications</w:t>
      </w:r>
    </w:p>
    <w:p w14:paraId="1B4743EB" w14:textId="2F2816FC" w:rsidR="000031FE" w:rsidRPr="000031FE" w:rsidRDefault="000031FE" w:rsidP="000031FE">
      <w:pPr>
        <w:pStyle w:val="Title"/>
        <w:spacing w:line="312" w:lineRule="auto"/>
        <w:jc w:val="center"/>
        <w:rPr>
          <w:rFonts w:ascii="Calibri" w:hAnsi="Calibri" w:cs="Calibri"/>
          <w:sz w:val="36"/>
          <w:szCs w:val="36"/>
        </w:rPr>
      </w:pPr>
      <w:r w:rsidRPr="000031FE">
        <w:rPr>
          <w:rFonts w:ascii="Calibri" w:hAnsi="Calibri" w:cs="Calibri"/>
          <w:sz w:val="44"/>
          <w:szCs w:val="44"/>
        </w:rPr>
        <w:t>Cybersecurity Assessment Report for MQTT Broker</w:t>
      </w:r>
    </w:p>
    <w:p w14:paraId="18053D21" w14:textId="77777777" w:rsidR="000031FE" w:rsidRPr="000031FE" w:rsidRDefault="000031FE" w:rsidP="000031FE">
      <w:pPr>
        <w:spacing w:line="312" w:lineRule="auto"/>
        <w:jc w:val="center"/>
        <w:rPr>
          <w:rFonts w:ascii="Calibri" w:hAnsi="Calibri" w:cs="Calibri"/>
        </w:rPr>
      </w:pPr>
    </w:p>
    <w:p w14:paraId="1C06DBA7" w14:textId="77777777" w:rsidR="000031FE" w:rsidRPr="000031FE" w:rsidRDefault="000031FE" w:rsidP="000031FE">
      <w:pPr>
        <w:spacing w:line="312" w:lineRule="auto"/>
        <w:jc w:val="center"/>
        <w:rPr>
          <w:rFonts w:ascii="Calibri" w:hAnsi="Calibri" w:cs="Calibri"/>
        </w:rPr>
      </w:pPr>
    </w:p>
    <w:p w14:paraId="4E256624" w14:textId="77777777" w:rsidR="000031FE" w:rsidRPr="000031FE" w:rsidRDefault="000031FE" w:rsidP="000031FE">
      <w:pPr>
        <w:spacing w:line="312" w:lineRule="auto"/>
        <w:jc w:val="center"/>
        <w:rPr>
          <w:rFonts w:ascii="Calibri" w:hAnsi="Calibri" w:cs="Calibri"/>
        </w:rPr>
      </w:pPr>
    </w:p>
    <w:p w14:paraId="0BCC5011" w14:textId="77777777" w:rsidR="000031FE" w:rsidRPr="000031FE" w:rsidRDefault="000031FE" w:rsidP="000031FE">
      <w:pPr>
        <w:spacing w:line="312" w:lineRule="auto"/>
        <w:jc w:val="center"/>
        <w:rPr>
          <w:rFonts w:ascii="Calibri" w:hAnsi="Calibri" w:cs="Calibri"/>
        </w:rPr>
      </w:pPr>
    </w:p>
    <w:p w14:paraId="38285F9D" w14:textId="77777777" w:rsidR="000031FE" w:rsidRPr="000031FE" w:rsidRDefault="000031FE" w:rsidP="000031FE">
      <w:pPr>
        <w:spacing w:line="312" w:lineRule="auto"/>
        <w:ind w:firstLine="0"/>
        <w:rPr>
          <w:rFonts w:ascii="Calibri" w:hAnsi="Calibri" w:cs="Calibri"/>
        </w:rPr>
      </w:pPr>
    </w:p>
    <w:p w14:paraId="7FE8CFCA" w14:textId="77777777" w:rsidR="000031FE" w:rsidRPr="000031FE" w:rsidRDefault="000031FE" w:rsidP="000031FE">
      <w:pPr>
        <w:spacing w:line="312" w:lineRule="auto"/>
        <w:ind w:firstLine="0"/>
        <w:rPr>
          <w:rFonts w:ascii="Calibri" w:hAnsi="Calibri" w:cs="Calibri"/>
        </w:rPr>
      </w:pPr>
    </w:p>
    <w:p w14:paraId="21787CB5" w14:textId="77777777" w:rsidR="000031FE" w:rsidRPr="000031FE" w:rsidRDefault="000031FE" w:rsidP="000031FE">
      <w:pPr>
        <w:spacing w:line="312" w:lineRule="auto"/>
        <w:ind w:firstLine="0"/>
        <w:rPr>
          <w:rFonts w:ascii="Calibri" w:hAnsi="Calibri" w:cs="Calibri"/>
        </w:rPr>
      </w:pPr>
    </w:p>
    <w:p w14:paraId="2654FD0E" w14:textId="77777777" w:rsidR="000031FE" w:rsidRPr="000031FE" w:rsidRDefault="000031FE" w:rsidP="000031FE">
      <w:pPr>
        <w:spacing w:line="312" w:lineRule="auto"/>
        <w:jc w:val="center"/>
        <w:rPr>
          <w:rFonts w:ascii="Calibri" w:hAnsi="Calibri" w:cs="Calibri"/>
          <w:sz w:val="26"/>
          <w:szCs w:val="26"/>
        </w:rPr>
      </w:pPr>
      <w:r w:rsidRPr="000031FE">
        <w:rPr>
          <w:rFonts w:ascii="Calibri" w:hAnsi="Calibri" w:cs="Calibri"/>
          <w:sz w:val="26"/>
          <w:szCs w:val="26"/>
        </w:rPr>
        <w:t xml:space="preserve">Marco Giacoppo </w:t>
      </w:r>
      <w:r w:rsidRPr="000031FE">
        <w:rPr>
          <w:rFonts w:ascii="Calibri" w:hAnsi="Calibri" w:cs="Calibri"/>
          <w:sz w:val="26"/>
          <w:szCs w:val="26"/>
        </w:rPr>
        <w:tab/>
        <w:t>(104071453)</w:t>
      </w:r>
    </w:p>
    <w:p w14:paraId="257CB8A3" w14:textId="77777777" w:rsidR="000031FE" w:rsidRPr="000031FE" w:rsidRDefault="000031FE" w:rsidP="000031FE">
      <w:pPr>
        <w:spacing w:line="312" w:lineRule="auto"/>
        <w:jc w:val="center"/>
        <w:rPr>
          <w:rFonts w:ascii="Calibri" w:hAnsi="Calibri" w:cs="Calibri"/>
          <w:sz w:val="26"/>
          <w:szCs w:val="26"/>
        </w:rPr>
      </w:pPr>
    </w:p>
    <w:p w14:paraId="3CC401AF" w14:textId="74A46DA0" w:rsidR="000031FE" w:rsidRPr="000031FE" w:rsidRDefault="000031FE" w:rsidP="000031FE">
      <w:pPr>
        <w:spacing w:line="312" w:lineRule="auto"/>
        <w:jc w:val="center"/>
        <w:rPr>
          <w:rFonts w:ascii="Calibri" w:hAnsi="Calibri" w:cs="Calibri"/>
          <w:sz w:val="26"/>
          <w:szCs w:val="26"/>
        </w:rPr>
      </w:pPr>
      <w:r w:rsidRPr="000031FE">
        <w:rPr>
          <w:rFonts w:ascii="Calibri" w:hAnsi="Calibri" w:cs="Calibri"/>
          <w:sz w:val="26"/>
          <w:szCs w:val="26"/>
        </w:rPr>
        <w:t>Monday 12:30</w:t>
      </w:r>
    </w:p>
    <w:p w14:paraId="46816074" w14:textId="77777777" w:rsidR="000031FE" w:rsidRPr="000031FE" w:rsidRDefault="000031FE" w:rsidP="000031FE">
      <w:pPr>
        <w:spacing w:line="312" w:lineRule="auto"/>
        <w:jc w:val="center"/>
        <w:rPr>
          <w:rFonts w:ascii="Calibri" w:hAnsi="Calibri" w:cs="Calibri"/>
          <w:sz w:val="26"/>
          <w:szCs w:val="26"/>
        </w:rPr>
      </w:pPr>
      <w:r w:rsidRPr="000031FE">
        <w:rPr>
          <w:rFonts w:ascii="Calibri" w:hAnsi="Calibri" w:cs="Calibri"/>
          <w:sz w:val="26"/>
          <w:szCs w:val="26"/>
        </w:rPr>
        <w:t>2023 Semester 2</w:t>
      </w:r>
    </w:p>
    <w:p w14:paraId="402C6564" w14:textId="7FFE87C7" w:rsidR="004E79F9" w:rsidRDefault="004E79F9" w:rsidP="00BF6D0A">
      <w:pPr>
        <w:pStyle w:val="Heading1"/>
        <w:spacing w:line="276" w:lineRule="auto"/>
        <w:ind w:firstLine="0"/>
        <w:rPr>
          <w:rFonts w:ascii="Calibri" w:hAnsi="Calibri" w:cs="Calibri"/>
          <w:sz w:val="28"/>
          <w:szCs w:val="28"/>
        </w:rPr>
      </w:pPr>
      <w:r>
        <w:rPr>
          <w:rFonts w:ascii="Calibri" w:hAnsi="Calibri" w:cs="Calibri"/>
          <w:sz w:val="28"/>
          <w:szCs w:val="28"/>
        </w:rPr>
        <w:lastRenderedPageBreak/>
        <w:t>Introduction</w:t>
      </w:r>
    </w:p>
    <w:p w14:paraId="60B2AA98" w14:textId="77777777" w:rsidR="004E79F9" w:rsidRPr="004E79F9" w:rsidRDefault="004E79F9" w:rsidP="004E79F9"/>
    <w:p w14:paraId="74D35486" w14:textId="6F9D345A" w:rsidR="004E79F9" w:rsidRDefault="004E79F9" w:rsidP="004E79F9">
      <w:pPr>
        <w:pStyle w:val="Heading2"/>
        <w:ind w:firstLine="0"/>
      </w:pPr>
      <w:r>
        <w:t>Problem Statement:</w:t>
      </w:r>
    </w:p>
    <w:p w14:paraId="13800CC1" w14:textId="774D680A" w:rsidR="004E79F9" w:rsidRPr="004E79F9" w:rsidRDefault="004E79F9" w:rsidP="004E79F9">
      <w:pPr>
        <w:ind w:firstLine="0"/>
        <w:rPr>
          <w:rFonts w:ascii="Calibri" w:hAnsi="Calibri" w:cs="Calibri"/>
          <w:sz w:val="22"/>
          <w:szCs w:val="32"/>
        </w:rPr>
      </w:pPr>
      <w:r>
        <w:rPr>
          <w:rFonts w:ascii="Calibri" w:hAnsi="Calibri" w:cs="Calibri"/>
          <w:sz w:val="22"/>
          <w:szCs w:val="32"/>
        </w:rPr>
        <w:t xml:space="preserve">     </w:t>
      </w:r>
      <w:r w:rsidRPr="004E79F9">
        <w:rPr>
          <w:rFonts w:ascii="Calibri" w:hAnsi="Calibri" w:cs="Calibri"/>
          <w:sz w:val="22"/>
          <w:szCs w:val="32"/>
        </w:rPr>
        <w:t>The rapid expansion of the Internet of Things (IoT) has introduced a new set of challenges in securing IoT environments. One critical component in IoT architecture is the MQTT broker, which plays a pivotal role in facilitating communication between IoT devices. The primary challenge is to ensure the security and integrity of the MQTT broker to prevent potential vulnerabilities and threats.</w:t>
      </w:r>
    </w:p>
    <w:p w14:paraId="1AE76838" w14:textId="03597F9D" w:rsidR="004E79F9" w:rsidRDefault="004E79F9" w:rsidP="004E79F9">
      <w:pPr>
        <w:pStyle w:val="Heading2"/>
        <w:ind w:firstLine="0"/>
      </w:pPr>
      <w:r>
        <w:t>Objectives:</w:t>
      </w:r>
    </w:p>
    <w:p w14:paraId="5D844645" w14:textId="3986C12A" w:rsidR="004E79F9" w:rsidRDefault="004E79F9" w:rsidP="004E79F9">
      <w:pPr>
        <w:rPr>
          <w:rFonts w:ascii="Calibri" w:hAnsi="Calibri" w:cs="Calibri"/>
          <w:sz w:val="22"/>
          <w:szCs w:val="32"/>
        </w:rPr>
      </w:pPr>
      <w:r>
        <w:rPr>
          <w:rFonts w:ascii="Calibri" w:hAnsi="Calibri" w:cs="Calibri"/>
          <w:sz w:val="22"/>
          <w:szCs w:val="32"/>
        </w:rPr>
        <w:t>The primary objectives of this report are as follows:</w:t>
      </w:r>
    </w:p>
    <w:p w14:paraId="6C0A6A91" w14:textId="3A95E25E" w:rsidR="004E79F9" w:rsidRDefault="004E79F9" w:rsidP="004E79F9">
      <w:pPr>
        <w:pStyle w:val="ListParagraph"/>
        <w:numPr>
          <w:ilvl w:val="0"/>
          <w:numId w:val="2"/>
        </w:numPr>
        <w:rPr>
          <w:rFonts w:ascii="Calibri" w:hAnsi="Calibri" w:cs="Calibri"/>
          <w:sz w:val="22"/>
          <w:szCs w:val="32"/>
        </w:rPr>
      </w:pPr>
      <w:r>
        <w:rPr>
          <w:rFonts w:ascii="Calibri" w:hAnsi="Calibri" w:cs="Calibri"/>
          <w:sz w:val="22"/>
          <w:szCs w:val="32"/>
        </w:rPr>
        <w:t>Identify potential vulnerabilities in the MQTT broker used in the IoT infrastructure.</w:t>
      </w:r>
    </w:p>
    <w:p w14:paraId="4C5D82BA" w14:textId="05E9DA2D" w:rsidR="004E79F9" w:rsidRPr="004E79F9" w:rsidRDefault="004E79F9" w:rsidP="004E79F9">
      <w:pPr>
        <w:pStyle w:val="ListParagraph"/>
        <w:numPr>
          <w:ilvl w:val="0"/>
          <w:numId w:val="2"/>
        </w:numPr>
        <w:rPr>
          <w:rFonts w:ascii="Calibri" w:hAnsi="Calibri" w:cs="Calibri"/>
          <w:sz w:val="22"/>
          <w:szCs w:val="32"/>
        </w:rPr>
      </w:pPr>
      <w:r>
        <w:rPr>
          <w:rFonts w:ascii="Calibri" w:hAnsi="Calibri" w:cs="Calibri"/>
          <w:sz w:val="22"/>
          <w:szCs w:val="32"/>
        </w:rPr>
        <w:t>Recommend security measures to address these vulnerabilities and enhance the overall security of the IoT solution.</w:t>
      </w:r>
    </w:p>
    <w:p w14:paraId="7FDEF4C6" w14:textId="2B8A3803" w:rsidR="00F75071" w:rsidRPr="00BF6D0A" w:rsidRDefault="00F75071" w:rsidP="00BF6D0A">
      <w:pPr>
        <w:pStyle w:val="Heading1"/>
        <w:spacing w:line="276" w:lineRule="auto"/>
        <w:ind w:firstLine="0"/>
        <w:rPr>
          <w:rFonts w:ascii="Calibri" w:hAnsi="Calibri" w:cs="Calibri"/>
          <w:sz w:val="28"/>
          <w:szCs w:val="28"/>
        </w:rPr>
      </w:pPr>
      <w:r w:rsidRPr="004E79F9">
        <w:rPr>
          <w:rStyle w:val="Heading2Char"/>
        </w:rPr>
        <w:t>MQTT Broker Overview</w:t>
      </w:r>
      <w:r w:rsidRPr="00BF6D0A">
        <w:rPr>
          <w:rFonts w:ascii="Calibri" w:hAnsi="Calibri" w:cs="Calibri"/>
          <w:sz w:val="28"/>
          <w:szCs w:val="28"/>
        </w:rPr>
        <w:t>:</w:t>
      </w:r>
    </w:p>
    <w:p w14:paraId="1A2B58D8" w14:textId="6BD03494" w:rsidR="00F75071" w:rsidRDefault="00F75071" w:rsidP="00BF6D0A">
      <w:pPr>
        <w:spacing w:line="276" w:lineRule="auto"/>
        <w:rPr>
          <w:rFonts w:ascii="Calibri" w:hAnsi="Calibri" w:cs="Calibri"/>
          <w:sz w:val="22"/>
          <w:szCs w:val="32"/>
        </w:rPr>
      </w:pPr>
      <w:r w:rsidRPr="00F75071">
        <w:rPr>
          <w:rFonts w:ascii="Calibri" w:hAnsi="Calibri" w:cs="Calibri"/>
          <w:sz w:val="22"/>
          <w:szCs w:val="32"/>
        </w:rPr>
        <w:t>The MQTT broker is the central component of the IoT infrastructure. It serves as a message broker, receiving messages from IoT devices and relaying them to subscribed clients. The MQTT protocol is known for its lightweight nature and efficiency in IoT applications. As the broker manages critical data, its security is of paramount importance.</w:t>
      </w:r>
      <w:r w:rsidR="004E79F9">
        <w:rPr>
          <w:rFonts w:ascii="Calibri" w:hAnsi="Calibri" w:cs="Calibri"/>
          <w:sz w:val="22"/>
          <w:szCs w:val="32"/>
        </w:rPr>
        <w:t xml:space="preserve"> </w:t>
      </w:r>
    </w:p>
    <w:p w14:paraId="561FFB3D" w14:textId="0C78D6B9" w:rsidR="004E79F9" w:rsidRDefault="004E79F9" w:rsidP="004E79F9">
      <w:pPr>
        <w:pStyle w:val="ListParagraph"/>
        <w:numPr>
          <w:ilvl w:val="0"/>
          <w:numId w:val="3"/>
        </w:numPr>
        <w:spacing w:line="276" w:lineRule="auto"/>
        <w:rPr>
          <w:rFonts w:ascii="Calibri" w:hAnsi="Calibri" w:cs="Calibri"/>
          <w:sz w:val="22"/>
          <w:szCs w:val="32"/>
        </w:rPr>
      </w:pPr>
      <w:r w:rsidRPr="004E79F9">
        <w:rPr>
          <w:rFonts w:ascii="Calibri" w:hAnsi="Calibri" w:cs="Calibri"/>
          <w:b/>
          <w:bCs/>
          <w:sz w:val="22"/>
          <w:szCs w:val="32"/>
        </w:rPr>
        <w:t>MQTT Broker</w:t>
      </w:r>
      <w:r>
        <w:rPr>
          <w:rFonts w:ascii="Calibri" w:hAnsi="Calibri" w:cs="Calibri"/>
          <w:sz w:val="22"/>
          <w:szCs w:val="32"/>
        </w:rPr>
        <w:t>: Serves as a message broker responsible for receiving and relaying messages between IoT devices.</w:t>
      </w:r>
    </w:p>
    <w:p w14:paraId="29FDE558" w14:textId="44FE3873" w:rsidR="004E79F9" w:rsidRDefault="004E79F9" w:rsidP="004E79F9">
      <w:pPr>
        <w:pStyle w:val="ListParagraph"/>
        <w:numPr>
          <w:ilvl w:val="0"/>
          <w:numId w:val="3"/>
        </w:numPr>
        <w:spacing w:line="276" w:lineRule="auto"/>
        <w:rPr>
          <w:rFonts w:ascii="Calibri" w:hAnsi="Calibri" w:cs="Calibri"/>
          <w:sz w:val="22"/>
          <w:szCs w:val="32"/>
        </w:rPr>
      </w:pPr>
      <w:r w:rsidRPr="004E79F9">
        <w:rPr>
          <w:rFonts w:ascii="Calibri" w:hAnsi="Calibri" w:cs="Calibri"/>
          <w:b/>
          <w:bCs/>
          <w:sz w:val="22"/>
          <w:szCs w:val="32"/>
        </w:rPr>
        <w:t>Publisher</w:t>
      </w:r>
      <w:r>
        <w:rPr>
          <w:rFonts w:ascii="Calibri" w:hAnsi="Calibri" w:cs="Calibri"/>
          <w:sz w:val="22"/>
          <w:szCs w:val="32"/>
        </w:rPr>
        <w:t>: A component responsible for generating data and posting messages to specific topics.</w:t>
      </w:r>
    </w:p>
    <w:p w14:paraId="264E8FA2" w14:textId="7467070B" w:rsidR="004E79F9" w:rsidRDefault="004E79F9" w:rsidP="004E79F9">
      <w:pPr>
        <w:pStyle w:val="ListParagraph"/>
        <w:numPr>
          <w:ilvl w:val="0"/>
          <w:numId w:val="3"/>
        </w:numPr>
        <w:spacing w:line="276" w:lineRule="auto"/>
        <w:rPr>
          <w:rFonts w:ascii="Calibri" w:hAnsi="Calibri" w:cs="Calibri"/>
          <w:sz w:val="22"/>
          <w:szCs w:val="32"/>
        </w:rPr>
      </w:pPr>
      <w:r w:rsidRPr="004E79F9">
        <w:rPr>
          <w:rFonts w:ascii="Calibri" w:hAnsi="Calibri" w:cs="Calibri"/>
          <w:b/>
          <w:bCs/>
          <w:sz w:val="22"/>
          <w:szCs w:val="32"/>
        </w:rPr>
        <w:t>Subscriber</w:t>
      </w:r>
      <w:r>
        <w:rPr>
          <w:rFonts w:ascii="Calibri" w:hAnsi="Calibri" w:cs="Calibri"/>
          <w:sz w:val="22"/>
          <w:szCs w:val="32"/>
        </w:rPr>
        <w:t>: A component that subscribes to topics and prints received messages on the screen.</w:t>
      </w:r>
    </w:p>
    <w:p w14:paraId="2BC7871F" w14:textId="40C51834" w:rsidR="0050250A" w:rsidRDefault="0050250A" w:rsidP="0050250A">
      <w:pPr>
        <w:pStyle w:val="Heading1"/>
        <w:ind w:firstLine="0"/>
        <w:rPr>
          <w:rFonts w:ascii="Calibri" w:hAnsi="Calibri" w:cs="Calibri"/>
          <w:sz w:val="28"/>
          <w:szCs w:val="28"/>
        </w:rPr>
      </w:pPr>
      <w:r>
        <w:rPr>
          <w:rFonts w:ascii="Calibri" w:hAnsi="Calibri" w:cs="Calibri"/>
          <w:sz w:val="28"/>
          <w:szCs w:val="28"/>
        </w:rPr>
        <w:t>MQTT Broker Security Assessment:</w:t>
      </w:r>
    </w:p>
    <w:p w14:paraId="447E85E0" w14:textId="044F375A" w:rsidR="0050250A" w:rsidRDefault="0050250A" w:rsidP="0050250A">
      <w:pPr>
        <w:ind w:firstLine="0"/>
        <w:rPr>
          <w:rFonts w:ascii="Calibri" w:hAnsi="Calibri" w:cs="Calibri"/>
          <w:sz w:val="22"/>
          <w:szCs w:val="32"/>
        </w:rPr>
      </w:pPr>
      <w:r>
        <w:rPr>
          <w:rFonts w:ascii="Calibri" w:hAnsi="Calibri" w:cs="Calibri"/>
          <w:sz w:val="22"/>
          <w:szCs w:val="32"/>
        </w:rPr>
        <w:t xml:space="preserve">      As part of this cybersecurity assessment, the MQTT broker was evaluated, and several security issues were identified:</w:t>
      </w:r>
    </w:p>
    <w:p w14:paraId="3B0025A0" w14:textId="0FBE7F64" w:rsidR="0050250A" w:rsidRDefault="0050250A" w:rsidP="0050250A">
      <w:pPr>
        <w:pStyle w:val="ListParagraph"/>
        <w:numPr>
          <w:ilvl w:val="0"/>
          <w:numId w:val="15"/>
        </w:numPr>
        <w:rPr>
          <w:rFonts w:ascii="Calibri" w:hAnsi="Calibri" w:cs="Calibri"/>
          <w:sz w:val="22"/>
          <w:szCs w:val="32"/>
        </w:rPr>
      </w:pPr>
      <w:r>
        <w:rPr>
          <w:rFonts w:ascii="Calibri" w:hAnsi="Calibri" w:cs="Calibri"/>
          <w:b/>
          <w:bCs/>
          <w:sz w:val="22"/>
          <w:szCs w:val="32"/>
        </w:rPr>
        <w:t xml:space="preserve">Authentication Weaknesses: </w:t>
      </w:r>
      <w:r>
        <w:rPr>
          <w:rFonts w:ascii="Calibri" w:hAnsi="Calibri" w:cs="Calibri"/>
          <w:sz w:val="22"/>
          <w:szCs w:val="32"/>
        </w:rPr>
        <w:t>The current authentication mechanism may not be sufficient to verify client identities effectively.</w:t>
      </w:r>
    </w:p>
    <w:p w14:paraId="54FB72CE" w14:textId="3DA531A2" w:rsidR="0050250A" w:rsidRDefault="0050250A" w:rsidP="0050250A">
      <w:pPr>
        <w:pStyle w:val="ListParagraph"/>
        <w:numPr>
          <w:ilvl w:val="0"/>
          <w:numId w:val="15"/>
        </w:numPr>
        <w:rPr>
          <w:rFonts w:ascii="Calibri" w:hAnsi="Calibri" w:cs="Calibri"/>
          <w:sz w:val="22"/>
          <w:szCs w:val="32"/>
        </w:rPr>
      </w:pPr>
      <w:r>
        <w:rPr>
          <w:rFonts w:ascii="Calibri" w:hAnsi="Calibri" w:cs="Calibri"/>
          <w:b/>
          <w:bCs/>
          <w:sz w:val="22"/>
          <w:szCs w:val="32"/>
        </w:rPr>
        <w:t>Encryption Concerns:</w:t>
      </w:r>
      <w:r>
        <w:rPr>
          <w:rFonts w:ascii="Calibri" w:hAnsi="Calibri" w:cs="Calibri"/>
          <w:sz w:val="22"/>
          <w:szCs w:val="32"/>
        </w:rPr>
        <w:t xml:space="preserve"> The lack of end-to-end encryption exposes data during transit to potential threats.</w:t>
      </w:r>
    </w:p>
    <w:p w14:paraId="6413BEAE" w14:textId="4EA5EAB1" w:rsidR="0050250A" w:rsidRDefault="0050250A" w:rsidP="0050250A">
      <w:pPr>
        <w:pStyle w:val="ListParagraph"/>
        <w:numPr>
          <w:ilvl w:val="0"/>
          <w:numId w:val="15"/>
        </w:numPr>
        <w:rPr>
          <w:rFonts w:ascii="Calibri" w:hAnsi="Calibri" w:cs="Calibri"/>
          <w:sz w:val="22"/>
          <w:szCs w:val="32"/>
        </w:rPr>
      </w:pPr>
      <w:r>
        <w:rPr>
          <w:rFonts w:ascii="Calibri" w:hAnsi="Calibri" w:cs="Calibri"/>
          <w:b/>
          <w:bCs/>
          <w:sz w:val="22"/>
          <w:szCs w:val="32"/>
        </w:rPr>
        <w:t>Authorization Limitations:</w:t>
      </w:r>
      <w:r>
        <w:rPr>
          <w:rFonts w:ascii="Calibri" w:hAnsi="Calibri" w:cs="Calibri"/>
          <w:sz w:val="22"/>
          <w:szCs w:val="32"/>
        </w:rPr>
        <w:t xml:space="preserve"> Existing authorization policies need refinement to ensure secure data access.</w:t>
      </w:r>
    </w:p>
    <w:p w14:paraId="230043C3" w14:textId="65261AE7" w:rsidR="0050250A" w:rsidRPr="0050250A" w:rsidRDefault="0050250A" w:rsidP="0050250A">
      <w:pPr>
        <w:rPr>
          <w:rFonts w:ascii="Calibri" w:hAnsi="Calibri" w:cs="Calibri"/>
          <w:b/>
          <w:bCs/>
          <w:i/>
          <w:iCs/>
          <w:sz w:val="22"/>
          <w:szCs w:val="32"/>
        </w:rPr>
      </w:pPr>
      <w:r w:rsidRPr="0050250A">
        <w:rPr>
          <w:rFonts w:ascii="Calibri" w:hAnsi="Calibri" w:cs="Calibri"/>
          <w:b/>
          <w:bCs/>
          <w:i/>
          <w:iCs/>
          <w:sz w:val="22"/>
          <w:szCs w:val="32"/>
        </w:rPr>
        <w:t>Recommendations:</w:t>
      </w:r>
    </w:p>
    <w:p w14:paraId="7959A735" w14:textId="3AD5B12D" w:rsidR="0050250A" w:rsidRDefault="0050250A" w:rsidP="0050250A">
      <w:pPr>
        <w:rPr>
          <w:rFonts w:ascii="Calibri" w:hAnsi="Calibri" w:cs="Calibri"/>
          <w:sz w:val="22"/>
          <w:szCs w:val="32"/>
        </w:rPr>
      </w:pPr>
      <w:r>
        <w:rPr>
          <w:rFonts w:ascii="Calibri" w:hAnsi="Calibri" w:cs="Calibri"/>
          <w:sz w:val="22"/>
          <w:szCs w:val="32"/>
        </w:rPr>
        <w:t>To strengthen MQTT broker security, the following recommendations are provided:</w:t>
      </w:r>
    </w:p>
    <w:p w14:paraId="5FCF61BE" w14:textId="6A5D4F14" w:rsidR="0050250A" w:rsidRDefault="0050250A" w:rsidP="0050250A">
      <w:pPr>
        <w:pStyle w:val="ListParagraph"/>
        <w:numPr>
          <w:ilvl w:val="0"/>
          <w:numId w:val="16"/>
        </w:numPr>
        <w:rPr>
          <w:rFonts w:ascii="Calibri" w:hAnsi="Calibri" w:cs="Calibri"/>
          <w:sz w:val="22"/>
          <w:szCs w:val="32"/>
        </w:rPr>
      </w:pPr>
      <w:r>
        <w:rPr>
          <w:rFonts w:ascii="Calibri" w:hAnsi="Calibri" w:cs="Calibri"/>
          <w:b/>
          <w:bCs/>
          <w:sz w:val="22"/>
          <w:szCs w:val="32"/>
        </w:rPr>
        <w:t xml:space="preserve">Enhance Authentication: </w:t>
      </w:r>
      <w:r>
        <w:rPr>
          <w:rFonts w:ascii="Calibri" w:hAnsi="Calibri" w:cs="Calibri"/>
          <w:sz w:val="22"/>
          <w:szCs w:val="32"/>
        </w:rPr>
        <w:t>Implement more robust client authentication methods to verify client identities.</w:t>
      </w:r>
    </w:p>
    <w:p w14:paraId="275017EA" w14:textId="79A6749B" w:rsidR="0050250A" w:rsidRDefault="0050250A" w:rsidP="0050250A">
      <w:pPr>
        <w:pStyle w:val="ListParagraph"/>
        <w:numPr>
          <w:ilvl w:val="0"/>
          <w:numId w:val="16"/>
        </w:numPr>
        <w:rPr>
          <w:rFonts w:ascii="Calibri" w:hAnsi="Calibri" w:cs="Calibri"/>
          <w:sz w:val="22"/>
          <w:szCs w:val="32"/>
        </w:rPr>
      </w:pPr>
      <w:r>
        <w:rPr>
          <w:rFonts w:ascii="Calibri" w:hAnsi="Calibri" w:cs="Calibri"/>
          <w:b/>
          <w:bCs/>
          <w:sz w:val="22"/>
          <w:szCs w:val="32"/>
        </w:rPr>
        <w:t>Implement Encryption:</w:t>
      </w:r>
      <w:r>
        <w:rPr>
          <w:rFonts w:ascii="Calibri" w:hAnsi="Calibri" w:cs="Calibri"/>
          <w:sz w:val="22"/>
          <w:szCs w:val="32"/>
        </w:rPr>
        <w:t xml:space="preserve"> Introduce end-to-end encryption to safeguard data privacy during transmission.</w:t>
      </w:r>
    </w:p>
    <w:p w14:paraId="4A6BA2A6" w14:textId="234E8964" w:rsidR="0050250A" w:rsidRDefault="0050250A" w:rsidP="0050250A">
      <w:pPr>
        <w:pStyle w:val="ListParagraph"/>
        <w:numPr>
          <w:ilvl w:val="0"/>
          <w:numId w:val="16"/>
        </w:numPr>
        <w:rPr>
          <w:rFonts w:ascii="Calibri" w:hAnsi="Calibri" w:cs="Calibri"/>
          <w:sz w:val="22"/>
          <w:szCs w:val="32"/>
        </w:rPr>
      </w:pPr>
      <w:r>
        <w:rPr>
          <w:rFonts w:ascii="Calibri" w:hAnsi="Calibri" w:cs="Calibri"/>
          <w:b/>
          <w:bCs/>
          <w:sz w:val="22"/>
          <w:szCs w:val="32"/>
        </w:rPr>
        <w:t>Strengthen Message Authentication:</w:t>
      </w:r>
      <w:r>
        <w:rPr>
          <w:rFonts w:ascii="Calibri" w:hAnsi="Calibri" w:cs="Calibri"/>
          <w:sz w:val="22"/>
          <w:szCs w:val="32"/>
        </w:rPr>
        <w:t xml:space="preserve"> Enhance message authentication mechanisms to maintain data integrity.</w:t>
      </w:r>
    </w:p>
    <w:p w14:paraId="7E97CB40" w14:textId="00B636D1" w:rsidR="0050250A" w:rsidRDefault="0050250A" w:rsidP="0050250A">
      <w:pPr>
        <w:pStyle w:val="ListParagraph"/>
        <w:numPr>
          <w:ilvl w:val="0"/>
          <w:numId w:val="16"/>
        </w:numPr>
        <w:rPr>
          <w:rFonts w:ascii="Calibri" w:hAnsi="Calibri" w:cs="Calibri"/>
          <w:sz w:val="22"/>
          <w:szCs w:val="32"/>
        </w:rPr>
      </w:pPr>
      <w:r>
        <w:rPr>
          <w:rFonts w:ascii="Calibri" w:hAnsi="Calibri" w:cs="Calibri"/>
          <w:b/>
          <w:bCs/>
          <w:sz w:val="22"/>
          <w:szCs w:val="32"/>
        </w:rPr>
        <w:t>Review Authorization Policies:</w:t>
      </w:r>
      <w:r>
        <w:rPr>
          <w:rFonts w:ascii="Calibri" w:hAnsi="Calibri" w:cs="Calibri"/>
          <w:sz w:val="22"/>
          <w:szCs w:val="32"/>
        </w:rPr>
        <w:t xml:space="preserve"> Ensure strict authorization policies to prevent unauthorized access.</w:t>
      </w:r>
    </w:p>
    <w:p w14:paraId="2294CF3A" w14:textId="634ECE3A" w:rsidR="0050250A" w:rsidRPr="0050250A" w:rsidRDefault="0050250A" w:rsidP="0050250A">
      <w:pPr>
        <w:pStyle w:val="ListParagraph"/>
        <w:numPr>
          <w:ilvl w:val="0"/>
          <w:numId w:val="16"/>
        </w:numPr>
        <w:rPr>
          <w:rFonts w:ascii="Calibri" w:hAnsi="Calibri" w:cs="Calibri"/>
          <w:sz w:val="22"/>
          <w:szCs w:val="32"/>
        </w:rPr>
      </w:pPr>
      <w:r>
        <w:rPr>
          <w:rFonts w:ascii="Calibri" w:hAnsi="Calibri" w:cs="Calibri"/>
          <w:b/>
          <w:bCs/>
          <w:sz w:val="22"/>
          <w:szCs w:val="32"/>
        </w:rPr>
        <w:t>Optimize Broker Configuration:</w:t>
      </w:r>
      <w:r>
        <w:rPr>
          <w:rFonts w:ascii="Calibri" w:hAnsi="Calibri" w:cs="Calibri"/>
          <w:sz w:val="22"/>
          <w:szCs w:val="32"/>
        </w:rPr>
        <w:t xml:space="preserve"> Align the MQTT broker’s configuration with security best practices.</w:t>
      </w:r>
    </w:p>
    <w:p w14:paraId="76C0C360" w14:textId="04EE4DE0" w:rsidR="00BF6D0A" w:rsidRDefault="00057423" w:rsidP="00057423">
      <w:pPr>
        <w:pStyle w:val="Heading1"/>
        <w:ind w:firstLine="0"/>
        <w:rPr>
          <w:rFonts w:ascii="Calibri" w:hAnsi="Calibri" w:cs="Calibri"/>
          <w:sz w:val="28"/>
          <w:szCs w:val="28"/>
        </w:rPr>
      </w:pPr>
      <w:r w:rsidRPr="00057423">
        <w:rPr>
          <w:rFonts w:ascii="Calibri" w:hAnsi="Calibri" w:cs="Calibri"/>
          <w:sz w:val="28"/>
          <w:szCs w:val="28"/>
        </w:rPr>
        <w:lastRenderedPageBreak/>
        <w:t>Code Functionality</w:t>
      </w:r>
      <w:r>
        <w:rPr>
          <w:rFonts w:ascii="Calibri" w:hAnsi="Calibri" w:cs="Calibri"/>
          <w:sz w:val="28"/>
          <w:szCs w:val="28"/>
        </w:rPr>
        <w:t>:</w:t>
      </w:r>
    </w:p>
    <w:p w14:paraId="5F150BDB" w14:textId="7AE06F28" w:rsidR="00BF6D0A" w:rsidRDefault="00057423" w:rsidP="00BF6D0A">
      <w:pPr>
        <w:spacing w:line="276" w:lineRule="auto"/>
        <w:rPr>
          <w:rFonts w:ascii="Calibri" w:hAnsi="Calibri" w:cs="Calibri"/>
          <w:sz w:val="22"/>
          <w:szCs w:val="32"/>
        </w:rPr>
      </w:pPr>
      <w:r>
        <w:rPr>
          <w:rFonts w:ascii="Calibri" w:hAnsi="Calibri" w:cs="Calibri"/>
          <w:sz w:val="22"/>
          <w:szCs w:val="32"/>
        </w:rPr>
        <w:t>The solution’s core functionality can be divided into the following major components:</w:t>
      </w:r>
    </w:p>
    <w:p w14:paraId="3DD6C319" w14:textId="3DBF9822" w:rsidR="00057423" w:rsidRPr="00057423" w:rsidRDefault="00057423" w:rsidP="00057423">
      <w:pPr>
        <w:pStyle w:val="ListParagraph"/>
        <w:numPr>
          <w:ilvl w:val="0"/>
          <w:numId w:val="4"/>
        </w:numPr>
        <w:spacing w:line="276" w:lineRule="auto"/>
        <w:rPr>
          <w:rFonts w:ascii="Calibri" w:hAnsi="Calibri" w:cs="Calibri"/>
          <w:sz w:val="22"/>
          <w:szCs w:val="32"/>
        </w:rPr>
      </w:pPr>
      <w:r>
        <w:rPr>
          <w:rFonts w:ascii="Calibri" w:hAnsi="Calibri" w:cs="Calibri"/>
          <w:b/>
          <w:bCs/>
          <w:sz w:val="22"/>
          <w:szCs w:val="32"/>
        </w:rPr>
        <w:t>MQTT Connection Setup:</w:t>
      </w:r>
    </w:p>
    <w:p w14:paraId="22FF87B0" w14:textId="30475164" w:rsidR="00057423" w:rsidRPr="00057423" w:rsidRDefault="00057423" w:rsidP="00057423">
      <w:pPr>
        <w:pStyle w:val="ListParagraph"/>
        <w:numPr>
          <w:ilvl w:val="0"/>
          <w:numId w:val="5"/>
        </w:numPr>
        <w:spacing w:line="276" w:lineRule="auto"/>
        <w:rPr>
          <w:rFonts w:ascii="Calibri" w:hAnsi="Calibri" w:cs="Calibri"/>
          <w:b/>
          <w:bCs/>
          <w:sz w:val="22"/>
          <w:szCs w:val="32"/>
        </w:rPr>
      </w:pPr>
      <w:r>
        <w:rPr>
          <w:rFonts w:ascii="Calibri" w:hAnsi="Calibri" w:cs="Calibri"/>
          <w:sz w:val="22"/>
          <w:szCs w:val="32"/>
        </w:rPr>
        <w:t>The code initiates a connection to the MQTT broker hosted on ‘rule28.i4t.swin.edu.au’ over port 1884, the default MQTT port.</w:t>
      </w:r>
    </w:p>
    <w:p w14:paraId="13FED773" w14:textId="208EE15F" w:rsidR="00057423" w:rsidRPr="00057423" w:rsidRDefault="00057423" w:rsidP="00057423">
      <w:pPr>
        <w:pStyle w:val="ListParagraph"/>
        <w:numPr>
          <w:ilvl w:val="0"/>
          <w:numId w:val="5"/>
        </w:numPr>
        <w:spacing w:line="276" w:lineRule="auto"/>
        <w:rPr>
          <w:rFonts w:ascii="Calibri" w:hAnsi="Calibri" w:cs="Calibri"/>
          <w:b/>
          <w:bCs/>
          <w:sz w:val="22"/>
          <w:szCs w:val="32"/>
        </w:rPr>
      </w:pPr>
      <w:r>
        <w:rPr>
          <w:rFonts w:ascii="Calibri" w:hAnsi="Calibri" w:cs="Calibri"/>
          <w:sz w:val="22"/>
          <w:szCs w:val="32"/>
        </w:rPr>
        <w:t>For enhanced security, the MQTT client configuration is tailored with a unique client ID, username, and password. This setup ensures secure authentication and access to the MQTT broker.</w:t>
      </w:r>
    </w:p>
    <w:p w14:paraId="1D5F661E" w14:textId="33D28EB9" w:rsidR="00057423" w:rsidRPr="00057423" w:rsidRDefault="00057423" w:rsidP="00057423">
      <w:pPr>
        <w:pStyle w:val="ListParagraph"/>
        <w:numPr>
          <w:ilvl w:val="0"/>
          <w:numId w:val="4"/>
        </w:numPr>
        <w:spacing w:line="276" w:lineRule="auto"/>
        <w:rPr>
          <w:rFonts w:ascii="Calibri" w:hAnsi="Calibri" w:cs="Calibri"/>
          <w:sz w:val="22"/>
          <w:szCs w:val="32"/>
        </w:rPr>
      </w:pPr>
      <w:r>
        <w:rPr>
          <w:rFonts w:ascii="Calibri" w:hAnsi="Calibri" w:cs="Calibri"/>
          <w:b/>
          <w:bCs/>
          <w:sz w:val="22"/>
          <w:szCs w:val="32"/>
        </w:rPr>
        <w:t>Message Publication and Subscription:</w:t>
      </w:r>
    </w:p>
    <w:p w14:paraId="33698DCC" w14:textId="777C521F" w:rsidR="00057423" w:rsidRDefault="00057423" w:rsidP="00057423">
      <w:pPr>
        <w:pStyle w:val="ListParagraph"/>
        <w:numPr>
          <w:ilvl w:val="0"/>
          <w:numId w:val="7"/>
        </w:numPr>
        <w:spacing w:line="276" w:lineRule="auto"/>
        <w:rPr>
          <w:rFonts w:ascii="Calibri" w:hAnsi="Calibri" w:cs="Calibri"/>
          <w:sz w:val="22"/>
          <w:szCs w:val="32"/>
        </w:rPr>
      </w:pPr>
      <w:r>
        <w:rPr>
          <w:rFonts w:ascii="Calibri" w:hAnsi="Calibri" w:cs="Calibri"/>
          <w:sz w:val="22"/>
          <w:szCs w:val="32"/>
        </w:rPr>
        <w:t>Publisher Component (cpubsub.py):</w:t>
      </w:r>
    </w:p>
    <w:p w14:paraId="53E1945C" w14:textId="5F75DCCC" w:rsidR="00057423" w:rsidRDefault="00057423" w:rsidP="00057423">
      <w:pPr>
        <w:pStyle w:val="ListParagraph"/>
        <w:numPr>
          <w:ilvl w:val="0"/>
          <w:numId w:val="8"/>
        </w:numPr>
        <w:spacing w:line="276" w:lineRule="auto"/>
        <w:rPr>
          <w:rFonts w:ascii="Calibri" w:hAnsi="Calibri" w:cs="Calibri"/>
          <w:sz w:val="22"/>
          <w:szCs w:val="32"/>
        </w:rPr>
      </w:pPr>
      <w:r>
        <w:rPr>
          <w:rFonts w:ascii="Calibri" w:hAnsi="Calibri" w:cs="Calibri"/>
          <w:sz w:val="22"/>
          <w:szCs w:val="32"/>
        </w:rPr>
        <w:t>This component is responsible for generating threat data and publishing messages to the ‘104071453/threats’ private topic.</w:t>
      </w:r>
    </w:p>
    <w:p w14:paraId="09725890" w14:textId="4D522A1D" w:rsidR="00057423" w:rsidRDefault="00057423" w:rsidP="00057423">
      <w:pPr>
        <w:pStyle w:val="ListParagraph"/>
        <w:numPr>
          <w:ilvl w:val="0"/>
          <w:numId w:val="8"/>
        </w:numPr>
        <w:spacing w:line="276" w:lineRule="auto"/>
        <w:rPr>
          <w:rFonts w:ascii="Calibri" w:hAnsi="Calibri" w:cs="Calibri"/>
          <w:sz w:val="22"/>
          <w:szCs w:val="32"/>
        </w:rPr>
      </w:pPr>
      <w:r>
        <w:rPr>
          <w:rFonts w:ascii="Calibri" w:hAnsi="Calibri" w:cs="Calibri"/>
          <w:sz w:val="22"/>
          <w:szCs w:val="32"/>
        </w:rPr>
        <w:t>The publisher is equipped to subscribe to ‘public/#’, which allows it to monitor and display public messages from the broker.</w:t>
      </w:r>
    </w:p>
    <w:p w14:paraId="34340290" w14:textId="185E71EF" w:rsidR="00057423" w:rsidRDefault="00057423" w:rsidP="00057423">
      <w:pPr>
        <w:pStyle w:val="ListParagraph"/>
        <w:numPr>
          <w:ilvl w:val="0"/>
          <w:numId w:val="7"/>
        </w:numPr>
        <w:spacing w:line="276" w:lineRule="auto"/>
        <w:rPr>
          <w:rFonts w:ascii="Calibri" w:hAnsi="Calibri" w:cs="Calibri"/>
          <w:sz w:val="22"/>
          <w:szCs w:val="32"/>
        </w:rPr>
      </w:pPr>
      <w:r>
        <w:rPr>
          <w:rFonts w:ascii="Calibri" w:hAnsi="Calibri" w:cs="Calibri"/>
          <w:sz w:val="22"/>
          <w:szCs w:val="32"/>
        </w:rPr>
        <w:t>Subscriber Component (csub.py):</w:t>
      </w:r>
    </w:p>
    <w:p w14:paraId="57A3CFC4" w14:textId="476CA543" w:rsidR="00057423" w:rsidRDefault="00057423" w:rsidP="00057423">
      <w:pPr>
        <w:pStyle w:val="ListParagraph"/>
        <w:numPr>
          <w:ilvl w:val="0"/>
          <w:numId w:val="9"/>
        </w:numPr>
        <w:spacing w:line="276" w:lineRule="auto"/>
        <w:rPr>
          <w:rFonts w:ascii="Calibri" w:hAnsi="Calibri" w:cs="Calibri"/>
          <w:sz w:val="22"/>
          <w:szCs w:val="32"/>
        </w:rPr>
      </w:pPr>
      <w:r>
        <w:rPr>
          <w:rFonts w:ascii="Calibri" w:hAnsi="Calibri" w:cs="Calibri"/>
          <w:sz w:val="22"/>
          <w:szCs w:val="32"/>
        </w:rPr>
        <w:t>The subscriber component connects to the MQTT broker with a client ID, username, and password for secure authentication.</w:t>
      </w:r>
    </w:p>
    <w:p w14:paraId="3F0D23DB" w14:textId="220E7C2D" w:rsidR="00057423" w:rsidRDefault="00057423" w:rsidP="00057423">
      <w:pPr>
        <w:pStyle w:val="ListParagraph"/>
        <w:numPr>
          <w:ilvl w:val="0"/>
          <w:numId w:val="9"/>
        </w:numPr>
        <w:spacing w:line="276" w:lineRule="auto"/>
        <w:rPr>
          <w:rFonts w:ascii="Calibri" w:hAnsi="Calibri" w:cs="Calibri"/>
          <w:sz w:val="22"/>
          <w:szCs w:val="32"/>
        </w:rPr>
      </w:pPr>
      <w:r>
        <w:rPr>
          <w:rFonts w:ascii="Calibri" w:hAnsi="Calibri" w:cs="Calibri"/>
          <w:sz w:val="22"/>
          <w:szCs w:val="32"/>
        </w:rPr>
        <w:t xml:space="preserve">It also subscribes to the ‘104071453/threats’ private topic to receive threat information and </w:t>
      </w:r>
      <w:r w:rsidR="00D50FB7">
        <w:rPr>
          <w:rFonts w:ascii="Calibri" w:hAnsi="Calibri" w:cs="Calibri"/>
          <w:sz w:val="22"/>
          <w:szCs w:val="32"/>
        </w:rPr>
        <w:t>subscribes to ‘public/#’ to monitor public messages.</w:t>
      </w:r>
    </w:p>
    <w:p w14:paraId="488EA692" w14:textId="22E58539" w:rsidR="00D50FB7" w:rsidRPr="00057423" w:rsidRDefault="00D50FB7" w:rsidP="00057423">
      <w:pPr>
        <w:pStyle w:val="ListParagraph"/>
        <w:numPr>
          <w:ilvl w:val="0"/>
          <w:numId w:val="9"/>
        </w:numPr>
        <w:spacing w:line="276" w:lineRule="auto"/>
        <w:rPr>
          <w:rFonts w:ascii="Calibri" w:hAnsi="Calibri" w:cs="Calibri"/>
          <w:sz w:val="22"/>
          <w:szCs w:val="32"/>
        </w:rPr>
      </w:pPr>
      <w:r>
        <w:rPr>
          <w:rFonts w:ascii="Calibri" w:hAnsi="Calibri" w:cs="Calibri"/>
          <w:sz w:val="22"/>
          <w:szCs w:val="32"/>
        </w:rPr>
        <w:t>In addition to message reception, the subscriber provides logging functionality by displaying logs in the terminal.</w:t>
      </w:r>
    </w:p>
    <w:p w14:paraId="0FE5CFA7" w14:textId="3264F632" w:rsidR="00057423" w:rsidRPr="00D50FB7" w:rsidRDefault="00057423" w:rsidP="00057423">
      <w:pPr>
        <w:pStyle w:val="ListParagraph"/>
        <w:numPr>
          <w:ilvl w:val="0"/>
          <w:numId w:val="4"/>
        </w:numPr>
        <w:spacing w:line="276" w:lineRule="auto"/>
        <w:rPr>
          <w:rFonts w:ascii="Calibri" w:hAnsi="Calibri" w:cs="Calibri"/>
          <w:sz w:val="22"/>
          <w:szCs w:val="32"/>
        </w:rPr>
      </w:pPr>
      <w:r>
        <w:rPr>
          <w:rFonts w:ascii="Calibri" w:hAnsi="Calibri" w:cs="Calibri"/>
          <w:b/>
          <w:bCs/>
          <w:sz w:val="22"/>
          <w:szCs w:val="32"/>
        </w:rPr>
        <w:t>Screenshots:</w:t>
      </w:r>
    </w:p>
    <w:p w14:paraId="1C7529C0" w14:textId="7CA4D005" w:rsidR="00D50FB7" w:rsidRDefault="00D50FB7" w:rsidP="00D50FB7">
      <w:pPr>
        <w:pStyle w:val="ListParagraph"/>
        <w:numPr>
          <w:ilvl w:val="0"/>
          <w:numId w:val="10"/>
        </w:numPr>
        <w:spacing w:line="276" w:lineRule="auto"/>
        <w:rPr>
          <w:rFonts w:ascii="Calibri" w:hAnsi="Calibri" w:cs="Calibri"/>
          <w:sz w:val="22"/>
          <w:szCs w:val="32"/>
        </w:rPr>
      </w:pPr>
      <w:r>
        <w:rPr>
          <w:rFonts w:ascii="Calibri" w:hAnsi="Calibri" w:cs="Calibri"/>
          <w:sz w:val="22"/>
          <w:szCs w:val="32"/>
        </w:rPr>
        <w:t>To provide a comprehensive understanding of the code, here are several key screenshots that illustrate different aspects of the functionality:</w:t>
      </w:r>
    </w:p>
    <w:p w14:paraId="6754E70B" w14:textId="2D68E13E" w:rsidR="00D50FB7" w:rsidRDefault="00585AD9" w:rsidP="00D50FB7">
      <w:pPr>
        <w:pStyle w:val="Heading1"/>
      </w:pPr>
      <w:r>
        <w:rPr>
          <w:noProof/>
        </w:rPr>
        <w:drawing>
          <wp:inline distT="0" distB="0" distL="0" distR="0" wp14:anchorId="2B95D3BA" wp14:editId="5D0EA455">
            <wp:extent cx="5103628" cy="3729617"/>
            <wp:effectExtent l="0" t="0" r="1905" b="4445"/>
            <wp:docPr id="993364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64636" name="Picture 9933646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1551" cy="3771946"/>
                    </a:xfrm>
                    <a:prstGeom prst="rect">
                      <a:avLst/>
                    </a:prstGeom>
                  </pic:spPr>
                </pic:pic>
              </a:graphicData>
            </a:graphic>
          </wp:inline>
        </w:drawing>
      </w:r>
    </w:p>
    <w:p w14:paraId="343EA4AB" w14:textId="7AB9F880" w:rsidR="00D50FB7" w:rsidRDefault="00D50FB7" w:rsidP="00D50FB7">
      <w:pPr>
        <w:pStyle w:val="Caption"/>
      </w:pPr>
      <w:r>
        <w:t xml:space="preserve">Figure </w:t>
      </w:r>
      <w:fldSimple w:instr=" SEQ Figure \* ARABIC ">
        <w:r w:rsidR="00013A9D">
          <w:rPr>
            <w:noProof/>
          </w:rPr>
          <w:t>1</w:t>
        </w:r>
      </w:fldSimple>
      <w:r>
        <w:t>: MQTT Connection Configuration.</w:t>
      </w:r>
    </w:p>
    <w:p w14:paraId="780A7B46" w14:textId="423C1AF7" w:rsidR="00D50FB7" w:rsidRDefault="00D50FB7" w:rsidP="00D50FB7">
      <w:pPr>
        <w:rPr>
          <w:rFonts w:ascii="Calibri" w:hAnsi="Calibri" w:cs="Calibri"/>
          <w:sz w:val="22"/>
          <w:szCs w:val="32"/>
        </w:rPr>
      </w:pPr>
      <w:r>
        <w:rPr>
          <w:rFonts w:ascii="Calibri" w:hAnsi="Calibri" w:cs="Calibri"/>
          <w:sz w:val="22"/>
          <w:szCs w:val="32"/>
        </w:rPr>
        <w:lastRenderedPageBreak/>
        <w:t xml:space="preserve">This screenshot </w:t>
      </w:r>
      <w:r w:rsidR="00B92733">
        <w:rPr>
          <w:rFonts w:ascii="Calibri" w:hAnsi="Calibri" w:cs="Calibri"/>
          <w:sz w:val="22"/>
          <w:szCs w:val="32"/>
        </w:rPr>
        <w:t>provides a detailed insight into the MQTT connection configuration, a crucial component of the solution.</w:t>
      </w:r>
    </w:p>
    <w:p w14:paraId="27F7F044" w14:textId="77777777" w:rsidR="00585AD9" w:rsidRDefault="00B92733" w:rsidP="00B92733">
      <w:pPr>
        <w:pStyle w:val="ListParagraph"/>
        <w:numPr>
          <w:ilvl w:val="0"/>
          <w:numId w:val="3"/>
        </w:numPr>
        <w:rPr>
          <w:rFonts w:ascii="Calibri" w:hAnsi="Calibri" w:cs="Calibri"/>
          <w:sz w:val="22"/>
          <w:szCs w:val="32"/>
        </w:rPr>
      </w:pPr>
      <w:r>
        <w:rPr>
          <w:rFonts w:ascii="Calibri" w:hAnsi="Calibri" w:cs="Calibri"/>
          <w:b/>
          <w:bCs/>
          <w:sz w:val="22"/>
          <w:szCs w:val="32"/>
        </w:rPr>
        <w:t>Broker Address</w:t>
      </w:r>
      <w:r w:rsidR="00585AD9">
        <w:rPr>
          <w:rFonts w:ascii="Calibri" w:hAnsi="Calibri" w:cs="Calibri"/>
          <w:b/>
          <w:bCs/>
          <w:sz w:val="22"/>
          <w:szCs w:val="32"/>
        </w:rPr>
        <w:t xml:space="preserve">: </w:t>
      </w:r>
      <w:r w:rsidR="00585AD9">
        <w:rPr>
          <w:rFonts w:ascii="Calibri" w:hAnsi="Calibri" w:cs="Calibri"/>
          <w:sz w:val="22"/>
          <w:szCs w:val="32"/>
        </w:rPr>
        <w:t>The ‘broker’ field is set to ‘</w:t>
      </w:r>
      <w:r w:rsidR="00585AD9" w:rsidRPr="00585AD9">
        <w:rPr>
          <w:rFonts w:ascii="Calibri" w:hAnsi="Calibri" w:cs="Calibri"/>
          <w:sz w:val="22"/>
          <w:szCs w:val="32"/>
        </w:rPr>
        <w:t>rule28.i4t.swin.edu.au</w:t>
      </w:r>
      <w:r w:rsidR="00585AD9">
        <w:rPr>
          <w:rFonts w:ascii="Calibri" w:hAnsi="Calibri" w:cs="Calibri"/>
          <w:sz w:val="22"/>
          <w:szCs w:val="32"/>
        </w:rPr>
        <w:t>’, designating the MQTT broker’s address where the code establishes the connection.</w:t>
      </w:r>
    </w:p>
    <w:p w14:paraId="17F3DF7E" w14:textId="77777777" w:rsidR="00585AD9" w:rsidRDefault="00585AD9" w:rsidP="00B92733">
      <w:pPr>
        <w:pStyle w:val="ListParagraph"/>
        <w:numPr>
          <w:ilvl w:val="0"/>
          <w:numId w:val="3"/>
        </w:numPr>
        <w:rPr>
          <w:rFonts w:ascii="Calibri" w:hAnsi="Calibri" w:cs="Calibri"/>
          <w:sz w:val="22"/>
          <w:szCs w:val="32"/>
        </w:rPr>
      </w:pPr>
      <w:r>
        <w:rPr>
          <w:rFonts w:ascii="Calibri" w:hAnsi="Calibri" w:cs="Calibri"/>
          <w:b/>
          <w:bCs/>
          <w:sz w:val="22"/>
          <w:szCs w:val="32"/>
        </w:rPr>
        <w:t xml:space="preserve">Port Configuration: </w:t>
      </w:r>
      <w:r>
        <w:rPr>
          <w:rFonts w:ascii="Calibri" w:hAnsi="Calibri" w:cs="Calibri"/>
          <w:sz w:val="22"/>
          <w:szCs w:val="32"/>
        </w:rPr>
        <w:t>The port number ‘1883’ is specified, which is the default MQTT port for communication with the broker.</w:t>
      </w:r>
    </w:p>
    <w:p w14:paraId="6483FB92" w14:textId="77777777" w:rsidR="00531918" w:rsidRDefault="00585AD9" w:rsidP="00B92733">
      <w:pPr>
        <w:pStyle w:val="ListParagraph"/>
        <w:numPr>
          <w:ilvl w:val="0"/>
          <w:numId w:val="3"/>
        </w:numPr>
        <w:rPr>
          <w:rFonts w:ascii="Calibri" w:hAnsi="Calibri" w:cs="Calibri"/>
          <w:sz w:val="22"/>
          <w:szCs w:val="32"/>
        </w:rPr>
      </w:pPr>
      <w:r>
        <w:rPr>
          <w:rFonts w:ascii="Calibri" w:hAnsi="Calibri" w:cs="Calibri"/>
          <w:b/>
          <w:bCs/>
          <w:sz w:val="22"/>
          <w:szCs w:val="32"/>
        </w:rPr>
        <w:t xml:space="preserve">Client ID: </w:t>
      </w:r>
      <w:r>
        <w:rPr>
          <w:rFonts w:ascii="Calibri" w:hAnsi="Calibri" w:cs="Calibri"/>
          <w:sz w:val="22"/>
          <w:szCs w:val="32"/>
        </w:rPr>
        <w:t>The ‘</w:t>
      </w:r>
      <w:proofErr w:type="spellStart"/>
      <w:r>
        <w:rPr>
          <w:rFonts w:ascii="Calibri" w:hAnsi="Calibri" w:cs="Calibri"/>
          <w:sz w:val="22"/>
          <w:szCs w:val="32"/>
        </w:rPr>
        <w:t>client_id</w:t>
      </w:r>
      <w:proofErr w:type="spellEnd"/>
      <w:r>
        <w:rPr>
          <w:rFonts w:ascii="Calibri" w:hAnsi="Calibri" w:cs="Calibri"/>
          <w:sz w:val="22"/>
          <w:szCs w:val="32"/>
        </w:rPr>
        <w:t>’ in the script is populated with ‘</w:t>
      </w:r>
      <w:proofErr w:type="spellStart"/>
      <w:r>
        <w:rPr>
          <w:rFonts w:ascii="Calibri" w:hAnsi="Calibri" w:cs="Calibri"/>
          <w:sz w:val="22"/>
          <w:szCs w:val="32"/>
        </w:rPr>
        <w:t>PubSubClient</w:t>
      </w:r>
      <w:proofErr w:type="spellEnd"/>
      <w:r>
        <w:rPr>
          <w:rFonts w:ascii="Calibri" w:hAnsi="Calibri" w:cs="Calibri"/>
          <w:sz w:val="22"/>
          <w:szCs w:val="32"/>
        </w:rPr>
        <w:t>’, representing the client’s unique identification. This ensures secure and unique access to the MQTT broker.</w:t>
      </w:r>
    </w:p>
    <w:p w14:paraId="28007644" w14:textId="21BCBADF" w:rsidR="00B92733" w:rsidRPr="0050250A" w:rsidRDefault="00531918" w:rsidP="00B92733">
      <w:pPr>
        <w:pStyle w:val="ListParagraph"/>
        <w:numPr>
          <w:ilvl w:val="0"/>
          <w:numId w:val="3"/>
        </w:numPr>
        <w:rPr>
          <w:rFonts w:ascii="Calibri" w:hAnsi="Calibri" w:cs="Calibri"/>
          <w:sz w:val="22"/>
          <w:szCs w:val="32"/>
        </w:rPr>
      </w:pPr>
      <w:r>
        <w:rPr>
          <w:rFonts w:ascii="Calibri" w:hAnsi="Calibri" w:cs="Calibri"/>
          <w:b/>
          <w:bCs/>
          <w:sz w:val="22"/>
          <w:szCs w:val="32"/>
        </w:rPr>
        <w:t xml:space="preserve">Security Credentials: </w:t>
      </w:r>
      <w:r>
        <w:rPr>
          <w:rFonts w:ascii="Calibri" w:hAnsi="Calibri" w:cs="Calibri"/>
          <w:sz w:val="22"/>
          <w:szCs w:val="32"/>
        </w:rPr>
        <w:t>The field ‘username’ and ‘password’ are set to ‘104071453’, providing the necessary authentication for secure access to the broker.</w:t>
      </w:r>
      <w:r w:rsidR="00585AD9">
        <w:rPr>
          <w:rFonts w:ascii="Calibri" w:hAnsi="Calibri" w:cs="Calibri"/>
          <w:b/>
          <w:bCs/>
          <w:sz w:val="22"/>
          <w:szCs w:val="32"/>
        </w:rPr>
        <w:t xml:space="preserve"> </w:t>
      </w:r>
    </w:p>
    <w:p w14:paraId="3DA41822" w14:textId="77777777" w:rsidR="0050250A" w:rsidRPr="00B92733" w:rsidRDefault="0050250A" w:rsidP="0050250A">
      <w:pPr>
        <w:pStyle w:val="ListParagraph"/>
        <w:ind w:left="640" w:firstLine="0"/>
        <w:rPr>
          <w:rFonts w:ascii="Calibri" w:hAnsi="Calibri" w:cs="Calibri"/>
          <w:sz w:val="22"/>
          <w:szCs w:val="32"/>
        </w:rPr>
      </w:pPr>
    </w:p>
    <w:p w14:paraId="7710E09C" w14:textId="573F93D3" w:rsidR="00D50FB7" w:rsidRDefault="00531918" w:rsidP="00D50FB7">
      <w:pPr>
        <w:keepNext/>
      </w:pPr>
      <w:r>
        <w:rPr>
          <w:noProof/>
        </w:rPr>
        <w:drawing>
          <wp:inline distT="0" distB="0" distL="0" distR="0" wp14:anchorId="3D16E749" wp14:editId="6D078912">
            <wp:extent cx="4944140" cy="5696223"/>
            <wp:effectExtent l="0" t="0" r="0" b="6350"/>
            <wp:docPr id="16466315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31579" name="Picture 16466315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2989" cy="5729461"/>
                    </a:xfrm>
                    <a:prstGeom prst="rect">
                      <a:avLst/>
                    </a:prstGeom>
                  </pic:spPr>
                </pic:pic>
              </a:graphicData>
            </a:graphic>
          </wp:inline>
        </w:drawing>
      </w:r>
    </w:p>
    <w:p w14:paraId="08AFA92D" w14:textId="5BAB2C10" w:rsidR="00D50FB7" w:rsidRDefault="00D50FB7" w:rsidP="00D50FB7">
      <w:pPr>
        <w:pStyle w:val="Caption"/>
      </w:pPr>
      <w:r>
        <w:t xml:space="preserve">Figure </w:t>
      </w:r>
      <w:fldSimple w:instr=" SEQ Figure \* ARABIC ">
        <w:r w:rsidR="00013A9D">
          <w:rPr>
            <w:noProof/>
          </w:rPr>
          <w:t>2</w:t>
        </w:r>
      </w:fldSimple>
      <w:r>
        <w:t>: Publisher Components.</w:t>
      </w:r>
    </w:p>
    <w:p w14:paraId="2C6D8592" w14:textId="7118C8C7" w:rsidR="00D50FB7" w:rsidRDefault="00D50FB7" w:rsidP="00D50FB7">
      <w:pPr>
        <w:rPr>
          <w:rFonts w:ascii="Calibri" w:hAnsi="Calibri" w:cs="Calibri"/>
          <w:sz w:val="22"/>
          <w:szCs w:val="32"/>
        </w:rPr>
      </w:pPr>
      <w:r>
        <w:rPr>
          <w:rFonts w:ascii="Calibri" w:hAnsi="Calibri" w:cs="Calibri"/>
          <w:sz w:val="22"/>
          <w:szCs w:val="32"/>
        </w:rPr>
        <w:t xml:space="preserve">A snapshot of the </w:t>
      </w:r>
      <w:r w:rsidR="00B92733">
        <w:rPr>
          <w:rFonts w:ascii="Calibri" w:hAnsi="Calibri" w:cs="Calibri"/>
          <w:sz w:val="22"/>
          <w:szCs w:val="32"/>
        </w:rPr>
        <w:t>publisher component, showing the publishing process of threat information.</w:t>
      </w:r>
      <w:r w:rsidR="00531918">
        <w:rPr>
          <w:rFonts w:ascii="Calibri" w:hAnsi="Calibri" w:cs="Calibri"/>
          <w:sz w:val="22"/>
          <w:szCs w:val="32"/>
        </w:rPr>
        <w:t xml:space="preserve"> Each threat message is sequentially published to the ‘104071453/threats/ private topic, where it becomes availability for subscribers. The screenshot provides a visual representation of the code’s ability to generate and publish threat information. </w:t>
      </w:r>
    </w:p>
    <w:p w14:paraId="6DD1A936" w14:textId="51DF83EC" w:rsidR="00B92733" w:rsidRDefault="00B92733" w:rsidP="00B92733">
      <w:pPr>
        <w:keepNext/>
      </w:pPr>
      <w:r>
        <w:rPr>
          <w:noProof/>
        </w:rPr>
        <w:lastRenderedPageBreak/>
        <w:drawing>
          <wp:inline distT="0" distB="0" distL="0" distR="0" wp14:anchorId="06D4C7C2" wp14:editId="2A2BCA95">
            <wp:extent cx="5731510" cy="6603365"/>
            <wp:effectExtent l="0" t="0" r="0" b="635"/>
            <wp:docPr id="25432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2847" name="Picture 254328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603365"/>
                    </a:xfrm>
                    <a:prstGeom prst="rect">
                      <a:avLst/>
                    </a:prstGeom>
                  </pic:spPr>
                </pic:pic>
              </a:graphicData>
            </a:graphic>
          </wp:inline>
        </w:drawing>
      </w:r>
    </w:p>
    <w:p w14:paraId="7B52A936" w14:textId="35376BB5" w:rsidR="00D50FB7" w:rsidRDefault="00B92733" w:rsidP="00B92733">
      <w:pPr>
        <w:pStyle w:val="Caption"/>
      </w:pPr>
      <w:r>
        <w:t xml:space="preserve">Figure </w:t>
      </w:r>
      <w:fldSimple w:instr=" SEQ Figure \* ARABIC ">
        <w:r w:rsidR="00013A9D">
          <w:rPr>
            <w:noProof/>
          </w:rPr>
          <w:t>3</w:t>
        </w:r>
      </w:fldSimple>
      <w:r>
        <w:t>: Subscriber Component.</w:t>
      </w:r>
    </w:p>
    <w:p w14:paraId="7CA45434" w14:textId="05441AE0" w:rsidR="00B92733" w:rsidRDefault="00531918" w:rsidP="00B92733">
      <w:pPr>
        <w:rPr>
          <w:rFonts w:ascii="Calibri" w:hAnsi="Calibri" w:cs="Calibri"/>
          <w:sz w:val="22"/>
          <w:szCs w:val="32"/>
        </w:rPr>
      </w:pPr>
      <w:r>
        <w:rPr>
          <w:rFonts w:ascii="Calibri" w:hAnsi="Calibri" w:cs="Calibri"/>
          <w:sz w:val="22"/>
          <w:szCs w:val="32"/>
        </w:rPr>
        <w:t xml:space="preserve">In this screenshot, the ‘csub.py’ code demonstrates the functionality of the subscriber component. </w:t>
      </w:r>
    </w:p>
    <w:p w14:paraId="283A60D1" w14:textId="5FB75CC1" w:rsidR="00531918" w:rsidRDefault="00531918" w:rsidP="00531918">
      <w:pPr>
        <w:pStyle w:val="ListParagraph"/>
        <w:numPr>
          <w:ilvl w:val="0"/>
          <w:numId w:val="3"/>
        </w:numPr>
        <w:rPr>
          <w:rFonts w:ascii="Calibri" w:hAnsi="Calibri" w:cs="Calibri"/>
          <w:sz w:val="22"/>
          <w:szCs w:val="32"/>
        </w:rPr>
      </w:pPr>
      <w:r>
        <w:rPr>
          <w:rFonts w:ascii="Calibri" w:hAnsi="Calibri" w:cs="Calibri"/>
          <w:b/>
          <w:bCs/>
          <w:sz w:val="22"/>
          <w:szCs w:val="32"/>
        </w:rPr>
        <w:t xml:space="preserve">Message Reception: </w:t>
      </w:r>
      <w:r>
        <w:rPr>
          <w:rFonts w:ascii="Calibri" w:hAnsi="Calibri" w:cs="Calibri"/>
          <w:sz w:val="22"/>
          <w:szCs w:val="32"/>
        </w:rPr>
        <w:t>The subscriber component is actively receiving and displaying messages from the MQTT broker.</w:t>
      </w:r>
    </w:p>
    <w:p w14:paraId="5BA0D436" w14:textId="4BC0FB02" w:rsidR="00531918" w:rsidRDefault="00531918" w:rsidP="00531918">
      <w:pPr>
        <w:pStyle w:val="ListParagraph"/>
        <w:numPr>
          <w:ilvl w:val="0"/>
          <w:numId w:val="3"/>
        </w:numPr>
        <w:rPr>
          <w:rFonts w:ascii="Calibri" w:hAnsi="Calibri" w:cs="Calibri"/>
          <w:sz w:val="22"/>
          <w:szCs w:val="32"/>
        </w:rPr>
      </w:pPr>
      <w:r>
        <w:rPr>
          <w:rFonts w:ascii="Calibri" w:hAnsi="Calibri" w:cs="Calibri"/>
          <w:b/>
          <w:bCs/>
          <w:sz w:val="22"/>
          <w:szCs w:val="32"/>
        </w:rPr>
        <w:t>Threat Data Display:</w:t>
      </w:r>
      <w:r>
        <w:rPr>
          <w:rFonts w:ascii="Calibri" w:hAnsi="Calibri" w:cs="Calibri"/>
          <w:sz w:val="22"/>
          <w:szCs w:val="32"/>
        </w:rPr>
        <w:t xml:space="preserve"> The subscriber effectively displays received threat data, showing the messages previously published by the publisher script.</w:t>
      </w:r>
    </w:p>
    <w:p w14:paraId="1A3F1A6A" w14:textId="7E421750" w:rsidR="00531918" w:rsidRDefault="00531918" w:rsidP="00531918">
      <w:pPr>
        <w:pStyle w:val="ListParagraph"/>
        <w:numPr>
          <w:ilvl w:val="0"/>
          <w:numId w:val="3"/>
        </w:numPr>
        <w:rPr>
          <w:rFonts w:ascii="Calibri" w:hAnsi="Calibri" w:cs="Calibri"/>
          <w:sz w:val="22"/>
          <w:szCs w:val="32"/>
        </w:rPr>
      </w:pPr>
      <w:r>
        <w:rPr>
          <w:rFonts w:ascii="Calibri" w:hAnsi="Calibri" w:cs="Calibri"/>
          <w:b/>
          <w:bCs/>
          <w:sz w:val="22"/>
          <w:szCs w:val="32"/>
        </w:rPr>
        <w:t>Public Message Display:</w:t>
      </w:r>
      <w:r>
        <w:rPr>
          <w:rFonts w:ascii="Calibri" w:hAnsi="Calibri" w:cs="Calibri"/>
          <w:sz w:val="22"/>
          <w:szCs w:val="32"/>
        </w:rPr>
        <w:t xml:space="preserve"> Additionally, the subscriber successfully monitors and displays public messages from the ‘public/#’ topic, highlighting the broader utility of the code.</w:t>
      </w:r>
    </w:p>
    <w:p w14:paraId="3F27B3FC" w14:textId="2E37613F" w:rsidR="00531918" w:rsidRPr="00531918" w:rsidRDefault="00531918" w:rsidP="00531918">
      <w:pPr>
        <w:ind w:left="280" w:firstLine="0"/>
        <w:rPr>
          <w:rFonts w:ascii="Calibri" w:hAnsi="Calibri" w:cs="Calibri"/>
          <w:sz w:val="22"/>
          <w:szCs w:val="32"/>
        </w:rPr>
      </w:pPr>
      <w:r>
        <w:rPr>
          <w:rFonts w:ascii="Calibri" w:hAnsi="Calibri" w:cs="Calibri"/>
          <w:sz w:val="22"/>
          <w:szCs w:val="32"/>
        </w:rPr>
        <w:t xml:space="preserve">These screenshots collectively offer a visual representation of the code’s functionality and the MQTT broker’s interaction with the code. They provide insights into the </w:t>
      </w:r>
      <w:r w:rsidR="0050250A">
        <w:rPr>
          <w:rFonts w:ascii="Calibri" w:hAnsi="Calibri" w:cs="Calibri"/>
          <w:sz w:val="22"/>
          <w:szCs w:val="32"/>
        </w:rPr>
        <w:t>code’s</w:t>
      </w:r>
      <w:r>
        <w:rPr>
          <w:rFonts w:ascii="Calibri" w:hAnsi="Calibri" w:cs="Calibri"/>
          <w:sz w:val="22"/>
          <w:szCs w:val="32"/>
        </w:rPr>
        <w:t xml:space="preserve"> rile in publishing and subscribing to messages, reinforcing the understanding of its operation and security </w:t>
      </w:r>
      <w:r w:rsidR="0050250A">
        <w:rPr>
          <w:rFonts w:ascii="Calibri" w:hAnsi="Calibri" w:cs="Calibri"/>
          <w:sz w:val="22"/>
          <w:szCs w:val="32"/>
        </w:rPr>
        <w:t>aspects.</w:t>
      </w:r>
    </w:p>
    <w:p w14:paraId="214A3821" w14:textId="2A67B36F" w:rsidR="00B92733" w:rsidRDefault="00B92733" w:rsidP="00B92733">
      <w:pPr>
        <w:pStyle w:val="Heading1"/>
        <w:ind w:firstLine="0"/>
        <w:rPr>
          <w:rFonts w:ascii="Calibri" w:hAnsi="Calibri" w:cs="Calibri"/>
          <w:sz w:val="28"/>
          <w:szCs w:val="28"/>
        </w:rPr>
      </w:pPr>
      <w:r>
        <w:rPr>
          <w:rFonts w:ascii="Calibri" w:hAnsi="Calibri" w:cs="Calibri"/>
          <w:sz w:val="28"/>
          <w:szCs w:val="28"/>
        </w:rPr>
        <w:lastRenderedPageBreak/>
        <w:t>Code Execution Instructions:</w:t>
      </w:r>
    </w:p>
    <w:p w14:paraId="51158710" w14:textId="77777777" w:rsidR="00B92733" w:rsidRPr="00B92733" w:rsidRDefault="00B92733" w:rsidP="00B92733"/>
    <w:p w14:paraId="6830D5FC" w14:textId="77777777" w:rsidR="00B92733" w:rsidRPr="00B92733" w:rsidRDefault="00B92733" w:rsidP="00B92733">
      <w:pPr>
        <w:pStyle w:val="ListParagraph"/>
        <w:numPr>
          <w:ilvl w:val="0"/>
          <w:numId w:val="11"/>
        </w:numPr>
        <w:spacing w:after="0" w:line="240" w:lineRule="auto"/>
        <w:ind w:right="0"/>
        <w:jc w:val="left"/>
        <w:rPr>
          <w:rFonts w:ascii="Calibri" w:hAnsi="Calibri" w:cs="Calibri"/>
          <w:b/>
          <w:bCs/>
          <w:sz w:val="22"/>
          <w:szCs w:val="32"/>
        </w:rPr>
      </w:pPr>
      <w:r w:rsidRPr="00B92733">
        <w:rPr>
          <w:rFonts w:ascii="Calibri" w:hAnsi="Calibri" w:cs="Calibri"/>
          <w:b/>
          <w:bCs/>
          <w:sz w:val="22"/>
          <w:szCs w:val="32"/>
        </w:rPr>
        <w:t>Prerequisites:</w:t>
      </w:r>
    </w:p>
    <w:p w14:paraId="348E18B0" w14:textId="77777777" w:rsidR="00B92733" w:rsidRPr="00B92733" w:rsidRDefault="00B92733" w:rsidP="00B92733">
      <w:pPr>
        <w:pStyle w:val="ListParagraph"/>
        <w:numPr>
          <w:ilvl w:val="0"/>
          <w:numId w:val="12"/>
        </w:numPr>
        <w:spacing w:after="0" w:line="240" w:lineRule="auto"/>
        <w:ind w:right="0"/>
        <w:jc w:val="left"/>
        <w:rPr>
          <w:rFonts w:ascii="Calibri" w:hAnsi="Calibri" w:cs="Calibri"/>
          <w:sz w:val="22"/>
          <w:szCs w:val="32"/>
        </w:rPr>
      </w:pPr>
      <w:r w:rsidRPr="00B92733">
        <w:rPr>
          <w:rFonts w:ascii="Calibri" w:hAnsi="Calibri" w:cs="Calibri"/>
          <w:sz w:val="22"/>
          <w:szCs w:val="32"/>
        </w:rPr>
        <w:t>Make sure you have Python3 installed on your system.</w:t>
      </w:r>
    </w:p>
    <w:p w14:paraId="4A55E03E" w14:textId="77777777" w:rsidR="00B92733" w:rsidRPr="00B92733" w:rsidRDefault="00B92733" w:rsidP="00B92733">
      <w:pPr>
        <w:pStyle w:val="ListParagraph"/>
        <w:ind w:left="1440"/>
        <w:rPr>
          <w:rFonts w:ascii="Calibri" w:hAnsi="Calibri" w:cs="Calibri"/>
          <w:sz w:val="22"/>
          <w:szCs w:val="32"/>
        </w:rPr>
      </w:pPr>
    </w:p>
    <w:p w14:paraId="5B888F3A" w14:textId="77777777" w:rsidR="00B92733" w:rsidRPr="00B92733" w:rsidRDefault="00B92733" w:rsidP="00B92733">
      <w:pPr>
        <w:pStyle w:val="ListParagraph"/>
        <w:numPr>
          <w:ilvl w:val="0"/>
          <w:numId w:val="11"/>
        </w:numPr>
        <w:spacing w:after="0" w:line="240" w:lineRule="auto"/>
        <w:ind w:right="0"/>
        <w:jc w:val="left"/>
        <w:rPr>
          <w:rFonts w:ascii="Calibri" w:hAnsi="Calibri" w:cs="Calibri"/>
          <w:b/>
          <w:bCs/>
          <w:sz w:val="22"/>
          <w:szCs w:val="32"/>
        </w:rPr>
      </w:pPr>
      <w:r w:rsidRPr="00B92733">
        <w:rPr>
          <w:rFonts w:ascii="Calibri" w:hAnsi="Calibri" w:cs="Calibri"/>
          <w:b/>
          <w:bCs/>
          <w:sz w:val="22"/>
          <w:szCs w:val="32"/>
        </w:rPr>
        <w:t>Install Required Libraries:</w:t>
      </w:r>
    </w:p>
    <w:p w14:paraId="20EB82B5" w14:textId="77777777" w:rsidR="00B92733" w:rsidRPr="00B92733" w:rsidRDefault="00B92733" w:rsidP="00B92733">
      <w:pPr>
        <w:pStyle w:val="ListParagraph"/>
        <w:numPr>
          <w:ilvl w:val="0"/>
          <w:numId w:val="12"/>
        </w:numPr>
        <w:spacing w:after="0" w:line="240" w:lineRule="auto"/>
        <w:ind w:right="0"/>
        <w:jc w:val="left"/>
        <w:rPr>
          <w:rFonts w:ascii="Calibri" w:hAnsi="Calibri" w:cs="Calibri"/>
          <w:sz w:val="22"/>
          <w:szCs w:val="32"/>
        </w:rPr>
      </w:pPr>
      <w:r w:rsidRPr="00B92733">
        <w:rPr>
          <w:rFonts w:ascii="Calibri" w:hAnsi="Calibri" w:cs="Calibri"/>
          <w:sz w:val="22"/>
          <w:szCs w:val="32"/>
        </w:rPr>
        <w:t xml:space="preserve">You may need to install the </w:t>
      </w:r>
      <w:proofErr w:type="spellStart"/>
      <w:r w:rsidRPr="00B92733">
        <w:rPr>
          <w:rFonts w:ascii="Calibri" w:hAnsi="Calibri" w:cs="Calibri"/>
          <w:sz w:val="22"/>
          <w:szCs w:val="32"/>
        </w:rPr>
        <w:t>Paho</w:t>
      </w:r>
      <w:proofErr w:type="spellEnd"/>
      <w:r w:rsidRPr="00B92733">
        <w:rPr>
          <w:rFonts w:ascii="Calibri" w:hAnsi="Calibri" w:cs="Calibri"/>
          <w:sz w:val="22"/>
          <w:szCs w:val="32"/>
        </w:rPr>
        <w:t xml:space="preserve"> MQTT library if it’s not already installed. You can do this using pip: </w:t>
      </w:r>
      <w:r w:rsidRPr="00B92733">
        <w:rPr>
          <w:rFonts w:ascii="Calibri" w:hAnsi="Calibri" w:cs="Calibri"/>
          <w:b/>
          <w:bCs/>
          <w:sz w:val="22"/>
          <w:szCs w:val="32"/>
        </w:rPr>
        <w:t xml:space="preserve">`pip3 install </w:t>
      </w:r>
      <w:proofErr w:type="spellStart"/>
      <w:r w:rsidRPr="00B92733">
        <w:rPr>
          <w:rFonts w:ascii="Calibri" w:hAnsi="Calibri" w:cs="Calibri"/>
          <w:b/>
          <w:bCs/>
          <w:sz w:val="22"/>
          <w:szCs w:val="32"/>
        </w:rPr>
        <w:t>paho-mqtt</w:t>
      </w:r>
      <w:proofErr w:type="spellEnd"/>
      <w:r w:rsidRPr="00B92733">
        <w:rPr>
          <w:rFonts w:ascii="Calibri" w:hAnsi="Calibri" w:cs="Calibri"/>
          <w:b/>
          <w:bCs/>
          <w:sz w:val="22"/>
          <w:szCs w:val="32"/>
        </w:rPr>
        <w:t>`</w:t>
      </w:r>
    </w:p>
    <w:p w14:paraId="06021D0B" w14:textId="77777777" w:rsidR="00B92733" w:rsidRPr="00B92733" w:rsidRDefault="00B92733" w:rsidP="00B92733">
      <w:pPr>
        <w:pStyle w:val="ListParagraph"/>
        <w:ind w:left="1440"/>
        <w:rPr>
          <w:rFonts w:ascii="Calibri" w:hAnsi="Calibri" w:cs="Calibri"/>
          <w:sz w:val="22"/>
          <w:szCs w:val="32"/>
        </w:rPr>
      </w:pPr>
    </w:p>
    <w:p w14:paraId="1A20E6D2" w14:textId="77777777" w:rsidR="00B92733" w:rsidRPr="00B92733" w:rsidRDefault="00B92733" w:rsidP="00B92733">
      <w:pPr>
        <w:pStyle w:val="ListParagraph"/>
        <w:numPr>
          <w:ilvl w:val="0"/>
          <w:numId w:val="11"/>
        </w:numPr>
        <w:spacing w:after="0" w:line="240" w:lineRule="auto"/>
        <w:ind w:right="0"/>
        <w:jc w:val="left"/>
        <w:rPr>
          <w:rFonts w:ascii="Calibri" w:hAnsi="Calibri" w:cs="Calibri"/>
          <w:b/>
          <w:bCs/>
          <w:sz w:val="22"/>
          <w:szCs w:val="32"/>
        </w:rPr>
      </w:pPr>
      <w:r w:rsidRPr="00B92733">
        <w:rPr>
          <w:rFonts w:ascii="Calibri" w:hAnsi="Calibri" w:cs="Calibri"/>
          <w:b/>
          <w:bCs/>
          <w:sz w:val="22"/>
          <w:szCs w:val="32"/>
        </w:rPr>
        <w:t>Run the script:</w:t>
      </w:r>
    </w:p>
    <w:p w14:paraId="7B43C620" w14:textId="77777777" w:rsidR="00B92733" w:rsidRPr="00B92733" w:rsidRDefault="00B92733" w:rsidP="00B92733">
      <w:pPr>
        <w:pStyle w:val="ListParagraph"/>
        <w:numPr>
          <w:ilvl w:val="0"/>
          <w:numId w:val="12"/>
        </w:numPr>
        <w:spacing w:after="0" w:line="240" w:lineRule="auto"/>
        <w:ind w:right="0"/>
        <w:jc w:val="left"/>
        <w:rPr>
          <w:rFonts w:ascii="Calibri" w:hAnsi="Calibri" w:cs="Calibri"/>
          <w:sz w:val="22"/>
          <w:szCs w:val="32"/>
        </w:rPr>
      </w:pPr>
      <w:r w:rsidRPr="00B92733">
        <w:rPr>
          <w:rFonts w:ascii="Calibri" w:hAnsi="Calibri" w:cs="Calibri"/>
          <w:sz w:val="22"/>
          <w:szCs w:val="32"/>
        </w:rPr>
        <w:t>Open your terminal or command prompt.</w:t>
      </w:r>
    </w:p>
    <w:p w14:paraId="7214B089" w14:textId="77777777" w:rsidR="00B92733" w:rsidRPr="00B92733" w:rsidRDefault="00B92733" w:rsidP="00B92733">
      <w:pPr>
        <w:pStyle w:val="ListParagraph"/>
        <w:numPr>
          <w:ilvl w:val="0"/>
          <w:numId w:val="12"/>
        </w:numPr>
        <w:spacing w:after="0" w:line="240" w:lineRule="auto"/>
        <w:ind w:right="0"/>
        <w:jc w:val="left"/>
        <w:rPr>
          <w:rFonts w:ascii="Calibri" w:hAnsi="Calibri" w:cs="Calibri"/>
          <w:sz w:val="22"/>
          <w:szCs w:val="32"/>
        </w:rPr>
      </w:pPr>
      <w:r w:rsidRPr="00B92733">
        <w:rPr>
          <w:rFonts w:ascii="Calibri" w:hAnsi="Calibri" w:cs="Calibri"/>
          <w:sz w:val="22"/>
          <w:szCs w:val="32"/>
        </w:rPr>
        <w:t>Navigate to the directory where the script is located.</w:t>
      </w:r>
    </w:p>
    <w:p w14:paraId="1EC55BCD" w14:textId="77777777" w:rsidR="00B92733" w:rsidRPr="00B92733" w:rsidRDefault="00B92733" w:rsidP="00B92733">
      <w:pPr>
        <w:pStyle w:val="ListParagraph"/>
        <w:numPr>
          <w:ilvl w:val="0"/>
          <w:numId w:val="12"/>
        </w:numPr>
        <w:spacing w:after="0" w:line="240" w:lineRule="auto"/>
        <w:ind w:right="0"/>
        <w:jc w:val="left"/>
        <w:rPr>
          <w:rFonts w:ascii="Calibri" w:hAnsi="Calibri" w:cs="Calibri"/>
          <w:sz w:val="22"/>
          <w:szCs w:val="32"/>
        </w:rPr>
      </w:pPr>
      <w:r w:rsidRPr="00B92733">
        <w:rPr>
          <w:rFonts w:ascii="Calibri" w:hAnsi="Calibri" w:cs="Calibri"/>
          <w:sz w:val="22"/>
          <w:szCs w:val="32"/>
        </w:rPr>
        <w:t>Run the script with Python3 by entering the following command:</w:t>
      </w:r>
    </w:p>
    <w:p w14:paraId="145F8DD5" w14:textId="77777777" w:rsidR="00B92733" w:rsidRPr="00B92733" w:rsidRDefault="00B92733" w:rsidP="00B92733">
      <w:pPr>
        <w:pStyle w:val="ListParagraph"/>
        <w:ind w:left="1440"/>
        <w:rPr>
          <w:rFonts w:ascii="Calibri" w:hAnsi="Calibri" w:cs="Calibri"/>
          <w:b/>
          <w:bCs/>
          <w:sz w:val="22"/>
          <w:szCs w:val="32"/>
        </w:rPr>
      </w:pPr>
      <w:r w:rsidRPr="00B92733">
        <w:rPr>
          <w:rFonts w:ascii="Calibri" w:hAnsi="Calibri" w:cs="Calibri"/>
          <w:b/>
          <w:bCs/>
          <w:sz w:val="22"/>
          <w:szCs w:val="32"/>
        </w:rPr>
        <w:t>`python3 csub.py`</w:t>
      </w:r>
    </w:p>
    <w:p w14:paraId="30D0ED5C" w14:textId="77777777" w:rsidR="00B92733" w:rsidRPr="00B92733" w:rsidRDefault="00B92733" w:rsidP="00B92733">
      <w:pPr>
        <w:pStyle w:val="ListParagraph"/>
        <w:numPr>
          <w:ilvl w:val="0"/>
          <w:numId w:val="13"/>
        </w:numPr>
        <w:spacing w:after="0" w:line="240" w:lineRule="auto"/>
        <w:ind w:right="0"/>
        <w:jc w:val="left"/>
        <w:rPr>
          <w:rFonts w:ascii="Calibri" w:hAnsi="Calibri" w:cs="Calibri"/>
          <w:sz w:val="22"/>
          <w:szCs w:val="32"/>
        </w:rPr>
      </w:pPr>
      <w:r w:rsidRPr="00B92733">
        <w:rPr>
          <w:rFonts w:ascii="Calibri" w:hAnsi="Calibri" w:cs="Calibri"/>
          <w:sz w:val="22"/>
          <w:szCs w:val="32"/>
        </w:rPr>
        <w:t>The script will start running and connect to the MQTT broker. It will subscribe to specific topics and print received messages to the terminal.</w:t>
      </w:r>
    </w:p>
    <w:p w14:paraId="5A2EB91D" w14:textId="77777777" w:rsidR="00B92733" w:rsidRPr="00B92733" w:rsidRDefault="00B92733" w:rsidP="00B92733">
      <w:pPr>
        <w:pStyle w:val="ListParagraph"/>
        <w:ind w:left="1440"/>
        <w:rPr>
          <w:rFonts w:ascii="Calibri" w:hAnsi="Calibri" w:cs="Calibri"/>
          <w:sz w:val="22"/>
          <w:szCs w:val="32"/>
        </w:rPr>
      </w:pPr>
    </w:p>
    <w:p w14:paraId="4D806D71" w14:textId="77777777" w:rsidR="00B92733" w:rsidRPr="00B92733" w:rsidRDefault="00B92733" w:rsidP="00B92733">
      <w:pPr>
        <w:pStyle w:val="ListParagraph"/>
        <w:numPr>
          <w:ilvl w:val="0"/>
          <w:numId w:val="11"/>
        </w:numPr>
        <w:spacing w:after="0" w:line="240" w:lineRule="auto"/>
        <w:ind w:right="0"/>
        <w:jc w:val="left"/>
        <w:rPr>
          <w:rFonts w:ascii="Calibri" w:hAnsi="Calibri" w:cs="Calibri"/>
          <w:b/>
          <w:bCs/>
          <w:sz w:val="22"/>
          <w:szCs w:val="32"/>
        </w:rPr>
      </w:pPr>
      <w:r w:rsidRPr="00B92733">
        <w:rPr>
          <w:rFonts w:ascii="Calibri" w:hAnsi="Calibri" w:cs="Calibri"/>
          <w:b/>
          <w:bCs/>
          <w:sz w:val="22"/>
          <w:szCs w:val="32"/>
        </w:rPr>
        <w:t>Leave the Subscriber Running:</w:t>
      </w:r>
    </w:p>
    <w:p w14:paraId="52F37512" w14:textId="77777777" w:rsidR="00B92733" w:rsidRPr="00B92733" w:rsidRDefault="00B92733" w:rsidP="00B92733">
      <w:pPr>
        <w:pStyle w:val="ListParagraph"/>
        <w:numPr>
          <w:ilvl w:val="0"/>
          <w:numId w:val="13"/>
        </w:numPr>
        <w:spacing w:after="0" w:line="240" w:lineRule="auto"/>
        <w:ind w:right="0"/>
        <w:jc w:val="left"/>
        <w:rPr>
          <w:rFonts w:ascii="Calibri" w:hAnsi="Calibri" w:cs="Calibri"/>
          <w:sz w:val="22"/>
          <w:szCs w:val="32"/>
        </w:rPr>
      </w:pPr>
      <w:r w:rsidRPr="00B92733">
        <w:rPr>
          <w:rFonts w:ascii="Calibri" w:hAnsi="Calibri" w:cs="Calibri"/>
          <w:sz w:val="22"/>
          <w:szCs w:val="32"/>
        </w:rPr>
        <w:t>Let the subscriber script run in the background.</w:t>
      </w:r>
    </w:p>
    <w:p w14:paraId="60DF1864" w14:textId="77777777" w:rsidR="00B92733" w:rsidRPr="00B92733" w:rsidRDefault="00B92733" w:rsidP="00B92733">
      <w:pPr>
        <w:pStyle w:val="ListParagraph"/>
        <w:ind w:left="1440"/>
        <w:rPr>
          <w:rFonts w:ascii="Calibri" w:hAnsi="Calibri" w:cs="Calibri"/>
          <w:sz w:val="22"/>
          <w:szCs w:val="32"/>
        </w:rPr>
      </w:pPr>
    </w:p>
    <w:p w14:paraId="69B7A0E6" w14:textId="77777777" w:rsidR="00B92733" w:rsidRPr="00B92733" w:rsidRDefault="00B92733" w:rsidP="00B92733">
      <w:pPr>
        <w:pStyle w:val="ListParagraph"/>
        <w:numPr>
          <w:ilvl w:val="0"/>
          <w:numId w:val="11"/>
        </w:numPr>
        <w:spacing w:after="0" w:line="240" w:lineRule="auto"/>
        <w:ind w:right="0"/>
        <w:jc w:val="left"/>
        <w:rPr>
          <w:rFonts w:ascii="Calibri" w:hAnsi="Calibri" w:cs="Calibri"/>
          <w:b/>
          <w:bCs/>
          <w:sz w:val="22"/>
          <w:szCs w:val="32"/>
        </w:rPr>
      </w:pPr>
      <w:r w:rsidRPr="00B92733">
        <w:rPr>
          <w:rFonts w:ascii="Calibri" w:hAnsi="Calibri" w:cs="Calibri"/>
          <w:b/>
          <w:bCs/>
          <w:sz w:val="22"/>
          <w:szCs w:val="32"/>
        </w:rPr>
        <w:t>Open Another Terminal:</w:t>
      </w:r>
    </w:p>
    <w:p w14:paraId="44A478F6" w14:textId="77777777" w:rsidR="00B92733" w:rsidRPr="00B92733" w:rsidRDefault="00B92733" w:rsidP="00B92733">
      <w:pPr>
        <w:pStyle w:val="ListParagraph"/>
        <w:numPr>
          <w:ilvl w:val="0"/>
          <w:numId w:val="13"/>
        </w:numPr>
        <w:spacing w:after="0" w:line="240" w:lineRule="auto"/>
        <w:ind w:right="0"/>
        <w:jc w:val="left"/>
        <w:rPr>
          <w:rFonts w:ascii="Calibri" w:hAnsi="Calibri" w:cs="Calibri"/>
          <w:sz w:val="22"/>
          <w:szCs w:val="32"/>
        </w:rPr>
      </w:pPr>
      <w:r w:rsidRPr="00B92733">
        <w:rPr>
          <w:rFonts w:ascii="Calibri" w:hAnsi="Calibri" w:cs="Calibri"/>
          <w:sz w:val="22"/>
          <w:szCs w:val="32"/>
        </w:rPr>
        <w:t>Open a separate terminal or command prompt to run the Publisher script.</w:t>
      </w:r>
    </w:p>
    <w:p w14:paraId="74C1544C" w14:textId="77777777" w:rsidR="00B92733" w:rsidRPr="00B92733" w:rsidRDefault="00B92733" w:rsidP="00B92733">
      <w:pPr>
        <w:pStyle w:val="ListParagraph"/>
        <w:numPr>
          <w:ilvl w:val="0"/>
          <w:numId w:val="13"/>
        </w:numPr>
        <w:spacing w:after="0" w:line="240" w:lineRule="auto"/>
        <w:ind w:right="0"/>
        <w:jc w:val="left"/>
        <w:rPr>
          <w:rFonts w:ascii="Calibri" w:hAnsi="Calibri" w:cs="Calibri"/>
          <w:sz w:val="22"/>
          <w:szCs w:val="32"/>
        </w:rPr>
      </w:pPr>
      <w:r w:rsidRPr="00B92733">
        <w:rPr>
          <w:rFonts w:ascii="Calibri" w:hAnsi="Calibri" w:cs="Calibri"/>
          <w:sz w:val="22"/>
          <w:szCs w:val="32"/>
        </w:rPr>
        <w:t>Navigate to the directory where the publisher script is located.</w:t>
      </w:r>
    </w:p>
    <w:p w14:paraId="37CBED22" w14:textId="77777777" w:rsidR="00B92733" w:rsidRPr="00B92733" w:rsidRDefault="00B92733" w:rsidP="00B92733">
      <w:pPr>
        <w:pStyle w:val="ListParagraph"/>
        <w:numPr>
          <w:ilvl w:val="0"/>
          <w:numId w:val="13"/>
        </w:numPr>
        <w:spacing w:after="0" w:line="240" w:lineRule="auto"/>
        <w:ind w:right="0"/>
        <w:jc w:val="left"/>
        <w:rPr>
          <w:rFonts w:ascii="Calibri" w:hAnsi="Calibri" w:cs="Calibri"/>
          <w:sz w:val="22"/>
          <w:szCs w:val="32"/>
        </w:rPr>
      </w:pPr>
      <w:r w:rsidRPr="00B92733">
        <w:rPr>
          <w:rFonts w:ascii="Calibri" w:hAnsi="Calibri" w:cs="Calibri"/>
          <w:sz w:val="22"/>
          <w:szCs w:val="32"/>
        </w:rPr>
        <w:t>Execute the publisher script using Python3 by entering the following command:</w:t>
      </w:r>
    </w:p>
    <w:p w14:paraId="2554FF0E" w14:textId="77777777" w:rsidR="00B92733" w:rsidRPr="00B92733" w:rsidRDefault="00B92733" w:rsidP="00B92733">
      <w:pPr>
        <w:pStyle w:val="ListParagraph"/>
        <w:ind w:left="1440"/>
        <w:rPr>
          <w:rFonts w:ascii="Calibri" w:hAnsi="Calibri" w:cs="Calibri"/>
          <w:b/>
          <w:bCs/>
          <w:sz w:val="22"/>
          <w:szCs w:val="32"/>
        </w:rPr>
      </w:pPr>
      <w:r w:rsidRPr="00B92733">
        <w:rPr>
          <w:rFonts w:ascii="Calibri" w:hAnsi="Calibri" w:cs="Calibri"/>
          <w:sz w:val="22"/>
          <w:szCs w:val="32"/>
        </w:rPr>
        <w:t>`</w:t>
      </w:r>
      <w:r w:rsidRPr="00B92733">
        <w:rPr>
          <w:rFonts w:ascii="Calibri" w:hAnsi="Calibri" w:cs="Calibri"/>
          <w:b/>
          <w:bCs/>
          <w:sz w:val="22"/>
          <w:szCs w:val="32"/>
        </w:rPr>
        <w:t>python3 cpubsub.py`</w:t>
      </w:r>
    </w:p>
    <w:p w14:paraId="48C97D6C" w14:textId="77777777" w:rsidR="00B92733" w:rsidRPr="00B92733" w:rsidRDefault="00B92733" w:rsidP="00B92733">
      <w:pPr>
        <w:pStyle w:val="ListParagraph"/>
        <w:numPr>
          <w:ilvl w:val="0"/>
          <w:numId w:val="13"/>
        </w:numPr>
        <w:spacing w:after="0" w:line="240" w:lineRule="auto"/>
        <w:ind w:right="0"/>
        <w:jc w:val="left"/>
        <w:rPr>
          <w:rFonts w:ascii="Calibri" w:hAnsi="Calibri" w:cs="Calibri"/>
          <w:sz w:val="22"/>
          <w:szCs w:val="32"/>
        </w:rPr>
      </w:pPr>
      <w:r w:rsidRPr="00B92733">
        <w:rPr>
          <w:rFonts w:ascii="Calibri" w:hAnsi="Calibri" w:cs="Calibri"/>
          <w:sz w:val="22"/>
          <w:szCs w:val="32"/>
        </w:rPr>
        <w:t>The script will start publishing messages to the MQTT broker.</w:t>
      </w:r>
    </w:p>
    <w:p w14:paraId="74DD810E" w14:textId="77777777" w:rsidR="00B92733" w:rsidRPr="00B92733" w:rsidRDefault="00B92733" w:rsidP="00B92733">
      <w:pPr>
        <w:pStyle w:val="ListParagraph"/>
        <w:ind w:left="1440"/>
        <w:rPr>
          <w:rFonts w:ascii="Calibri" w:hAnsi="Calibri" w:cs="Calibri"/>
          <w:sz w:val="22"/>
          <w:szCs w:val="32"/>
        </w:rPr>
      </w:pPr>
    </w:p>
    <w:p w14:paraId="70ACFAB5" w14:textId="77777777" w:rsidR="00B92733" w:rsidRPr="00B92733" w:rsidRDefault="00B92733" w:rsidP="00B92733">
      <w:pPr>
        <w:pStyle w:val="ListParagraph"/>
        <w:numPr>
          <w:ilvl w:val="0"/>
          <w:numId w:val="11"/>
        </w:numPr>
        <w:spacing w:after="0" w:line="240" w:lineRule="auto"/>
        <w:ind w:right="0"/>
        <w:jc w:val="left"/>
        <w:rPr>
          <w:rFonts w:ascii="Calibri" w:hAnsi="Calibri" w:cs="Calibri"/>
          <w:b/>
          <w:bCs/>
          <w:sz w:val="22"/>
          <w:szCs w:val="32"/>
        </w:rPr>
      </w:pPr>
      <w:r w:rsidRPr="00B92733">
        <w:rPr>
          <w:rFonts w:ascii="Calibri" w:hAnsi="Calibri" w:cs="Calibri"/>
          <w:b/>
          <w:bCs/>
          <w:sz w:val="22"/>
          <w:szCs w:val="32"/>
        </w:rPr>
        <w:t>Observe the Subscriber Terminal:</w:t>
      </w:r>
    </w:p>
    <w:p w14:paraId="371ADEED" w14:textId="77777777" w:rsidR="00B92733" w:rsidRPr="00B92733" w:rsidRDefault="00B92733" w:rsidP="00B92733">
      <w:pPr>
        <w:pStyle w:val="ListParagraph"/>
        <w:numPr>
          <w:ilvl w:val="0"/>
          <w:numId w:val="13"/>
        </w:numPr>
        <w:spacing w:after="0" w:line="240" w:lineRule="auto"/>
        <w:ind w:right="0"/>
        <w:jc w:val="left"/>
        <w:rPr>
          <w:rFonts w:ascii="Calibri" w:hAnsi="Calibri" w:cs="Calibri"/>
          <w:sz w:val="22"/>
          <w:szCs w:val="32"/>
        </w:rPr>
      </w:pPr>
      <w:r w:rsidRPr="00B92733">
        <w:rPr>
          <w:rFonts w:ascii="Calibri" w:hAnsi="Calibri" w:cs="Calibri"/>
          <w:sz w:val="22"/>
          <w:szCs w:val="32"/>
        </w:rPr>
        <w:t>Switch back to the terminal where the subscriber script is running.</w:t>
      </w:r>
    </w:p>
    <w:p w14:paraId="1CE6F69A" w14:textId="77777777" w:rsidR="00B92733" w:rsidRPr="00B92733" w:rsidRDefault="00B92733" w:rsidP="00B92733">
      <w:pPr>
        <w:pStyle w:val="ListParagraph"/>
        <w:numPr>
          <w:ilvl w:val="0"/>
          <w:numId w:val="13"/>
        </w:numPr>
        <w:spacing w:after="0" w:line="240" w:lineRule="auto"/>
        <w:ind w:right="0"/>
        <w:jc w:val="left"/>
        <w:rPr>
          <w:rFonts w:ascii="Calibri" w:hAnsi="Calibri" w:cs="Calibri"/>
          <w:sz w:val="22"/>
          <w:szCs w:val="32"/>
        </w:rPr>
      </w:pPr>
      <w:r w:rsidRPr="00B92733">
        <w:rPr>
          <w:rFonts w:ascii="Calibri" w:hAnsi="Calibri" w:cs="Calibri"/>
          <w:sz w:val="22"/>
          <w:szCs w:val="32"/>
        </w:rPr>
        <w:t>You will see the messages being received and printed to the terminal.</w:t>
      </w:r>
    </w:p>
    <w:p w14:paraId="638F36E1" w14:textId="77777777" w:rsidR="00B92733" w:rsidRPr="00B92733" w:rsidRDefault="00B92733" w:rsidP="00B92733">
      <w:pPr>
        <w:pStyle w:val="ListParagraph"/>
        <w:ind w:left="1440"/>
        <w:rPr>
          <w:rFonts w:ascii="Calibri" w:hAnsi="Calibri" w:cs="Calibri"/>
          <w:sz w:val="22"/>
          <w:szCs w:val="32"/>
        </w:rPr>
      </w:pPr>
    </w:p>
    <w:p w14:paraId="083933C7" w14:textId="77777777" w:rsidR="00B92733" w:rsidRPr="00B92733" w:rsidRDefault="00B92733" w:rsidP="00B92733">
      <w:pPr>
        <w:pStyle w:val="ListParagraph"/>
        <w:numPr>
          <w:ilvl w:val="0"/>
          <w:numId w:val="11"/>
        </w:numPr>
        <w:spacing w:after="0" w:line="240" w:lineRule="auto"/>
        <w:ind w:right="0"/>
        <w:jc w:val="left"/>
        <w:rPr>
          <w:rFonts w:ascii="Calibri" w:hAnsi="Calibri" w:cs="Calibri"/>
          <w:b/>
          <w:bCs/>
          <w:sz w:val="22"/>
          <w:szCs w:val="32"/>
        </w:rPr>
      </w:pPr>
      <w:r w:rsidRPr="00B92733">
        <w:rPr>
          <w:rFonts w:ascii="Calibri" w:hAnsi="Calibri" w:cs="Calibri"/>
          <w:b/>
          <w:bCs/>
          <w:sz w:val="22"/>
          <w:szCs w:val="32"/>
        </w:rPr>
        <w:t>Check for Successful Communication:</w:t>
      </w:r>
    </w:p>
    <w:p w14:paraId="15840B33" w14:textId="77777777" w:rsidR="00B92733" w:rsidRPr="00B92733" w:rsidRDefault="00B92733" w:rsidP="00B92733">
      <w:pPr>
        <w:pStyle w:val="ListParagraph"/>
        <w:numPr>
          <w:ilvl w:val="0"/>
          <w:numId w:val="14"/>
        </w:numPr>
        <w:spacing w:after="0" w:line="240" w:lineRule="auto"/>
        <w:ind w:right="0"/>
        <w:jc w:val="left"/>
        <w:rPr>
          <w:rFonts w:ascii="Calibri" w:hAnsi="Calibri" w:cs="Calibri"/>
          <w:sz w:val="22"/>
          <w:szCs w:val="32"/>
        </w:rPr>
      </w:pPr>
      <w:r w:rsidRPr="00B92733">
        <w:rPr>
          <w:rFonts w:ascii="Calibri" w:hAnsi="Calibri" w:cs="Calibri"/>
          <w:sz w:val="22"/>
          <w:szCs w:val="32"/>
        </w:rPr>
        <w:t>Verify that the subscriber script successfully receives and displays the messages published by the publisher script.</w:t>
      </w:r>
    </w:p>
    <w:p w14:paraId="05AE55F5" w14:textId="77777777" w:rsidR="00B92733" w:rsidRPr="00B92733" w:rsidRDefault="00B92733" w:rsidP="00B92733">
      <w:pPr>
        <w:pStyle w:val="ListParagraph"/>
        <w:ind w:left="1440"/>
        <w:rPr>
          <w:rFonts w:ascii="Calibri" w:hAnsi="Calibri" w:cs="Calibri"/>
          <w:sz w:val="22"/>
          <w:szCs w:val="32"/>
        </w:rPr>
      </w:pPr>
    </w:p>
    <w:p w14:paraId="0C2454D9" w14:textId="77777777" w:rsidR="00B92733" w:rsidRPr="00B92733" w:rsidRDefault="00B92733" w:rsidP="00B92733">
      <w:pPr>
        <w:pStyle w:val="ListParagraph"/>
        <w:numPr>
          <w:ilvl w:val="0"/>
          <w:numId w:val="11"/>
        </w:numPr>
        <w:spacing w:after="0" w:line="240" w:lineRule="auto"/>
        <w:ind w:right="0"/>
        <w:jc w:val="left"/>
        <w:rPr>
          <w:rFonts w:ascii="Calibri" w:hAnsi="Calibri" w:cs="Calibri"/>
          <w:b/>
          <w:bCs/>
          <w:sz w:val="22"/>
          <w:szCs w:val="32"/>
        </w:rPr>
      </w:pPr>
      <w:r w:rsidRPr="00B92733">
        <w:rPr>
          <w:rFonts w:ascii="Calibri" w:hAnsi="Calibri" w:cs="Calibri"/>
          <w:b/>
          <w:bCs/>
          <w:sz w:val="22"/>
          <w:szCs w:val="32"/>
        </w:rPr>
        <w:t>End the Scripts:</w:t>
      </w:r>
    </w:p>
    <w:p w14:paraId="68D7CF30" w14:textId="77777777" w:rsidR="00B92733" w:rsidRPr="00B92733" w:rsidRDefault="00B92733" w:rsidP="00B92733">
      <w:pPr>
        <w:pStyle w:val="ListParagraph"/>
        <w:numPr>
          <w:ilvl w:val="0"/>
          <w:numId w:val="14"/>
        </w:numPr>
        <w:spacing w:after="0" w:line="240" w:lineRule="auto"/>
        <w:ind w:right="0"/>
        <w:jc w:val="left"/>
        <w:rPr>
          <w:rFonts w:ascii="Calibri" w:hAnsi="Calibri" w:cs="Calibri"/>
          <w:sz w:val="22"/>
          <w:szCs w:val="32"/>
        </w:rPr>
      </w:pPr>
      <w:r w:rsidRPr="00B92733">
        <w:rPr>
          <w:rFonts w:ascii="Calibri" w:hAnsi="Calibri" w:cs="Calibri"/>
          <w:sz w:val="22"/>
          <w:szCs w:val="32"/>
        </w:rPr>
        <w:t>You can stop both the publisher and subscriber scripts manually by pressing `</w:t>
      </w:r>
      <w:r w:rsidRPr="00B92733">
        <w:rPr>
          <w:rFonts w:ascii="Calibri" w:hAnsi="Calibri" w:cs="Calibri"/>
          <w:b/>
          <w:bCs/>
          <w:sz w:val="22"/>
          <w:szCs w:val="32"/>
        </w:rPr>
        <w:t xml:space="preserve">Ctrl + C` </w:t>
      </w:r>
      <w:r w:rsidRPr="00B92733">
        <w:rPr>
          <w:rFonts w:ascii="Calibri" w:hAnsi="Calibri" w:cs="Calibri"/>
          <w:sz w:val="22"/>
          <w:szCs w:val="32"/>
        </w:rPr>
        <w:t>in their respective terminals.</w:t>
      </w:r>
    </w:p>
    <w:p w14:paraId="3C5C3896" w14:textId="77777777" w:rsidR="00B92733" w:rsidRPr="00B92733" w:rsidRDefault="00B92733" w:rsidP="00B92733"/>
    <w:p w14:paraId="3D242F5A" w14:textId="52EE5B45" w:rsidR="00BF6D0A" w:rsidRDefault="00BF6D0A" w:rsidP="00E34DD3">
      <w:pPr>
        <w:pStyle w:val="Heading1"/>
        <w:ind w:firstLine="0"/>
        <w:rPr>
          <w:sz w:val="28"/>
          <w:szCs w:val="28"/>
        </w:rPr>
      </w:pPr>
      <w:r w:rsidRPr="00BF6D0A">
        <w:rPr>
          <w:sz w:val="28"/>
          <w:szCs w:val="28"/>
        </w:rPr>
        <w:t>Conclusion:</w:t>
      </w:r>
    </w:p>
    <w:p w14:paraId="7A73F98B" w14:textId="77777777" w:rsidR="00517818" w:rsidRPr="00517818" w:rsidRDefault="00517818" w:rsidP="00517818"/>
    <w:p w14:paraId="615EF1EB" w14:textId="2A90F5CB" w:rsidR="00517818" w:rsidRPr="00517818" w:rsidRDefault="00517818" w:rsidP="00517818">
      <w:pPr>
        <w:rPr>
          <w:rFonts w:ascii="Calibri" w:hAnsi="Calibri" w:cs="Calibri"/>
          <w:sz w:val="22"/>
          <w:szCs w:val="32"/>
        </w:rPr>
      </w:pPr>
      <w:r w:rsidRPr="00517818">
        <w:rPr>
          <w:rFonts w:ascii="Calibri" w:hAnsi="Calibri" w:cs="Calibri"/>
          <w:sz w:val="22"/>
          <w:szCs w:val="32"/>
        </w:rPr>
        <w:t>An in-depth analysis of the functionality of the publisher and subscriber MQTT scripts has been given in this report. The real-world applications of these scripts, which go beyond simple code execution, are highlighted by the practical demonstration of them.</w:t>
      </w:r>
    </w:p>
    <w:p w14:paraId="7156C6EE" w14:textId="77777777" w:rsidR="00517818" w:rsidRDefault="00517818" w:rsidP="00517818">
      <w:pPr>
        <w:rPr>
          <w:rFonts w:ascii="Calibri" w:hAnsi="Calibri" w:cs="Calibri"/>
          <w:sz w:val="22"/>
          <w:szCs w:val="32"/>
        </w:rPr>
      </w:pPr>
      <w:r w:rsidRPr="00517818">
        <w:rPr>
          <w:rFonts w:ascii="Calibri" w:hAnsi="Calibri" w:cs="Calibri"/>
          <w:sz w:val="22"/>
          <w:szCs w:val="32"/>
        </w:rPr>
        <w:t>These scripts can be used as efficient alert systems for various scenarios in a practical setting. For instance, they can act as watchful defenders, alerting users right away to potential data breaches, cybersecurity dangers, or important events in an IoT environment. They are useful tools in the field of cybersecurity due to their adaptability and simplicity of use.</w:t>
      </w:r>
    </w:p>
    <w:p w14:paraId="42D57544" w14:textId="0C5D4618" w:rsidR="00E34DD3" w:rsidRPr="00517818" w:rsidRDefault="00517818" w:rsidP="00517818">
      <w:pPr>
        <w:rPr>
          <w:rFonts w:ascii="Calibri" w:hAnsi="Calibri" w:cs="Calibri"/>
          <w:sz w:val="22"/>
          <w:szCs w:val="32"/>
        </w:rPr>
      </w:pPr>
      <w:r w:rsidRPr="00517818">
        <w:rPr>
          <w:rFonts w:ascii="Calibri" w:hAnsi="Calibri" w:cs="Calibri"/>
          <w:sz w:val="22"/>
          <w:szCs w:val="32"/>
        </w:rPr>
        <w:lastRenderedPageBreak/>
        <w:t>Finally, the MQTT publisher and subscriber scripts presented here are both educational and useful tools that can be used to increase security and vigilance in the constantly changing Internet of Things environment.</w:t>
      </w:r>
    </w:p>
    <w:p w14:paraId="1C42F748" w14:textId="06E03857" w:rsidR="00E34DD3" w:rsidRPr="00BF6D0A" w:rsidRDefault="00E34DD3" w:rsidP="00E34DD3">
      <w:pPr>
        <w:pStyle w:val="Heading1"/>
        <w:ind w:firstLine="0"/>
        <w:rPr>
          <w:sz w:val="28"/>
          <w:szCs w:val="28"/>
        </w:rPr>
      </w:pPr>
      <w:r>
        <w:rPr>
          <w:sz w:val="28"/>
          <w:szCs w:val="28"/>
        </w:rPr>
        <w:t>Acknowledgement</w:t>
      </w:r>
      <w:r w:rsidRPr="00BF6D0A">
        <w:rPr>
          <w:sz w:val="28"/>
          <w:szCs w:val="28"/>
        </w:rPr>
        <w:t>:</w:t>
      </w:r>
    </w:p>
    <w:p w14:paraId="274A19FD" w14:textId="097DCCB6" w:rsidR="00F75071" w:rsidRDefault="00E34DD3" w:rsidP="00E34DD3">
      <w:pPr>
        <w:ind w:firstLine="0"/>
        <w:rPr>
          <w:rFonts w:ascii="Calibri" w:hAnsi="Calibri" w:cs="Calibri"/>
          <w:sz w:val="22"/>
          <w:szCs w:val="32"/>
        </w:rPr>
      </w:pPr>
      <w:r>
        <w:rPr>
          <w:rFonts w:ascii="Calibri" w:hAnsi="Calibri" w:cs="Calibri"/>
          <w:sz w:val="22"/>
          <w:szCs w:val="32"/>
        </w:rPr>
        <w:t xml:space="preserve">    I would like to express my sincere gratitude to my tutor, </w:t>
      </w:r>
      <w:proofErr w:type="spellStart"/>
      <w:r>
        <w:rPr>
          <w:rFonts w:ascii="Calibri" w:hAnsi="Calibri" w:cs="Calibri"/>
          <w:sz w:val="22"/>
          <w:szCs w:val="32"/>
        </w:rPr>
        <w:t>Dragi</w:t>
      </w:r>
      <w:proofErr w:type="spellEnd"/>
      <w:r>
        <w:rPr>
          <w:rFonts w:ascii="Calibri" w:hAnsi="Calibri" w:cs="Calibri"/>
          <w:sz w:val="22"/>
          <w:szCs w:val="32"/>
        </w:rPr>
        <w:t xml:space="preserve"> </w:t>
      </w:r>
      <w:proofErr w:type="spellStart"/>
      <w:r>
        <w:rPr>
          <w:rFonts w:ascii="Calibri" w:hAnsi="Calibri" w:cs="Calibri"/>
          <w:sz w:val="22"/>
          <w:szCs w:val="32"/>
        </w:rPr>
        <w:t>Klimovski</w:t>
      </w:r>
      <w:proofErr w:type="spellEnd"/>
      <w:r>
        <w:rPr>
          <w:rFonts w:ascii="Calibri" w:hAnsi="Calibri" w:cs="Calibri"/>
          <w:sz w:val="22"/>
          <w:szCs w:val="32"/>
        </w:rPr>
        <w:t>, for imparting knowledge and providing valuable guidance throughout my learning journey. Your support and expertise have been instrumental in shaping my understanding. Thank you for your unwavering dedication to my education. Hope I’ll see you again someday!</w:t>
      </w:r>
    </w:p>
    <w:p w14:paraId="3E6E50BE" w14:textId="77777777" w:rsidR="00E34DD3" w:rsidRPr="00F75071" w:rsidRDefault="00E34DD3" w:rsidP="00E34DD3">
      <w:pPr>
        <w:ind w:firstLine="0"/>
        <w:rPr>
          <w:rFonts w:ascii="Calibri" w:hAnsi="Calibri" w:cs="Calibri"/>
          <w:sz w:val="22"/>
          <w:szCs w:val="32"/>
        </w:rPr>
      </w:pPr>
    </w:p>
    <w:sectPr w:rsidR="00E34DD3" w:rsidRPr="00F750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62A7"/>
    <w:multiLevelType w:val="hybridMultilevel"/>
    <w:tmpl w:val="FFA87DC8"/>
    <w:lvl w:ilvl="0" w:tplc="6AB41A94">
      <w:start w:val="1"/>
      <w:numFmt w:val="bullet"/>
      <w:lvlText w:val="-"/>
      <w:lvlJc w:val="left"/>
      <w:pPr>
        <w:ind w:left="640" w:hanging="360"/>
      </w:pPr>
      <w:rPr>
        <w:rFonts w:ascii="Calibri" w:eastAsia="Times New Roman" w:hAnsi="Calibri" w:cs="Calibri" w:hint="default"/>
      </w:rPr>
    </w:lvl>
    <w:lvl w:ilvl="1" w:tplc="08090003" w:tentative="1">
      <w:start w:val="1"/>
      <w:numFmt w:val="bullet"/>
      <w:lvlText w:val="o"/>
      <w:lvlJc w:val="left"/>
      <w:pPr>
        <w:ind w:left="1360" w:hanging="360"/>
      </w:pPr>
      <w:rPr>
        <w:rFonts w:ascii="Courier New" w:hAnsi="Courier New" w:cs="Courier New" w:hint="default"/>
      </w:rPr>
    </w:lvl>
    <w:lvl w:ilvl="2" w:tplc="08090005" w:tentative="1">
      <w:start w:val="1"/>
      <w:numFmt w:val="bullet"/>
      <w:lvlText w:val=""/>
      <w:lvlJc w:val="left"/>
      <w:pPr>
        <w:ind w:left="2080" w:hanging="360"/>
      </w:pPr>
      <w:rPr>
        <w:rFonts w:ascii="Wingdings" w:hAnsi="Wingdings" w:hint="default"/>
      </w:rPr>
    </w:lvl>
    <w:lvl w:ilvl="3" w:tplc="08090001" w:tentative="1">
      <w:start w:val="1"/>
      <w:numFmt w:val="bullet"/>
      <w:lvlText w:val=""/>
      <w:lvlJc w:val="left"/>
      <w:pPr>
        <w:ind w:left="2800" w:hanging="360"/>
      </w:pPr>
      <w:rPr>
        <w:rFonts w:ascii="Symbol" w:hAnsi="Symbol" w:hint="default"/>
      </w:rPr>
    </w:lvl>
    <w:lvl w:ilvl="4" w:tplc="08090003" w:tentative="1">
      <w:start w:val="1"/>
      <w:numFmt w:val="bullet"/>
      <w:lvlText w:val="o"/>
      <w:lvlJc w:val="left"/>
      <w:pPr>
        <w:ind w:left="3520" w:hanging="360"/>
      </w:pPr>
      <w:rPr>
        <w:rFonts w:ascii="Courier New" w:hAnsi="Courier New" w:cs="Courier New" w:hint="default"/>
      </w:rPr>
    </w:lvl>
    <w:lvl w:ilvl="5" w:tplc="08090005" w:tentative="1">
      <w:start w:val="1"/>
      <w:numFmt w:val="bullet"/>
      <w:lvlText w:val=""/>
      <w:lvlJc w:val="left"/>
      <w:pPr>
        <w:ind w:left="4240" w:hanging="360"/>
      </w:pPr>
      <w:rPr>
        <w:rFonts w:ascii="Wingdings" w:hAnsi="Wingdings" w:hint="default"/>
      </w:rPr>
    </w:lvl>
    <w:lvl w:ilvl="6" w:tplc="08090001" w:tentative="1">
      <w:start w:val="1"/>
      <w:numFmt w:val="bullet"/>
      <w:lvlText w:val=""/>
      <w:lvlJc w:val="left"/>
      <w:pPr>
        <w:ind w:left="4960" w:hanging="360"/>
      </w:pPr>
      <w:rPr>
        <w:rFonts w:ascii="Symbol" w:hAnsi="Symbol" w:hint="default"/>
      </w:rPr>
    </w:lvl>
    <w:lvl w:ilvl="7" w:tplc="08090003" w:tentative="1">
      <w:start w:val="1"/>
      <w:numFmt w:val="bullet"/>
      <w:lvlText w:val="o"/>
      <w:lvlJc w:val="left"/>
      <w:pPr>
        <w:ind w:left="5680" w:hanging="360"/>
      </w:pPr>
      <w:rPr>
        <w:rFonts w:ascii="Courier New" w:hAnsi="Courier New" w:cs="Courier New" w:hint="default"/>
      </w:rPr>
    </w:lvl>
    <w:lvl w:ilvl="8" w:tplc="08090005" w:tentative="1">
      <w:start w:val="1"/>
      <w:numFmt w:val="bullet"/>
      <w:lvlText w:val=""/>
      <w:lvlJc w:val="left"/>
      <w:pPr>
        <w:ind w:left="6400" w:hanging="360"/>
      </w:pPr>
      <w:rPr>
        <w:rFonts w:ascii="Wingdings" w:hAnsi="Wingdings" w:hint="default"/>
      </w:rPr>
    </w:lvl>
  </w:abstractNum>
  <w:abstractNum w:abstractNumId="1" w15:restartNumberingAfterBreak="0">
    <w:nsid w:val="024241EE"/>
    <w:multiLevelType w:val="hybridMultilevel"/>
    <w:tmpl w:val="1B723750"/>
    <w:lvl w:ilvl="0" w:tplc="08090001">
      <w:start w:val="1"/>
      <w:numFmt w:val="bullet"/>
      <w:lvlText w:val=""/>
      <w:lvlJc w:val="left"/>
      <w:pPr>
        <w:ind w:left="1775" w:hanging="360"/>
      </w:pPr>
      <w:rPr>
        <w:rFonts w:ascii="Symbol" w:hAnsi="Symbol" w:hint="default"/>
      </w:rPr>
    </w:lvl>
    <w:lvl w:ilvl="1" w:tplc="08090003" w:tentative="1">
      <w:start w:val="1"/>
      <w:numFmt w:val="bullet"/>
      <w:lvlText w:val="o"/>
      <w:lvlJc w:val="left"/>
      <w:pPr>
        <w:ind w:left="2495" w:hanging="360"/>
      </w:pPr>
      <w:rPr>
        <w:rFonts w:ascii="Courier New" w:hAnsi="Courier New" w:cs="Courier New" w:hint="default"/>
      </w:rPr>
    </w:lvl>
    <w:lvl w:ilvl="2" w:tplc="08090005" w:tentative="1">
      <w:start w:val="1"/>
      <w:numFmt w:val="bullet"/>
      <w:lvlText w:val=""/>
      <w:lvlJc w:val="left"/>
      <w:pPr>
        <w:ind w:left="3215" w:hanging="360"/>
      </w:pPr>
      <w:rPr>
        <w:rFonts w:ascii="Wingdings" w:hAnsi="Wingdings" w:hint="default"/>
      </w:rPr>
    </w:lvl>
    <w:lvl w:ilvl="3" w:tplc="08090001" w:tentative="1">
      <w:start w:val="1"/>
      <w:numFmt w:val="bullet"/>
      <w:lvlText w:val=""/>
      <w:lvlJc w:val="left"/>
      <w:pPr>
        <w:ind w:left="3935" w:hanging="360"/>
      </w:pPr>
      <w:rPr>
        <w:rFonts w:ascii="Symbol" w:hAnsi="Symbol" w:hint="default"/>
      </w:rPr>
    </w:lvl>
    <w:lvl w:ilvl="4" w:tplc="08090003" w:tentative="1">
      <w:start w:val="1"/>
      <w:numFmt w:val="bullet"/>
      <w:lvlText w:val="o"/>
      <w:lvlJc w:val="left"/>
      <w:pPr>
        <w:ind w:left="4655" w:hanging="360"/>
      </w:pPr>
      <w:rPr>
        <w:rFonts w:ascii="Courier New" w:hAnsi="Courier New" w:cs="Courier New" w:hint="default"/>
      </w:rPr>
    </w:lvl>
    <w:lvl w:ilvl="5" w:tplc="08090005" w:tentative="1">
      <w:start w:val="1"/>
      <w:numFmt w:val="bullet"/>
      <w:lvlText w:val=""/>
      <w:lvlJc w:val="left"/>
      <w:pPr>
        <w:ind w:left="5375" w:hanging="360"/>
      </w:pPr>
      <w:rPr>
        <w:rFonts w:ascii="Wingdings" w:hAnsi="Wingdings" w:hint="default"/>
      </w:rPr>
    </w:lvl>
    <w:lvl w:ilvl="6" w:tplc="08090001" w:tentative="1">
      <w:start w:val="1"/>
      <w:numFmt w:val="bullet"/>
      <w:lvlText w:val=""/>
      <w:lvlJc w:val="left"/>
      <w:pPr>
        <w:ind w:left="6095" w:hanging="360"/>
      </w:pPr>
      <w:rPr>
        <w:rFonts w:ascii="Symbol" w:hAnsi="Symbol" w:hint="default"/>
      </w:rPr>
    </w:lvl>
    <w:lvl w:ilvl="7" w:tplc="08090003" w:tentative="1">
      <w:start w:val="1"/>
      <w:numFmt w:val="bullet"/>
      <w:lvlText w:val="o"/>
      <w:lvlJc w:val="left"/>
      <w:pPr>
        <w:ind w:left="6815" w:hanging="360"/>
      </w:pPr>
      <w:rPr>
        <w:rFonts w:ascii="Courier New" w:hAnsi="Courier New" w:cs="Courier New" w:hint="default"/>
      </w:rPr>
    </w:lvl>
    <w:lvl w:ilvl="8" w:tplc="08090005" w:tentative="1">
      <w:start w:val="1"/>
      <w:numFmt w:val="bullet"/>
      <w:lvlText w:val=""/>
      <w:lvlJc w:val="left"/>
      <w:pPr>
        <w:ind w:left="7535" w:hanging="360"/>
      </w:pPr>
      <w:rPr>
        <w:rFonts w:ascii="Wingdings" w:hAnsi="Wingdings" w:hint="default"/>
      </w:rPr>
    </w:lvl>
  </w:abstractNum>
  <w:abstractNum w:abstractNumId="2" w15:restartNumberingAfterBreak="0">
    <w:nsid w:val="076F53E9"/>
    <w:multiLevelType w:val="hybridMultilevel"/>
    <w:tmpl w:val="B692B3E8"/>
    <w:lvl w:ilvl="0" w:tplc="08090001">
      <w:start w:val="1"/>
      <w:numFmt w:val="bullet"/>
      <w:lvlText w:val=""/>
      <w:lvlJc w:val="left"/>
      <w:pPr>
        <w:ind w:left="1000" w:hanging="360"/>
      </w:pPr>
      <w:rPr>
        <w:rFonts w:ascii="Symbol" w:hAnsi="Symbol" w:hint="default"/>
      </w:rPr>
    </w:lvl>
    <w:lvl w:ilvl="1" w:tplc="08090003" w:tentative="1">
      <w:start w:val="1"/>
      <w:numFmt w:val="bullet"/>
      <w:lvlText w:val="o"/>
      <w:lvlJc w:val="left"/>
      <w:pPr>
        <w:ind w:left="1720" w:hanging="360"/>
      </w:pPr>
      <w:rPr>
        <w:rFonts w:ascii="Courier New" w:hAnsi="Courier New" w:hint="default"/>
      </w:rPr>
    </w:lvl>
    <w:lvl w:ilvl="2" w:tplc="08090005" w:tentative="1">
      <w:start w:val="1"/>
      <w:numFmt w:val="bullet"/>
      <w:lvlText w:val=""/>
      <w:lvlJc w:val="left"/>
      <w:pPr>
        <w:ind w:left="2440" w:hanging="360"/>
      </w:pPr>
      <w:rPr>
        <w:rFonts w:ascii="Wingdings" w:hAnsi="Wingdings" w:hint="default"/>
      </w:rPr>
    </w:lvl>
    <w:lvl w:ilvl="3" w:tplc="08090001" w:tentative="1">
      <w:start w:val="1"/>
      <w:numFmt w:val="bullet"/>
      <w:lvlText w:val=""/>
      <w:lvlJc w:val="left"/>
      <w:pPr>
        <w:ind w:left="3160" w:hanging="360"/>
      </w:pPr>
      <w:rPr>
        <w:rFonts w:ascii="Symbol" w:hAnsi="Symbol" w:hint="default"/>
      </w:rPr>
    </w:lvl>
    <w:lvl w:ilvl="4" w:tplc="08090003" w:tentative="1">
      <w:start w:val="1"/>
      <w:numFmt w:val="bullet"/>
      <w:lvlText w:val="o"/>
      <w:lvlJc w:val="left"/>
      <w:pPr>
        <w:ind w:left="3880" w:hanging="360"/>
      </w:pPr>
      <w:rPr>
        <w:rFonts w:ascii="Courier New" w:hAnsi="Courier New" w:hint="default"/>
      </w:rPr>
    </w:lvl>
    <w:lvl w:ilvl="5" w:tplc="08090005" w:tentative="1">
      <w:start w:val="1"/>
      <w:numFmt w:val="bullet"/>
      <w:lvlText w:val=""/>
      <w:lvlJc w:val="left"/>
      <w:pPr>
        <w:ind w:left="4600" w:hanging="360"/>
      </w:pPr>
      <w:rPr>
        <w:rFonts w:ascii="Wingdings" w:hAnsi="Wingdings" w:hint="default"/>
      </w:rPr>
    </w:lvl>
    <w:lvl w:ilvl="6" w:tplc="08090001" w:tentative="1">
      <w:start w:val="1"/>
      <w:numFmt w:val="bullet"/>
      <w:lvlText w:val=""/>
      <w:lvlJc w:val="left"/>
      <w:pPr>
        <w:ind w:left="5320" w:hanging="360"/>
      </w:pPr>
      <w:rPr>
        <w:rFonts w:ascii="Symbol" w:hAnsi="Symbol" w:hint="default"/>
      </w:rPr>
    </w:lvl>
    <w:lvl w:ilvl="7" w:tplc="08090003" w:tentative="1">
      <w:start w:val="1"/>
      <w:numFmt w:val="bullet"/>
      <w:lvlText w:val="o"/>
      <w:lvlJc w:val="left"/>
      <w:pPr>
        <w:ind w:left="6040" w:hanging="360"/>
      </w:pPr>
      <w:rPr>
        <w:rFonts w:ascii="Courier New" w:hAnsi="Courier New" w:hint="default"/>
      </w:rPr>
    </w:lvl>
    <w:lvl w:ilvl="8" w:tplc="08090005" w:tentative="1">
      <w:start w:val="1"/>
      <w:numFmt w:val="bullet"/>
      <w:lvlText w:val=""/>
      <w:lvlJc w:val="left"/>
      <w:pPr>
        <w:ind w:left="6760" w:hanging="360"/>
      </w:pPr>
      <w:rPr>
        <w:rFonts w:ascii="Wingdings" w:hAnsi="Wingdings" w:hint="default"/>
      </w:rPr>
    </w:lvl>
  </w:abstractNum>
  <w:abstractNum w:abstractNumId="3" w15:restartNumberingAfterBreak="0">
    <w:nsid w:val="09134B9F"/>
    <w:multiLevelType w:val="hybridMultilevel"/>
    <w:tmpl w:val="1D7ED4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4A814F9"/>
    <w:multiLevelType w:val="hybridMultilevel"/>
    <w:tmpl w:val="70B66D60"/>
    <w:lvl w:ilvl="0" w:tplc="08090001">
      <w:start w:val="1"/>
      <w:numFmt w:val="bullet"/>
      <w:lvlText w:val=""/>
      <w:lvlJc w:val="left"/>
      <w:pPr>
        <w:ind w:left="1360" w:hanging="360"/>
      </w:pPr>
      <w:rPr>
        <w:rFonts w:ascii="Symbol" w:hAnsi="Symbol" w:hint="default"/>
      </w:rPr>
    </w:lvl>
    <w:lvl w:ilvl="1" w:tplc="08090003" w:tentative="1">
      <w:start w:val="1"/>
      <w:numFmt w:val="bullet"/>
      <w:lvlText w:val="o"/>
      <w:lvlJc w:val="left"/>
      <w:pPr>
        <w:ind w:left="2080" w:hanging="360"/>
      </w:pPr>
      <w:rPr>
        <w:rFonts w:ascii="Courier New" w:hAnsi="Courier New" w:cs="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cs="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cs="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5" w15:restartNumberingAfterBreak="0">
    <w:nsid w:val="167B18F0"/>
    <w:multiLevelType w:val="hybridMultilevel"/>
    <w:tmpl w:val="CA9A27B4"/>
    <w:lvl w:ilvl="0" w:tplc="08090001">
      <w:start w:val="1"/>
      <w:numFmt w:val="bullet"/>
      <w:lvlText w:val=""/>
      <w:lvlJc w:val="left"/>
      <w:pPr>
        <w:ind w:left="1360" w:hanging="360"/>
      </w:pPr>
      <w:rPr>
        <w:rFonts w:ascii="Symbol" w:hAnsi="Symbol" w:hint="default"/>
      </w:rPr>
    </w:lvl>
    <w:lvl w:ilvl="1" w:tplc="08090003" w:tentative="1">
      <w:start w:val="1"/>
      <w:numFmt w:val="bullet"/>
      <w:lvlText w:val="o"/>
      <w:lvlJc w:val="left"/>
      <w:pPr>
        <w:ind w:left="2080" w:hanging="360"/>
      </w:pPr>
      <w:rPr>
        <w:rFonts w:ascii="Courier New" w:hAnsi="Courier New" w:cs="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cs="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cs="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6" w15:restartNumberingAfterBreak="0">
    <w:nsid w:val="188D1DAD"/>
    <w:multiLevelType w:val="hybridMultilevel"/>
    <w:tmpl w:val="02363412"/>
    <w:lvl w:ilvl="0" w:tplc="D90087C4">
      <w:start w:val="1"/>
      <w:numFmt w:val="decimal"/>
      <w:lvlText w:val="%1."/>
      <w:lvlJc w:val="left"/>
      <w:pPr>
        <w:ind w:left="640" w:hanging="360"/>
      </w:pPr>
      <w:rPr>
        <w:rFonts w:hint="default"/>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abstractNum w:abstractNumId="7" w15:restartNumberingAfterBreak="0">
    <w:nsid w:val="1CA35C9F"/>
    <w:multiLevelType w:val="hybridMultilevel"/>
    <w:tmpl w:val="9CBC7C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2793F20"/>
    <w:multiLevelType w:val="hybridMultilevel"/>
    <w:tmpl w:val="E81E6ED8"/>
    <w:lvl w:ilvl="0" w:tplc="08090001">
      <w:start w:val="1"/>
      <w:numFmt w:val="bullet"/>
      <w:lvlText w:val=""/>
      <w:lvlJc w:val="left"/>
      <w:pPr>
        <w:ind w:left="1775" w:hanging="360"/>
      </w:pPr>
      <w:rPr>
        <w:rFonts w:ascii="Symbol" w:hAnsi="Symbol" w:hint="default"/>
      </w:rPr>
    </w:lvl>
    <w:lvl w:ilvl="1" w:tplc="08090003" w:tentative="1">
      <w:start w:val="1"/>
      <w:numFmt w:val="bullet"/>
      <w:lvlText w:val="o"/>
      <w:lvlJc w:val="left"/>
      <w:pPr>
        <w:ind w:left="2495" w:hanging="360"/>
      </w:pPr>
      <w:rPr>
        <w:rFonts w:ascii="Courier New" w:hAnsi="Courier New" w:cs="Courier New" w:hint="default"/>
      </w:rPr>
    </w:lvl>
    <w:lvl w:ilvl="2" w:tplc="08090005" w:tentative="1">
      <w:start w:val="1"/>
      <w:numFmt w:val="bullet"/>
      <w:lvlText w:val=""/>
      <w:lvlJc w:val="left"/>
      <w:pPr>
        <w:ind w:left="3215" w:hanging="360"/>
      </w:pPr>
      <w:rPr>
        <w:rFonts w:ascii="Wingdings" w:hAnsi="Wingdings" w:hint="default"/>
      </w:rPr>
    </w:lvl>
    <w:lvl w:ilvl="3" w:tplc="08090001" w:tentative="1">
      <w:start w:val="1"/>
      <w:numFmt w:val="bullet"/>
      <w:lvlText w:val=""/>
      <w:lvlJc w:val="left"/>
      <w:pPr>
        <w:ind w:left="3935" w:hanging="360"/>
      </w:pPr>
      <w:rPr>
        <w:rFonts w:ascii="Symbol" w:hAnsi="Symbol" w:hint="default"/>
      </w:rPr>
    </w:lvl>
    <w:lvl w:ilvl="4" w:tplc="08090003" w:tentative="1">
      <w:start w:val="1"/>
      <w:numFmt w:val="bullet"/>
      <w:lvlText w:val="o"/>
      <w:lvlJc w:val="left"/>
      <w:pPr>
        <w:ind w:left="4655" w:hanging="360"/>
      </w:pPr>
      <w:rPr>
        <w:rFonts w:ascii="Courier New" w:hAnsi="Courier New" w:cs="Courier New" w:hint="default"/>
      </w:rPr>
    </w:lvl>
    <w:lvl w:ilvl="5" w:tplc="08090005" w:tentative="1">
      <w:start w:val="1"/>
      <w:numFmt w:val="bullet"/>
      <w:lvlText w:val=""/>
      <w:lvlJc w:val="left"/>
      <w:pPr>
        <w:ind w:left="5375" w:hanging="360"/>
      </w:pPr>
      <w:rPr>
        <w:rFonts w:ascii="Wingdings" w:hAnsi="Wingdings" w:hint="default"/>
      </w:rPr>
    </w:lvl>
    <w:lvl w:ilvl="6" w:tplc="08090001" w:tentative="1">
      <w:start w:val="1"/>
      <w:numFmt w:val="bullet"/>
      <w:lvlText w:val=""/>
      <w:lvlJc w:val="left"/>
      <w:pPr>
        <w:ind w:left="6095" w:hanging="360"/>
      </w:pPr>
      <w:rPr>
        <w:rFonts w:ascii="Symbol" w:hAnsi="Symbol" w:hint="default"/>
      </w:rPr>
    </w:lvl>
    <w:lvl w:ilvl="7" w:tplc="08090003" w:tentative="1">
      <w:start w:val="1"/>
      <w:numFmt w:val="bullet"/>
      <w:lvlText w:val="o"/>
      <w:lvlJc w:val="left"/>
      <w:pPr>
        <w:ind w:left="6815" w:hanging="360"/>
      </w:pPr>
      <w:rPr>
        <w:rFonts w:ascii="Courier New" w:hAnsi="Courier New" w:cs="Courier New" w:hint="default"/>
      </w:rPr>
    </w:lvl>
    <w:lvl w:ilvl="8" w:tplc="08090005" w:tentative="1">
      <w:start w:val="1"/>
      <w:numFmt w:val="bullet"/>
      <w:lvlText w:val=""/>
      <w:lvlJc w:val="left"/>
      <w:pPr>
        <w:ind w:left="7535" w:hanging="360"/>
      </w:pPr>
      <w:rPr>
        <w:rFonts w:ascii="Wingdings" w:hAnsi="Wingdings" w:hint="default"/>
      </w:rPr>
    </w:lvl>
  </w:abstractNum>
  <w:abstractNum w:abstractNumId="9" w15:restartNumberingAfterBreak="0">
    <w:nsid w:val="28613F4E"/>
    <w:multiLevelType w:val="hybridMultilevel"/>
    <w:tmpl w:val="2CD65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1E7634"/>
    <w:multiLevelType w:val="hybridMultilevel"/>
    <w:tmpl w:val="F6302E9E"/>
    <w:lvl w:ilvl="0" w:tplc="08090001">
      <w:start w:val="1"/>
      <w:numFmt w:val="bullet"/>
      <w:lvlText w:val=""/>
      <w:lvlJc w:val="left"/>
      <w:pPr>
        <w:ind w:left="1360" w:hanging="360"/>
      </w:pPr>
      <w:rPr>
        <w:rFonts w:ascii="Symbol" w:hAnsi="Symbol" w:hint="default"/>
      </w:rPr>
    </w:lvl>
    <w:lvl w:ilvl="1" w:tplc="08090003" w:tentative="1">
      <w:start w:val="1"/>
      <w:numFmt w:val="bullet"/>
      <w:lvlText w:val="o"/>
      <w:lvlJc w:val="left"/>
      <w:pPr>
        <w:ind w:left="2080" w:hanging="360"/>
      </w:pPr>
      <w:rPr>
        <w:rFonts w:ascii="Courier New" w:hAnsi="Courier New" w:cs="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cs="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cs="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11" w15:restartNumberingAfterBreak="0">
    <w:nsid w:val="341E2ABF"/>
    <w:multiLevelType w:val="hybridMultilevel"/>
    <w:tmpl w:val="0E705C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AF3156"/>
    <w:multiLevelType w:val="hybridMultilevel"/>
    <w:tmpl w:val="9BD8449A"/>
    <w:lvl w:ilvl="0" w:tplc="58308494">
      <w:start w:val="1"/>
      <w:numFmt w:val="decimal"/>
      <w:lvlText w:val="%1."/>
      <w:lvlJc w:val="left"/>
      <w:pPr>
        <w:ind w:left="640" w:hanging="360"/>
      </w:pPr>
      <w:rPr>
        <w:rFonts w:hint="default"/>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abstractNum w:abstractNumId="13" w15:restartNumberingAfterBreak="0">
    <w:nsid w:val="58C2423F"/>
    <w:multiLevelType w:val="hybridMultilevel"/>
    <w:tmpl w:val="175EC156"/>
    <w:lvl w:ilvl="0" w:tplc="08090003">
      <w:start w:val="1"/>
      <w:numFmt w:val="bullet"/>
      <w:lvlText w:val="o"/>
      <w:lvlJc w:val="left"/>
      <w:pPr>
        <w:ind w:left="1055" w:hanging="360"/>
      </w:pPr>
      <w:rPr>
        <w:rFonts w:ascii="Courier New" w:hAnsi="Courier New" w:cs="Courier New"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14" w15:restartNumberingAfterBreak="0">
    <w:nsid w:val="5D3E50E2"/>
    <w:multiLevelType w:val="hybridMultilevel"/>
    <w:tmpl w:val="F81CF5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46B6E37"/>
    <w:multiLevelType w:val="hybridMultilevel"/>
    <w:tmpl w:val="3B3CE0FC"/>
    <w:lvl w:ilvl="0" w:tplc="E780AA84">
      <w:start w:val="1"/>
      <w:numFmt w:val="decimal"/>
      <w:lvlText w:val="%1."/>
      <w:lvlJc w:val="left"/>
      <w:pPr>
        <w:ind w:left="640" w:hanging="360"/>
      </w:pPr>
      <w:rPr>
        <w:rFonts w:hint="default"/>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num w:numId="1" w16cid:durableId="173225320">
    <w:abstractNumId w:val="2"/>
  </w:num>
  <w:num w:numId="2" w16cid:durableId="1845314813">
    <w:abstractNumId w:val="6"/>
  </w:num>
  <w:num w:numId="3" w16cid:durableId="749497162">
    <w:abstractNumId w:val="0"/>
  </w:num>
  <w:num w:numId="4" w16cid:durableId="1321152344">
    <w:abstractNumId w:val="15"/>
  </w:num>
  <w:num w:numId="5" w16cid:durableId="451630109">
    <w:abstractNumId w:val="4"/>
  </w:num>
  <w:num w:numId="6" w16cid:durableId="550776061">
    <w:abstractNumId w:val="5"/>
  </w:num>
  <w:num w:numId="7" w16cid:durableId="497305313">
    <w:abstractNumId w:val="13"/>
  </w:num>
  <w:num w:numId="8" w16cid:durableId="1755932955">
    <w:abstractNumId w:val="1"/>
  </w:num>
  <w:num w:numId="9" w16cid:durableId="378554166">
    <w:abstractNumId w:val="8"/>
  </w:num>
  <w:num w:numId="10" w16cid:durableId="707681870">
    <w:abstractNumId w:val="10"/>
  </w:num>
  <w:num w:numId="11" w16cid:durableId="1778135603">
    <w:abstractNumId w:val="9"/>
  </w:num>
  <w:num w:numId="12" w16cid:durableId="260381667">
    <w:abstractNumId w:val="3"/>
  </w:num>
  <w:num w:numId="13" w16cid:durableId="1389381073">
    <w:abstractNumId w:val="7"/>
  </w:num>
  <w:num w:numId="14" w16cid:durableId="1336614632">
    <w:abstractNumId w:val="14"/>
  </w:num>
  <w:num w:numId="15" w16cid:durableId="380178963">
    <w:abstractNumId w:val="11"/>
  </w:num>
  <w:num w:numId="16" w16cid:durableId="3179251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1FE"/>
    <w:rsid w:val="000031FE"/>
    <w:rsid w:val="00013A9D"/>
    <w:rsid w:val="00057423"/>
    <w:rsid w:val="004E79F9"/>
    <w:rsid w:val="0050250A"/>
    <w:rsid w:val="00517818"/>
    <w:rsid w:val="00531918"/>
    <w:rsid w:val="00585AD9"/>
    <w:rsid w:val="0062722A"/>
    <w:rsid w:val="006440CD"/>
    <w:rsid w:val="00897ACB"/>
    <w:rsid w:val="009E3694"/>
    <w:rsid w:val="00B92733"/>
    <w:rsid w:val="00BF6D0A"/>
    <w:rsid w:val="00D50FB7"/>
    <w:rsid w:val="00E34DD3"/>
    <w:rsid w:val="00F436ED"/>
    <w:rsid w:val="00F750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86A76"/>
  <w15:chartTrackingRefBased/>
  <w15:docId w15:val="{8D8C88D2-011F-264C-9618-EC3B4670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1FE"/>
    <w:pPr>
      <w:spacing w:after="112" w:line="233" w:lineRule="auto"/>
      <w:ind w:right="25" w:firstLine="280"/>
      <w:jc w:val="both"/>
    </w:pPr>
    <w:rPr>
      <w:rFonts w:ascii="Times New Roman" w:eastAsia="Times New Roman" w:hAnsi="Times New Roman" w:cs="Times New Roman"/>
      <w:color w:val="000000"/>
      <w:sz w:val="20"/>
      <w:lang w:eastAsia="en-GB"/>
    </w:rPr>
  </w:style>
  <w:style w:type="paragraph" w:styleId="Heading1">
    <w:name w:val="heading 1"/>
    <w:basedOn w:val="Normal"/>
    <w:next w:val="Normal"/>
    <w:link w:val="Heading1Char"/>
    <w:uiPriority w:val="9"/>
    <w:qFormat/>
    <w:rsid w:val="00F75071"/>
    <w:pPr>
      <w:keepNext/>
      <w:keepLines/>
      <w:spacing w:before="240" w:after="0"/>
      <w:outlineLvl w:val="0"/>
    </w:pPr>
    <w:rPr>
      <w:rFonts w:asciiTheme="minorHAnsi" w:eastAsiaTheme="majorEastAsia" w:hAnsiTheme="min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9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31FE"/>
    <w:pPr>
      <w:keepNext/>
      <w:keepLines/>
      <w:spacing w:after="60" w:line="276" w:lineRule="auto"/>
      <w:ind w:right="0" w:firstLine="0"/>
      <w:jc w:val="left"/>
    </w:pPr>
    <w:rPr>
      <w:rFonts w:ascii="Arial" w:eastAsia="Arial" w:hAnsi="Arial" w:cs="Arial"/>
      <w:color w:val="auto"/>
      <w:kern w:val="0"/>
      <w:sz w:val="52"/>
      <w:szCs w:val="52"/>
      <w:lang w:val="en"/>
      <w14:ligatures w14:val="none"/>
    </w:rPr>
  </w:style>
  <w:style w:type="character" w:customStyle="1" w:styleId="TitleChar">
    <w:name w:val="Title Char"/>
    <w:basedOn w:val="DefaultParagraphFont"/>
    <w:link w:val="Title"/>
    <w:uiPriority w:val="10"/>
    <w:rsid w:val="000031FE"/>
    <w:rPr>
      <w:rFonts w:ascii="Arial" w:eastAsia="Arial" w:hAnsi="Arial" w:cs="Arial"/>
      <w:kern w:val="0"/>
      <w:sz w:val="52"/>
      <w:szCs w:val="52"/>
      <w:lang w:val="en" w:eastAsia="en-GB"/>
      <w14:ligatures w14:val="none"/>
    </w:rPr>
  </w:style>
  <w:style w:type="character" w:customStyle="1" w:styleId="Heading1Char">
    <w:name w:val="Heading 1 Char"/>
    <w:basedOn w:val="DefaultParagraphFont"/>
    <w:link w:val="Heading1"/>
    <w:uiPriority w:val="9"/>
    <w:rsid w:val="00F75071"/>
    <w:rPr>
      <w:rFonts w:eastAsiaTheme="majorEastAsia" w:cstheme="majorBidi"/>
      <w:color w:val="2F5496" w:themeColor="accent1" w:themeShade="BF"/>
      <w:sz w:val="32"/>
      <w:szCs w:val="32"/>
      <w:lang w:eastAsia="en-GB"/>
    </w:rPr>
  </w:style>
  <w:style w:type="paragraph" w:styleId="ListParagraph">
    <w:name w:val="List Paragraph"/>
    <w:basedOn w:val="Normal"/>
    <w:uiPriority w:val="34"/>
    <w:qFormat/>
    <w:rsid w:val="00F75071"/>
    <w:pPr>
      <w:ind w:left="720"/>
      <w:contextualSpacing/>
    </w:pPr>
  </w:style>
  <w:style w:type="character" w:customStyle="1" w:styleId="Heading2Char">
    <w:name w:val="Heading 2 Char"/>
    <w:basedOn w:val="DefaultParagraphFont"/>
    <w:link w:val="Heading2"/>
    <w:uiPriority w:val="9"/>
    <w:rsid w:val="004E79F9"/>
    <w:rPr>
      <w:rFonts w:asciiTheme="majorHAnsi" w:eastAsiaTheme="majorEastAsia" w:hAnsiTheme="majorHAnsi" w:cstheme="majorBidi"/>
      <w:color w:val="2F5496" w:themeColor="accent1" w:themeShade="BF"/>
      <w:sz w:val="26"/>
      <w:szCs w:val="26"/>
      <w:lang w:eastAsia="en-GB"/>
    </w:rPr>
  </w:style>
  <w:style w:type="paragraph" w:styleId="Caption">
    <w:name w:val="caption"/>
    <w:basedOn w:val="Normal"/>
    <w:next w:val="Normal"/>
    <w:uiPriority w:val="35"/>
    <w:unhideWhenUsed/>
    <w:qFormat/>
    <w:rsid w:val="00D50FB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487">
      <w:bodyDiv w:val="1"/>
      <w:marLeft w:val="0"/>
      <w:marRight w:val="0"/>
      <w:marTop w:val="0"/>
      <w:marBottom w:val="0"/>
      <w:divBdr>
        <w:top w:val="none" w:sz="0" w:space="0" w:color="auto"/>
        <w:left w:val="none" w:sz="0" w:space="0" w:color="auto"/>
        <w:bottom w:val="none" w:sz="0" w:space="0" w:color="auto"/>
        <w:right w:val="none" w:sz="0" w:space="0" w:color="auto"/>
      </w:divBdr>
    </w:div>
    <w:div w:id="795099189">
      <w:bodyDiv w:val="1"/>
      <w:marLeft w:val="0"/>
      <w:marRight w:val="0"/>
      <w:marTop w:val="0"/>
      <w:marBottom w:val="0"/>
      <w:divBdr>
        <w:top w:val="none" w:sz="0" w:space="0" w:color="auto"/>
        <w:left w:val="none" w:sz="0" w:space="0" w:color="auto"/>
        <w:bottom w:val="none" w:sz="0" w:space="0" w:color="auto"/>
        <w:right w:val="none" w:sz="0" w:space="0" w:color="auto"/>
      </w:divBdr>
      <w:divsChild>
        <w:div w:id="1534229804">
          <w:marLeft w:val="0"/>
          <w:marRight w:val="0"/>
          <w:marTop w:val="0"/>
          <w:marBottom w:val="0"/>
          <w:divBdr>
            <w:top w:val="single" w:sz="2" w:space="0" w:color="auto"/>
            <w:left w:val="single" w:sz="2" w:space="0" w:color="auto"/>
            <w:bottom w:val="single" w:sz="6" w:space="0" w:color="auto"/>
            <w:right w:val="single" w:sz="2" w:space="0" w:color="auto"/>
          </w:divBdr>
          <w:divsChild>
            <w:div w:id="1865437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158936">
                  <w:marLeft w:val="0"/>
                  <w:marRight w:val="0"/>
                  <w:marTop w:val="0"/>
                  <w:marBottom w:val="0"/>
                  <w:divBdr>
                    <w:top w:val="single" w:sz="2" w:space="0" w:color="D9D9E3"/>
                    <w:left w:val="single" w:sz="2" w:space="0" w:color="D9D9E3"/>
                    <w:bottom w:val="single" w:sz="2" w:space="0" w:color="D9D9E3"/>
                    <w:right w:val="single" w:sz="2" w:space="0" w:color="D9D9E3"/>
                  </w:divBdr>
                  <w:divsChild>
                    <w:div w:id="1459958599">
                      <w:marLeft w:val="0"/>
                      <w:marRight w:val="0"/>
                      <w:marTop w:val="0"/>
                      <w:marBottom w:val="0"/>
                      <w:divBdr>
                        <w:top w:val="single" w:sz="2" w:space="0" w:color="D9D9E3"/>
                        <w:left w:val="single" w:sz="2" w:space="0" w:color="D9D9E3"/>
                        <w:bottom w:val="single" w:sz="2" w:space="0" w:color="D9D9E3"/>
                        <w:right w:val="single" w:sz="2" w:space="0" w:color="D9D9E3"/>
                      </w:divBdr>
                      <w:divsChild>
                        <w:div w:id="385566687">
                          <w:marLeft w:val="0"/>
                          <w:marRight w:val="0"/>
                          <w:marTop w:val="0"/>
                          <w:marBottom w:val="0"/>
                          <w:divBdr>
                            <w:top w:val="single" w:sz="2" w:space="0" w:color="D9D9E3"/>
                            <w:left w:val="single" w:sz="2" w:space="0" w:color="D9D9E3"/>
                            <w:bottom w:val="single" w:sz="2" w:space="0" w:color="D9D9E3"/>
                            <w:right w:val="single" w:sz="2" w:space="0" w:color="D9D9E3"/>
                          </w:divBdr>
                          <w:divsChild>
                            <w:div w:id="1631207642">
                              <w:marLeft w:val="0"/>
                              <w:marRight w:val="0"/>
                              <w:marTop w:val="0"/>
                              <w:marBottom w:val="0"/>
                              <w:divBdr>
                                <w:top w:val="single" w:sz="2" w:space="0" w:color="D9D9E3"/>
                                <w:left w:val="single" w:sz="2" w:space="0" w:color="D9D9E3"/>
                                <w:bottom w:val="single" w:sz="2" w:space="0" w:color="D9D9E3"/>
                                <w:right w:val="single" w:sz="2" w:space="0" w:color="D9D9E3"/>
                              </w:divBdr>
                              <w:divsChild>
                                <w:div w:id="2136942721">
                                  <w:marLeft w:val="0"/>
                                  <w:marRight w:val="0"/>
                                  <w:marTop w:val="0"/>
                                  <w:marBottom w:val="0"/>
                                  <w:divBdr>
                                    <w:top w:val="single" w:sz="2" w:space="0" w:color="D9D9E3"/>
                                    <w:left w:val="single" w:sz="2" w:space="0" w:color="D9D9E3"/>
                                    <w:bottom w:val="single" w:sz="2" w:space="0" w:color="D9D9E3"/>
                                    <w:right w:val="single" w:sz="2" w:space="0" w:color="D9D9E3"/>
                                  </w:divBdr>
                                  <w:divsChild>
                                    <w:div w:id="1633243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1309</Words>
  <Characters>7463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GIACOPPO</dc:creator>
  <cp:keywords/>
  <dc:description/>
  <cp:lastModifiedBy>MARCO GIACOPPO</cp:lastModifiedBy>
  <cp:revision>3</cp:revision>
  <cp:lastPrinted>2023-10-23T14:09:00Z</cp:lastPrinted>
  <dcterms:created xsi:type="dcterms:W3CDTF">2023-10-23T14:09:00Z</dcterms:created>
  <dcterms:modified xsi:type="dcterms:W3CDTF">2023-10-23T14:09:00Z</dcterms:modified>
</cp:coreProperties>
</file>