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67" w:rsidRDefault="00564467" w:rsidP="00042B6E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bookmarkStart w:id="0" w:name="OLE_LINK4"/>
      <w:r w:rsidRPr="00564467">
        <w:rPr>
          <w:rFonts w:asciiTheme="majorHAnsi" w:hAnsiTheme="majorHAnsi"/>
          <w:color w:val="C45911" w:themeColor="accent2" w:themeShade="BF"/>
          <w:sz w:val="72"/>
        </w:rPr>
        <w:t>USE CASES</w:t>
      </w:r>
      <w:bookmarkEnd w:id="0"/>
    </w:p>
    <w:p w:rsidR="00042B6E" w:rsidRPr="00042B6E" w:rsidRDefault="00042B6E" w:rsidP="00042B6E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</w:p>
    <w:p w:rsidR="00564467" w:rsidRPr="00564467" w:rsidRDefault="00564467" w:rsidP="00564467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Attori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 w:rsidRPr="00564467">
        <w:rPr>
          <w:i/>
          <w:sz w:val="24"/>
          <w:szCs w:val="24"/>
          <w:u w:val="single"/>
        </w:rPr>
        <w:t>Comune</w:t>
      </w:r>
      <w:r w:rsidRPr="00564467">
        <w:rPr>
          <w:sz w:val="24"/>
          <w:szCs w:val="24"/>
        </w:rPr>
        <w:t>:</w:t>
      </w:r>
      <w:r w:rsidRPr="00564467">
        <w:rPr>
          <w:rFonts w:asciiTheme="majorHAnsi" w:hAnsiTheme="majorHAnsi"/>
          <w:sz w:val="24"/>
          <w:szCs w:val="24"/>
        </w:rPr>
        <w:t xml:space="preserve"> </w:t>
      </w:r>
      <w:r w:rsidRPr="00564467">
        <w:rPr>
          <w:rFonts w:ascii="Calibri" w:hAnsi="Calibri"/>
          <w:sz w:val="24"/>
          <w:szCs w:val="24"/>
        </w:rPr>
        <w:t>Decisione periodo apertura seggi elettorali (nessuna interazione con il Software).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Amministratore</w:t>
      </w:r>
      <w:r>
        <w:rPr>
          <w:sz w:val="24"/>
          <w:szCs w:val="24"/>
        </w:rPr>
        <w:t xml:space="preserve">: </w:t>
      </w:r>
      <w:r>
        <w:rPr>
          <w:rFonts w:ascii="Calibri" w:hAnsi="Calibri"/>
        </w:rPr>
        <w:t>Delegato del Comune che</w:t>
      </w:r>
      <w:r w:rsidRPr="003D3F8B">
        <w:rPr>
          <w:rFonts w:ascii="Calibri" w:hAnsi="Calibri"/>
        </w:rPr>
        <w:t xml:space="preserve"> accede al software per aprire e chiudere le Elezioni.</w:t>
      </w:r>
    </w:p>
    <w:p w:rsidR="00564467" w:rsidRPr="00CF1324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Utente</w:t>
      </w:r>
      <w:r>
        <w:rPr>
          <w:sz w:val="24"/>
          <w:szCs w:val="24"/>
        </w:rPr>
        <w:t xml:space="preserve">: </w:t>
      </w:r>
      <w:r w:rsidRPr="003D3F8B">
        <w:rPr>
          <w:rFonts w:ascii="Calibri" w:hAnsi="Calibri"/>
        </w:rPr>
        <w:t>Cittadino che accede al software per poter votare</w:t>
      </w:r>
    </w:p>
    <w:p w:rsidR="00CF1324" w:rsidRPr="00564467" w:rsidRDefault="00CF1324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Sistema:</w:t>
      </w:r>
      <w:r>
        <w:rPr>
          <w:sz w:val="24"/>
          <w:szCs w:val="24"/>
        </w:rPr>
        <w:t xml:space="preserve"> Il software di votazione elettronica stesso</w:t>
      </w:r>
    </w:p>
    <w:p w:rsidR="00564467" w:rsidRDefault="00564467" w:rsidP="00564467">
      <w:pPr>
        <w:rPr>
          <w:rFonts w:asciiTheme="majorHAnsi" w:hAnsiTheme="majorHAnsi"/>
          <w:sz w:val="24"/>
          <w:szCs w:val="24"/>
        </w:rPr>
      </w:pPr>
    </w:p>
    <w:p w:rsidR="00564467" w:rsidRDefault="00564467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bookmarkStart w:id="1" w:name="OLE_LINK1"/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Apertura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042B6E" w:rsidRPr="00042B6E" w:rsidRDefault="00042B6E" w:rsidP="003F0A5E">
      <w:pPr>
        <w:jc w:val="center"/>
        <w:rPr>
          <w:rFonts w:asciiTheme="majorHAnsi" w:hAnsiTheme="majorHAnsi"/>
          <w:bCs/>
          <w:color w:val="525252" w:themeColor="accent3" w:themeShade="80"/>
          <w:szCs w:val="24"/>
        </w:rPr>
      </w:pPr>
      <w:r w:rsidRPr="00042B6E">
        <w:rPr>
          <w:rFonts w:asciiTheme="majorHAnsi" w:hAnsiTheme="majorHAnsi"/>
          <w:bCs/>
          <w:color w:val="525252" w:themeColor="accent3" w:themeShade="80"/>
          <w:szCs w:val="24"/>
        </w:rPr>
        <w:t>Formato Informale</w:t>
      </w:r>
    </w:p>
    <w:p w:rsidR="00564467" w:rsidRDefault="00564467" w:rsidP="00564467">
      <w:pPr>
        <w:rPr>
          <w:bCs/>
        </w:rPr>
      </w:pPr>
      <w:bookmarkStart w:id="2" w:name="OLE_LINK2"/>
      <w:bookmarkEnd w:id="1"/>
      <w:r w:rsidRPr="00564467">
        <w:rPr>
          <w:b/>
          <w:bCs/>
        </w:rPr>
        <w:t xml:space="preserve">Livello: </w:t>
      </w:r>
      <w:r w:rsidRPr="00564467">
        <w:rPr>
          <w:bCs/>
        </w:rPr>
        <w:t>User</w:t>
      </w:r>
    </w:p>
    <w:p w:rsidR="00564467" w:rsidRDefault="00564467" w:rsidP="00564467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Amministratore</w:t>
      </w:r>
    </w:p>
    <w:bookmarkEnd w:id="2"/>
    <w:p w:rsidR="00564467" w:rsidRDefault="00564467" w:rsidP="00564467">
      <w:pPr>
        <w:rPr>
          <w:bCs/>
        </w:rPr>
      </w:pPr>
      <w:r w:rsidRPr="00564467">
        <w:rPr>
          <w:b/>
          <w:bCs/>
        </w:rPr>
        <w:t xml:space="preserve">Scenario di Successo principale: </w:t>
      </w:r>
      <w:r w:rsidRPr="00564467">
        <w:rPr>
          <w:bCs/>
        </w:rPr>
        <w:t xml:space="preserve">L’amministratore ha ricevuto dal comune le direttive per aprire un’elezione. Accede all’interfaccia </w:t>
      </w:r>
      <w:r>
        <w:rPr>
          <w:bCs/>
        </w:rPr>
        <w:t>admin</w:t>
      </w:r>
      <w:r w:rsidRPr="00564467">
        <w:rPr>
          <w:bCs/>
        </w:rPr>
        <w:t xml:space="preserve"> del programma e imposta una data </w:t>
      </w:r>
      <w:r w:rsidR="003F0A5E">
        <w:rPr>
          <w:bCs/>
        </w:rPr>
        <w:t>di chiusura</w:t>
      </w:r>
      <w:r w:rsidRPr="00564467">
        <w:rPr>
          <w:bCs/>
        </w:rPr>
        <w:t xml:space="preserve"> dei seggi e un </w:t>
      </w:r>
      <w:r w:rsidRPr="003F0A5E">
        <w:rPr>
          <w:bCs/>
          <w:iCs/>
        </w:rPr>
        <w:t>ID</w:t>
      </w:r>
      <w:r w:rsidRPr="003F0A5E">
        <w:rPr>
          <w:bCs/>
        </w:rPr>
        <w:t xml:space="preserve"> </w:t>
      </w:r>
      <w:r w:rsidRPr="00564467">
        <w:rPr>
          <w:bCs/>
        </w:rPr>
        <w:t>(identificativo) per l’elezione. Tramite l’interfaccia aggiunge al database tutti i candidati.</w:t>
      </w:r>
      <w:r w:rsidR="00257E3A">
        <w:rPr>
          <w:bCs/>
        </w:rPr>
        <w:t xml:space="preserve"> Viene aperta la possibilità agli utenti di registrarsi e votare.  </w:t>
      </w:r>
    </w:p>
    <w:p w:rsidR="003F0A5E" w:rsidRDefault="003F0A5E" w:rsidP="00564467">
      <w:pPr>
        <w:rPr>
          <w:b/>
          <w:bCs/>
        </w:rPr>
      </w:pPr>
      <w:bookmarkStart w:id="3" w:name="OLE_LINK3"/>
      <w:r w:rsidRPr="003F0A5E">
        <w:rPr>
          <w:b/>
          <w:bCs/>
        </w:rPr>
        <w:t>Scenari alternativi:</w:t>
      </w:r>
    </w:p>
    <w:bookmarkEnd w:id="3"/>
    <w:p w:rsidR="003F0A5E" w:rsidRPr="003D3F8B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>L’amministratore i</w:t>
      </w:r>
      <w:r>
        <w:rPr>
          <w:rFonts w:ascii="Calibri" w:hAnsi="Calibri"/>
          <w:sz w:val="22"/>
          <w:szCs w:val="22"/>
        </w:rPr>
        <w:t>nserisce un ID-</w:t>
      </w:r>
      <w:r w:rsidRPr="003D3F8B">
        <w:rPr>
          <w:rFonts w:ascii="Calibri" w:hAnsi="Calibri"/>
          <w:sz w:val="22"/>
          <w:szCs w:val="22"/>
        </w:rPr>
        <w:t>elezione che è già stato usato per un precedente seggio.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 xml:space="preserve">L’amministratore seleziona erroneamente una </w:t>
      </w:r>
      <w:r w:rsidRPr="003F0A5E">
        <w:rPr>
          <w:rFonts w:ascii="Calibri" w:hAnsi="Calibri"/>
          <w:iCs/>
          <w:sz w:val="22"/>
          <w:szCs w:val="22"/>
        </w:rPr>
        <w:t>data</w:t>
      </w:r>
      <w:r>
        <w:rPr>
          <w:rFonts w:ascii="Calibri" w:hAnsi="Calibri"/>
          <w:iCs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f</w:t>
      </w:r>
      <w:r w:rsidRPr="003F0A5E">
        <w:rPr>
          <w:rFonts w:ascii="Calibri" w:hAnsi="Calibri"/>
          <w:iCs/>
          <w:sz w:val="22"/>
          <w:szCs w:val="22"/>
        </w:rPr>
        <w:t>ine</w:t>
      </w:r>
      <w:r w:rsidRPr="003D3F8B">
        <w:rPr>
          <w:rFonts w:ascii="Calibri" w:hAnsi="Calibri"/>
          <w:sz w:val="22"/>
          <w:szCs w:val="22"/>
        </w:rPr>
        <w:t xml:space="preserve"> uguale o antecedente alla </w:t>
      </w:r>
      <w:r w:rsidRPr="003F0A5E">
        <w:rPr>
          <w:rFonts w:ascii="Calibri" w:hAnsi="Calibri"/>
          <w:iCs/>
          <w:sz w:val="22"/>
          <w:szCs w:val="22"/>
        </w:rPr>
        <w:t>data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corrente</w:t>
      </w:r>
      <w:r w:rsidRPr="003D3F8B">
        <w:rPr>
          <w:rFonts w:ascii="Calibri" w:hAnsi="Calibri"/>
          <w:sz w:val="22"/>
          <w:szCs w:val="22"/>
        </w:rPr>
        <w:t>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4" w:name="_Hlk493082150"/>
      <w:r w:rsidRPr="003D3F8B">
        <w:rPr>
          <w:rFonts w:ascii="Calibri" w:hAnsi="Calibri"/>
          <w:sz w:val="22"/>
          <w:szCs w:val="22"/>
        </w:rPr>
        <w:t xml:space="preserve">L’amministratore ha necessità di modificare i dati anagrafici di un </w:t>
      </w:r>
      <w:r w:rsidRPr="003F0A5E">
        <w:rPr>
          <w:rFonts w:ascii="Calibri" w:hAnsi="Calibri"/>
          <w:iCs/>
          <w:sz w:val="22"/>
          <w:szCs w:val="22"/>
        </w:rPr>
        <w:t>Candidato</w:t>
      </w:r>
      <w:r w:rsidRPr="003F0A5E">
        <w:rPr>
          <w:rFonts w:ascii="Calibri" w:hAnsi="Calibri"/>
          <w:sz w:val="22"/>
          <w:szCs w:val="22"/>
        </w:rPr>
        <w:t xml:space="preserve">. </w:t>
      </w:r>
      <w:r w:rsidRPr="003F0A5E">
        <w:rPr>
          <w:rFonts w:ascii="Calibri" w:hAnsi="Calibri"/>
          <w:iCs/>
          <w:sz w:val="22"/>
          <w:szCs w:val="22"/>
        </w:rPr>
        <w:t>Dall’interfaccia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amministratore</w:t>
      </w:r>
      <w:r w:rsidRPr="003D3F8B">
        <w:rPr>
          <w:rFonts w:ascii="Calibri" w:hAnsi="Calibri"/>
          <w:sz w:val="22"/>
          <w:szCs w:val="22"/>
        </w:rPr>
        <w:t xml:space="preserve"> accede alla scheda del candidato e modifica i dati, che vengono salvati sul database</w:t>
      </w:r>
      <w:bookmarkEnd w:id="4"/>
    </w:p>
    <w:p w:rsidR="003F0A5E" w:rsidRPr="001F4DFB" w:rsidRDefault="003F0A5E" w:rsidP="001F4DFB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5" w:name="_Hlk493082214"/>
      <w:r w:rsidRPr="003D3F8B">
        <w:rPr>
          <w:rFonts w:ascii="Calibri" w:hAnsi="Calibri"/>
          <w:sz w:val="22"/>
          <w:szCs w:val="22"/>
        </w:rPr>
        <w:t>L’amministratore ha necessità di rimuovere un Candidato dal database. Dall’interfaccia amministratore seleziona il/i candidato/i desiderati e li elimina dal database</w:t>
      </w:r>
      <w:bookmarkEnd w:id="5"/>
      <w:r w:rsidRPr="003D3F8B">
        <w:rPr>
          <w:rFonts w:ascii="Calibri" w:hAnsi="Calibri"/>
          <w:sz w:val="22"/>
          <w:szCs w:val="22"/>
        </w:rPr>
        <w:t>.</w:t>
      </w:r>
    </w:p>
    <w:p w:rsidR="003F0A5E" w:rsidRPr="003D3F8B" w:rsidRDefault="003F0A5E" w:rsidP="003F0A5E">
      <w:pPr>
        <w:pStyle w:val="Corpo"/>
        <w:rPr>
          <w:rFonts w:ascii="Calibri" w:eastAsia="Palatino" w:hAnsi="Calibri" w:cs="Palatino"/>
          <w:sz w:val="22"/>
          <w:szCs w:val="22"/>
        </w:rPr>
      </w:pPr>
    </w:p>
    <w:p w:rsidR="003F0A5E" w:rsidRDefault="003F0A5E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Chiusura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042B6E" w:rsidRPr="00042B6E" w:rsidRDefault="00042B6E" w:rsidP="003F0A5E">
      <w:pPr>
        <w:jc w:val="center"/>
        <w:rPr>
          <w:rFonts w:asciiTheme="majorHAnsi" w:hAnsiTheme="majorHAnsi"/>
          <w:bCs/>
          <w:color w:val="525252" w:themeColor="accent3" w:themeShade="80"/>
          <w:szCs w:val="24"/>
        </w:rPr>
      </w:pPr>
      <w:r w:rsidRPr="00042B6E">
        <w:rPr>
          <w:rFonts w:asciiTheme="majorHAnsi" w:hAnsiTheme="majorHAnsi"/>
          <w:bCs/>
          <w:color w:val="525252" w:themeColor="accent3" w:themeShade="80"/>
          <w:szCs w:val="24"/>
        </w:rPr>
        <w:t>Formato Informale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 xml:space="preserve">Livello: </w:t>
      </w:r>
      <w:r w:rsidR="0084293F">
        <w:rPr>
          <w:bCs/>
        </w:rPr>
        <w:t>Software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</w:t>
      </w:r>
      <w:r w:rsidR="00CF1324">
        <w:rPr>
          <w:bCs/>
        </w:rPr>
        <w:t>Sistema</w:t>
      </w:r>
    </w:p>
    <w:p w:rsidR="003F0A5E" w:rsidRDefault="003F0A5E" w:rsidP="003F0A5E">
      <w:pPr>
        <w:rPr>
          <w:rFonts w:ascii="Calibri" w:hAnsi="Calibri"/>
        </w:rPr>
      </w:pPr>
      <w:r w:rsidRPr="00564467">
        <w:rPr>
          <w:b/>
          <w:bCs/>
        </w:rPr>
        <w:lastRenderedPageBreak/>
        <w:t>Scenario di Successo principale:</w:t>
      </w:r>
      <w:r>
        <w:rPr>
          <w:b/>
          <w:bCs/>
        </w:rPr>
        <w:t xml:space="preserve"> </w:t>
      </w:r>
      <w:r w:rsidRPr="003D3F8B">
        <w:rPr>
          <w:rFonts w:ascii="Calibri" w:hAnsi="Calibri"/>
        </w:rPr>
        <w:t>Il periodo di</w:t>
      </w:r>
      <w:r w:rsidR="003065FF">
        <w:rPr>
          <w:rFonts w:ascii="Calibri" w:hAnsi="Calibri"/>
        </w:rPr>
        <w:t xml:space="preserve"> votazione è giunto al termine. I</w:t>
      </w:r>
      <w:r>
        <w:rPr>
          <w:rFonts w:ascii="Calibri" w:hAnsi="Calibri"/>
        </w:rPr>
        <w:t xml:space="preserve">l </w:t>
      </w:r>
      <w:r w:rsidR="00CF1324">
        <w:rPr>
          <w:rFonts w:ascii="Calibri" w:hAnsi="Calibri"/>
        </w:rPr>
        <w:t xml:space="preserve">sistema </w:t>
      </w:r>
      <w:r w:rsidR="003065FF">
        <w:rPr>
          <w:rFonts w:ascii="Calibri" w:hAnsi="Calibri"/>
        </w:rPr>
        <w:t>chiude</w:t>
      </w:r>
      <w:r w:rsidR="00BC3E47">
        <w:rPr>
          <w:rFonts w:ascii="Calibri" w:hAnsi="Calibri"/>
        </w:rPr>
        <w:t xml:space="preserve"> agli utenti</w:t>
      </w:r>
      <w:r w:rsidR="003065FF">
        <w:rPr>
          <w:rFonts w:ascii="Calibri" w:hAnsi="Calibri"/>
        </w:rPr>
        <w:t xml:space="preserve"> </w:t>
      </w:r>
      <w:r w:rsidR="00BC3E47">
        <w:rPr>
          <w:rFonts w:ascii="Calibri" w:hAnsi="Calibri"/>
        </w:rPr>
        <w:t xml:space="preserve">la possibilità di registrarsi (e quindi di votare). Sull’interfaccia admin compaiono la foto e i dati del candidato vincitore, e vengono aggiornati tutti i grafici relativi alle statistiche delle votazioni. </w:t>
      </w:r>
    </w:p>
    <w:p w:rsidR="006E23A3" w:rsidRDefault="006E23A3" w:rsidP="006E23A3">
      <w:pPr>
        <w:rPr>
          <w:b/>
          <w:bCs/>
        </w:rPr>
      </w:pPr>
      <w:r w:rsidRPr="003F0A5E">
        <w:rPr>
          <w:b/>
          <w:bCs/>
        </w:rPr>
        <w:t>Scenari alternativi:</w:t>
      </w:r>
    </w:p>
    <w:p w:rsidR="001F4DFB" w:rsidRDefault="00257E3A" w:rsidP="001F4DFB">
      <w:pPr>
        <w:pStyle w:val="Paragrafoelenco"/>
        <w:numPr>
          <w:ilvl w:val="0"/>
          <w:numId w:val="5"/>
        </w:numPr>
        <w:rPr>
          <w:bCs/>
        </w:rPr>
      </w:pPr>
      <w:r w:rsidRPr="00DA7321">
        <w:rPr>
          <w:bCs/>
        </w:rPr>
        <w:t>Si è verificato un pareggio e due (o più) candidati risultano essere vincitori. Il sistema informa del risultato e dà la possibi</w:t>
      </w:r>
      <w:r w:rsidR="00BC3E47" w:rsidRPr="00DA7321">
        <w:rPr>
          <w:bCs/>
        </w:rPr>
        <w:t>lità di indire un secondo turno, che deve essere confermata (o rifiutata) da un amministratore</w:t>
      </w:r>
      <w:r w:rsidR="00DA7321">
        <w:rPr>
          <w:bCs/>
        </w:rPr>
        <w:t>.</w:t>
      </w:r>
    </w:p>
    <w:p w:rsidR="004E00DB" w:rsidRPr="007E0BE1" w:rsidRDefault="004E00DB" w:rsidP="001F4DFB">
      <w:pPr>
        <w:pStyle w:val="Paragrafoelenco"/>
        <w:numPr>
          <w:ilvl w:val="0"/>
          <w:numId w:val="5"/>
        </w:numPr>
        <w:rPr>
          <w:bCs/>
        </w:rPr>
      </w:pPr>
      <w:r>
        <w:rPr>
          <w:bCs/>
        </w:rPr>
        <w:t xml:space="preserve">Per qualche motivo è necessario chiudere i seggi prematuramente rispetto alla data prestabilita dal comune. Un amministratore accede all’interfaccia admin e utilizza la funzionalità di chiusura manuale dei seggi. </w:t>
      </w:r>
      <w:r>
        <w:rPr>
          <w:rFonts w:ascii="Calibri" w:hAnsi="Calibri"/>
        </w:rPr>
        <w:t>Il sistema chiude agli utenti la possibilità di registrarsi (e quindi di votare). Sull’interfaccia admin compaiono la foto e i dati del candidato vincitore, e vengono aggiornati tutti i grafici relativi alle statistiche delle votazioni.</w:t>
      </w:r>
      <w:r w:rsidR="00E106F3">
        <w:rPr>
          <w:rFonts w:ascii="Calibri" w:hAnsi="Calibri"/>
        </w:rPr>
        <w:t xml:space="preserve"> In caso di parità, il sistema procede normalmente. </w:t>
      </w:r>
    </w:p>
    <w:p w:rsidR="007E0BE1" w:rsidRPr="007E0BE1" w:rsidRDefault="007E0BE1" w:rsidP="007E0BE1">
      <w:pPr>
        <w:rPr>
          <w:bCs/>
        </w:rPr>
      </w:pPr>
    </w:p>
    <w:p w:rsidR="00257E3A" w:rsidRDefault="00257E3A" w:rsidP="00257E3A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UC3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257E3A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Votazione</w:t>
      </w:r>
    </w:p>
    <w:p w:rsidR="00042B6E" w:rsidRPr="00042B6E" w:rsidRDefault="00042B6E" w:rsidP="00257E3A">
      <w:pPr>
        <w:jc w:val="center"/>
        <w:rPr>
          <w:rFonts w:asciiTheme="majorHAnsi" w:hAnsiTheme="majorHAnsi"/>
          <w:bCs/>
          <w:color w:val="525252" w:themeColor="accent3" w:themeShade="80"/>
          <w:szCs w:val="24"/>
        </w:rPr>
      </w:pPr>
      <w:r w:rsidRPr="00042B6E">
        <w:rPr>
          <w:rFonts w:asciiTheme="majorHAnsi" w:hAnsiTheme="majorHAnsi"/>
          <w:color w:val="525252" w:themeColor="accent3" w:themeShade="80"/>
          <w:szCs w:val="24"/>
        </w:rPr>
        <w:t>Formato dettagliato</w:t>
      </w:r>
    </w:p>
    <w:p w:rsidR="00327870" w:rsidRDefault="00977954" w:rsidP="00257E3A">
      <w:pPr>
        <w:rPr>
          <w:b/>
          <w:bCs/>
        </w:rPr>
      </w:pPr>
      <w:r>
        <w:rPr>
          <w:b/>
          <w:bCs/>
        </w:rPr>
        <w:t xml:space="preserve">Portata: </w:t>
      </w:r>
      <w:r w:rsidR="008304D5" w:rsidRPr="008304D5">
        <w:rPr>
          <w:bCs/>
        </w:rPr>
        <w:t>Sistema Elettorale Elettronico</w:t>
      </w:r>
    </w:p>
    <w:p w:rsidR="00257E3A" w:rsidRPr="00621B70" w:rsidRDefault="00257E3A" w:rsidP="00257E3A">
      <w:pPr>
        <w:rPr>
          <w:bCs/>
        </w:rPr>
      </w:pPr>
      <w:r w:rsidRPr="00621B70">
        <w:rPr>
          <w:b/>
          <w:bCs/>
        </w:rPr>
        <w:t xml:space="preserve">Livello: </w:t>
      </w:r>
      <w:r w:rsidRPr="00621B70">
        <w:rPr>
          <w:bCs/>
        </w:rPr>
        <w:t>User</w:t>
      </w:r>
    </w:p>
    <w:p w:rsidR="00257E3A" w:rsidRDefault="00257E3A" w:rsidP="00257E3A">
      <w:pPr>
        <w:rPr>
          <w:bCs/>
        </w:rPr>
      </w:pPr>
      <w:r w:rsidRPr="00621B70">
        <w:rPr>
          <w:b/>
          <w:bCs/>
        </w:rPr>
        <w:t>Attore primario:</w:t>
      </w:r>
      <w:r w:rsidRPr="00621B70">
        <w:rPr>
          <w:bCs/>
        </w:rPr>
        <w:t xml:space="preserve"> </w:t>
      </w:r>
      <w:r w:rsidR="00621B70" w:rsidRPr="00621B70">
        <w:rPr>
          <w:bCs/>
        </w:rPr>
        <w:t>Utente</w:t>
      </w:r>
    </w:p>
    <w:p w:rsidR="00796D6F" w:rsidRPr="00796D6F" w:rsidRDefault="00796D6F" w:rsidP="00257E3A">
      <w:r w:rsidRPr="00F20B5C">
        <w:rPr>
          <w:b/>
        </w:rPr>
        <w:t>Frequenza di ripetizione:</w:t>
      </w:r>
      <w:r>
        <w:t xml:space="preserve"> molto alta</w:t>
      </w:r>
    </w:p>
    <w:p w:rsidR="008304D5" w:rsidRDefault="008304D5" w:rsidP="00257E3A">
      <w:pPr>
        <w:rPr>
          <w:b/>
          <w:bCs/>
        </w:rPr>
      </w:pPr>
      <w:r w:rsidRPr="008304D5">
        <w:rPr>
          <w:b/>
          <w:bCs/>
        </w:rPr>
        <w:t>Stakeholders e Interessi:</w:t>
      </w:r>
    </w:p>
    <w:p w:rsidR="008304D5" w:rsidRPr="008304D5" w:rsidRDefault="008304D5" w:rsidP="008304D5">
      <w:pPr>
        <w:pStyle w:val="Paragrafoelenco"/>
        <w:numPr>
          <w:ilvl w:val="0"/>
          <w:numId w:val="5"/>
        </w:numPr>
        <w:rPr>
          <w:b/>
          <w:bCs/>
        </w:rPr>
      </w:pPr>
      <w:r w:rsidRPr="00621B70">
        <w:rPr>
          <w:bCs/>
        </w:rPr>
        <w:t>Utente</w:t>
      </w:r>
      <w:r>
        <w:rPr>
          <w:bCs/>
        </w:rPr>
        <w:t>: Si reca ai seggi per poter votare</w:t>
      </w:r>
    </w:p>
    <w:p w:rsidR="008304D5" w:rsidRPr="008304D5" w:rsidRDefault="008304D5" w:rsidP="008304D5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Cs/>
        </w:rPr>
        <w:t>Comune: Vuole che sia rispettata la legislatura, dunque l’utente non deve aver già votato in precedenza e deve avere il diritto al voto</w:t>
      </w:r>
    </w:p>
    <w:p w:rsidR="008304D5" w:rsidRDefault="008304D5" w:rsidP="008304D5">
      <w:pPr>
        <w:rPr>
          <w:b/>
          <w:bCs/>
        </w:rPr>
      </w:pPr>
      <w:r>
        <w:rPr>
          <w:b/>
          <w:bCs/>
        </w:rPr>
        <w:t>Precondizioni:</w:t>
      </w:r>
    </w:p>
    <w:p w:rsidR="008304D5" w:rsidRDefault="008304D5" w:rsidP="008304D5">
      <w:pPr>
        <w:pStyle w:val="Paragrafoelenco"/>
        <w:numPr>
          <w:ilvl w:val="0"/>
          <w:numId w:val="8"/>
        </w:numPr>
        <w:rPr>
          <w:bCs/>
        </w:rPr>
      </w:pPr>
      <w:r w:rsidRPr="008304D5">
        <w:rPr>
          <w:bCs/>
        </w:rPr>
        <w:t>L’utente è in possesso dei suoi dati personali (CF e CT)</w:t>
      </w:r>
    </w:p>
    <w:p w:rsidR="008304D5" w:rsidRPr="00952B58" w:rsidRDefault="00952B58" w:rsidP="008304D5">
      <w:pPr>
        <w:rPr>
          <w:b/>
          <w:bCs/>
        </w:rPr>
      </w:pPr>
      <w:r w:rsidRPr="00952B58">
        <w:rPr>
          <w:b/>
          <w:bCs/>
        </w:rPr>
        <w:t>Garanzia di successo</w:t>
      </w:r>
      <w:r w:rsidR="008304D5" w:rsidRPr="00952B58">
        <w:rPr>
          <w:b/>
          <w:bCs/>
        </w:rPr>
        <w:t>:</w:t>
      </w:r>
    </w:p>
    <w:p w:rsidR="008304D5" w:rsidRPr="008304D5" w:rsidRDefault="00952B58" w:rsidP="008304D5">
      <w:pPr>
        <w:pStyle w:val="Paragrafoelenco"/>
        <w:numPr>
          <w:ilvl w:val="0"/>
          <w:numId w:val="8"/>
        </w:numPr>
        <w:rPr>
          <w:bCs/>
        </w:rPr>
      </w:pPr>
      <w:r>
        <w:rPr>
          <w:bCs/>
        </w:rPr>
        <w:t>L’utente esprime il suo voto e abbandona il seggio</w:t>
      </w:r>
    </w:p>
    <w:p w:rsidR="00257E3A" w:rsidRDefault="00621B70" w:rsidP="00257E3A">
      <w:r w:rsidRPr="003271A5">
        <w:rPr>
          <w:b/>
        </w:rPr>
        <w:t xml:space="preserve">Scenario di Successo principale: </w:t>
      </w:r>
    </w:p>
    <w:p w:rsidR="003A64F9" w:rsidRDefault="00952B58" w:rsidP="003A64F9">
      <w:pPr>
        <w:pStyle w:val="Paragrafoelenco"/>
        <w:numPr>
          <w:ilvl w:val="0"/>
          <w:numId w:val="9"/>
        </w:numPr>
      </w:pPr>
      <w:r w:rsidRPr="003271A5">
        <w:t>L’utente inserisce i suoi dati (Codice Fiscale e Codice della tessera elettorale)</w:t>
      </w:r>
    </w:p>
    <w:p w:rsidR="003A64F9" w:rsidRDefault="003A64F9" w:rsidP="003A64F9">
      <w:pPr>
        <w:pStyle w:val="Paragrafoelenco"/>
        <w:numPr>
          <w:ilvl w:val="0"/>
          <w:numId w:val="9"/>
        </w:numPr>
      </w:pPr>
      <w:r>
        <w:t>I dat</w:t>
      </w:r>
      <w:r w:rsidR="0090575C">
        <w:t>i vengono accettati: l</w:t>
      </w:r>
      <w:r>
        <w:t>’utente è ora registrato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 xml:space="preserve">Il sistema apre </w:t>
      </w:r>
      <w:r w:rsidRPr="003271A5">
        <w:t xml:space="preserve">l’interfaccia utente, dove </w:t>
      </w:r>
      <w:r>
        <w:t>viene mostrata una lista con tutti i candidati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>L’utente esprime la sua preferenza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>Il sistema chiede conferma</w:t>
      </w:r>
    </w:p>
    <w:p w:rsidR="00952B58" w:rsidRDefault="00952B58" w:rsidP="00952B58">
      <w:pPr>
        <w:pStyle w:val="Paragrafoelenco"/>
        <w:numPr>
          <w:ilvl w:val="0"/>
          <w:numId w:val="9"/>
        </w:numPr>
      </w:pPr>
      <w:r>
        <w:t>L’utente conferma la scelta</w:t>
      </w:r>
      <w:r w:rsidR="00871F2F">
        <w:t xml:space="preserve"> e abbandona il seggio</w:t>
      </w:r>
    </w:p>
    <w:p w:rsidR="00952B58" w:rsidRPr="003271A5" w:rsidRDefault="00952B58" w:rsidP="00952B58">
      <w:pPr>
        <w:pStyle w:val="Paragrafoelenco"/>
        <w:numPr>
          <w:ilvl w:val="0"/>
          <w:numId w:val="9"/>
        </w:numPr>
      </w:pPr>
      <w:r>
        <w:t>L’interfaccia utente si chiude e il sistema torna all’interfaccia principale</w:t>
      </w:r>
    </w:p>
    <w:p w:rsidR="00621B70" w:rsidRPr="003271A5" w:rsidRDefault="00621B70" w:rsidP="00621B70">
      <w:pPr>
        <w:rPr>
          <w:b/>
          <w:bCs/>
        </w:rPr>
      </w:pPr>
      <w:r w:rsidRPr="003271A5">
        <w:rPr>
          <w:b/>
          <w:bCs/>
        </w:rPr>
        <w:t>Scenari alternativi:</w:t>
      </w:r>
    </w:p>
    <w:p w:rsidR="00621B70" w:rsidRDefault="00621B70" w:rsidP="00621B70">
      <w:pPr>
        <w:pStyle w:val="Paragrafoelenco"/>
        <w:numPr>
          <w:ilvl w:val="0"/>
          <w:numId w:val="6"/>
        </w:numPr>
      </w:pPr>
      <w:r w:rsidRPr="003271A5">
        <w:t>I dati in</w:t>
      </w:r>
      <w:r w:rsidR="006B3237">
        <w:t>seriti dall’utente sono errati.</w:t>
      </w:r>
    </w:p>
    <w:p w:rsidR="005B3B1B" w:rsidRDefault="005B3B1B" w:rsidP="005B3B1B">
      <w:pPr>
        <w:pStyle w:val="Paragrafoelenco"/>
        <w:numPr>
          <w:ilvl w:val="0"/>
          <w:numId w:val="10"/>
        </w:numPr>
      </w:pPr>
      <w:r>
        <w:lastRenderedPageBreak/>
        <w:t xml:space="preserve">Il sistema </w:t>
      </w:r>
      <w:r w:rsidRPr="003271A5">
        <w:t xml:space="preserve">riconosce la formattazione del codice inserito (codice fiscale o codice tessera) </w:t>
      </w:r>
      <w:r w:rsidR="006B3237">
        <w:t>come non valida</w:t>
      </w:r>
    </w:p>
    <w:p w:rsidR="006B3237" w:rsidRPr="003271A5" w:rsidRDefault="006B3237" w:rsidP="005B3B1B">
      <w:pPr>
        <w:pStyle w:val="Paragrafoelenco"/>
        <w:numPr>
          <w:ilvl w:val="0"/>
          <w:numId w:val="10"/>
        </w:numPr>
      </w:pPr>
      <w:r>
        <w:t>Il sistema avverte l’utente dell’errore e nega la registrazione</w:t>
      </w:r>
    </w:p>
    <w:p w:rsidR="00621B70" w:rsidRDefault="006B3237" w:rsidP="00621B70">
      <w:pPr>
        <w:pStyle w:val="Paragrafoelenco"/>
        <w:numPr>
          <w:ilvl w:val="0"/>
          <w:numId w:val="6"/>
        </w:numPr>
      </w:pPr>
      <w:r>
        <w:t>L’utente inserisce dei dati già registrati in precedenza</w:t>
      </w:r>
      <w:r w:rsidR="00621B70" w:rsidRPr="003271A5">
        <w:t xml:space="preserve">. </w:t>
      </w:r>
    </w:p>
    <w:p w:rsidR="006B3237" w:rsidRDefault="006B3237" w:rsidP="006B3237">
      <w:pPr>
        <w:pStyle w:val="Paragrafoelenco"/>
        <w:numPr>
          <w:ilvl w:val="0"/>
          <w:numId w:val="11"/>
        </w:numPr>
      </w:pPr>
      <w:r>
        <w:t>Il sistema trova un match dei dati inseriti nel database, e questi risultano già registrati</w:t>
      </w:r>
    </w:p>
    <w:p w:rsidR="006B3237" w:rsidRPr="003271A5" w:rsidRDefault="006B3237" w:rsidP="006B3237">
      <w:pPr>
        <w:pStyle w:val="Paragrafoelenco"/>
        <w:numPr>
          <w:ilvl w:val="0"/>
          <w:numId w:val="11"/>
        </w:numPr>
      </w:pPr>
      <w:r>
        <w:t>Il sistema avverte l’utente dell’errore e nega la registrazione</w:t>
      </w:r>
    </w:p>
    <w:p w:rsidR="00000C49" w:rsidRDefault="00621B70" w:rsidP="003271A5">
      <w:pPr>
        <w:pStyle w:val="Paragrafoelenco"/>
        <w:numPr>
          <w:ilvl w:val="0"/>
          <w:numId w:val="6"/>
        </w:numPr>
      </w:pPr>
      <w:r w:rsidRPr="003271A5">
        <w:t>L’utente</w:t>
      </w:r>
      <w:r w:rsidR="00000C49">
        <w:t xml:space="preserve"> tenta di</w:t>
      </w:r>
      <w:r w:rsidRPr="003271A5">
        <w:t xml:space="preserve"> chiude</w:t>
      </w:r>
      <w:r w:rsidR="00000C49">
        <w:t>re</w:t>
      </w:r>
      <w:r w:rsidRPr="003271A5">
        <w:t xml:space="preserve"> l’interfaccia utente senza aver espresso alcuna preferenza. </w:t>
      </w:r>
    </w:p>
    <w:p w:rsidR="003271A5" w:rsidRDefault="00621B70" w:rsidP="00000C49">
      <w:pPr>
        <w:pStyle w:val="Paragrafoelenco"/>
        <w:numPr>
          <w:ilvl w:val="0"/>
          <w:numId w:val="12"/>
        </w:numPr>
      </w:pPr>
      <w:r w:rsidRPr="003271A5">
        <w:t>Il sistema avvisa l’utente che in futuro non sarà più concessa la registrazione con gli stessi dati e ch</w:t>
      </w:r>
      <w:r w:rsidR="00000C49">
        <w:t>iede conferma per l’uscita</w:t>
      </w:r>
    </w:p>
    <w:p w:rsidR="00000C49" w:rsidRDefault="00000C49" w:rsidP="00000C49">
      <w:pPr>
        <w:pStyle w:val="Paragrafoelenco"/>
        <w:numPr>
          <w:ilvl w:val="0"/>
          <w:numId w:val="12"/>
        </w:numPr>
      </w:pPr>
      <w:r>
        <w:t>L’utente conferma</w:t>
      </w:r>
    </w:p>
    <w:p w:rsidR="00000C49" w:rsidRDefault="00000C49" w:rsidP="00000C49">
      <w:pPr>
        <w:pStyle w:val="Paragrafoelenco"/>
        <w:numPr>
          <w:ilvl w:val="0"/>
          <w:numId w:val="12"/>
        </w:numPr>
      </w:pPr>
      <w:r>
        <w:t>Il sistema chiude l’interfaccia utente e torna all’interfaccia principale</w:t>
      </w:r>
    </w:p>
    <w:p w:rsidR="00505C55" w:rsidRDefault="00505C55" w:rsidP="00505C55">
      <w:pPr>
        <w:pStyle w:val="Paragrafoelenco"/>
        <w:numPr>
          <w:ilvl w:val="0"/>
          <w:numId w:val="6"/>
        </w:numPr>
      </w:pPr>
      <w:r>
        <w:t>L’utente tenta di</w:t>
      </w:r>
      <w:r w:rsidRPr="003271A5">
        <w:t xml:space="preserve"> chiude</w:t>
      </w:r>
      <w:r>
        <w:t>re</w:t>
      </w:r>
      <w:r w:rsidRPr="003271A5">
        <w:t xml:space="preserve"> l’interfaccia utente senza aver espresso alcuna preferenza.</w:t>
      </w:r>
    </w:p>
    <w:p w:rsidR="00505C55" w:rsidRDefault="00505C55" w:rsidP="00505C55">
      <w:pPr>
        <w:pStyle w:val="Paragrafoelenco"/>
        <w:numPr>
          <w:ilvl w:val="0"/>
          <w:numId w:val="13"/>
        </w:numPr>
      </w:pPr>
      <w:r w:rsidRPr="003271A5">
        <w:t>Il sistema avvisa l’utente che in futuro non sarà più concessa la registrazione con gli stessi dati e ch</w:t>
      </w:r>
      <w:r>
        <w:t>iede conferma per l’uscita</w:t>
      </w:r>
    </w:p>
    <w:p w:rsidR="00505C55" w:rsidRDefault="00505C55" w:rsidP="00505C55">
      <w:pPr>
        <w:pStyle w:val="Paragrafoelenco"/>
        <w:numPr>
          <w:ilvl w:val="0"/>
          <w:numId w:val="13"/>
        </w:numPr>
      </w:pPr>
      <w:r>
        <w:t>L’utente nega</w:t>
      </w:r>
    </w:p>
    <w:p w:rsidR="00505C55" w:rsidRDefault="00505C55" w:rsidP="00505C55">
      <w:pPr>
        <w:pStyle w:val="Paragrafoelenco"/>
        <w:numPr>
          <w:ilvl w:val="0"/>
          <w:numId w:val="13"/>
        </w:numPr>
      </w:pPr>
      <w:r>
        <w:t>Il sistema rimane sull’interfaccia utente in attesa della prossima azione dell’utente</w:t>
      </w:r>
    </w:p>
    <w:p w:rsidR="003271A5" w:rsidRDefault="00580B31" w:rsidP="003271A5">
      <w:pPr>
        <w:rPr>
          <w:b/>
        </w:rPr>
      </w:pPr>
      <w:r w:rsidRPr="00580B31">
        <w:rPr>
          <w:b/>
        </w:rPr>
        <w:t>Requisiti speciali:</w:t>
      </w:r>
    </w:p>
    <w:p w:rsidR="00917667" w:rsidRDefault="00917667" w:rsidP="00917667">
      <w:pPr>
        <w:pStyle w:val="Paragrafoelenco"/>
        <w:numPr>
          <w:ilvl w:val="0"/>
          <w:numId w:val="6"/>
        </w:numPr>
      </w:pPr>
      <w:r w:rsidRPr="00917667">
        <w:t>L’interfaccia principale e l’interfaccia utente devono essere immediatamente chiare e comprensibili all’utente</w:t>
      </w:r>
      <w:r>
        <w:t>, con pochi comandi</w:t>
      </w:r>
    </w:p>
    <w:p w:rsidR="002B2125" w:rsidRDefault="004C17DB" w:rsidP="00917667">
      <w:pPr>
        <w:pStyle w:val="Paragrafoelenco"/>
        <w:numPr>
          <w:ilvl w:val="0"/>
          <w:numId w:val="6"/>
        </w:numPr>
      </w:pPr>
      <w:r>
        <w:t>Il campo CF non dovrebbe</w:t>
      </w:r>
      <w:r w:rsidR="002B2125">
        <w:t xml:space="preserve"> essere case-sensitive</w:t>
      </w:r>
    </w:p>
    <w:p w:rsidR="004C17DB" w:rsidRDefault="004C17DB" w:rsidP="00917667">
      <w:pPr>
        <w:pStyle w:val="Paragrafoelenco"/>
        <w:numPr>
          <w:ilvl w:val="0"/>
          <w:numId w:val="6"/>
        </w:numPr>
      </w:pPr>
      <w:r>
        <w:t>Il sistema deve chiedere conferma prima di accettare il voto</w:t>
      </w:r>
    </w:p>
    <w:p w:rsidR="00580B31" w:rsidRDefault="005637D8" w:rsidP="003271A5">
      <w:pPr>
        <w:rPr>
          <w:b/>
        </w:rPr>
      </w:pPr>
      <w:r w:rsidRPr="005637D8">
        <w:rPr>
          <w:b/>
        </w:rPr>
        <w:t>Varianti tecnologiche e dei dati</w:t>
      </w:r>
      <w:r w:rsidR="00FC5F5D">
        <w:rPr>
          <w:b/>
        </w:rPr>
        <w:t>:</w:t>
      </w:r>
    </w:p>
    <w:p w:rsidR="005637D8" w:rsidRDefault="005637D8" w:rsidP="005637D8">
      <w:pPr>
        <w:pStyle w:val="Paragrafoelenco"/>
        <w:numPr>
          <w:ilvl w:val="0"/>
          <w:numId w:val="14"/>
        </w:numPr>
      </w:pPr>
      <w:r w:rsidRPr="005637D8">
        <w:t xml:space="preserve">In futuro </w:t>
      </w:r>
      <w:r w:rsidR="00CF1324">
        <w:t>il sistema</w:t>
      </w:r>
      <w:r>
        <w:t xml:space="preserve"> potrebbe </w:t>
      </w:r>
      <w:r w:rsidR="00F93190">
        <w:t>dover implementare un riconoscimento di tessere elettorali elettroniche</w:t>
      </w:r>
    </w:p>
    <w:p w:rsidR="00DC79DB" w:rsidRDefault="00F93190" w:rsidP="00DC79DB">
      <w:pPr>
        <w:pStyle w:val="Paragrafoelenco"/>
        <w:numPr>
          <w:ilvl w:val="0"/>
          <w:numId w:val="14"/>
        </w:numPr>
      </w:pPr>
      <w:r>
        <w:t xml:space="preserve">In futuro potrebbe essere necessario implementare una piattaforma on-line, che permetta di </w:t>
      </w:r>
      <w:r w:rsidR="00D656B7">
        <w:t xml:space="preserve">far </w:t>
      </w:r>
      <w:bookmarkStart w:id="6" w:name="_GoBack"/>
      <w:bookmarkEnd w:id="6"/>
      <w:r>
        <w:t>votare da casa le persone anziane o con disabilità</w:t>
      </w:r>
    </w:p>
    <w:p w:rsidR="00B725EC" w:rsidRDefault="00B725EC" w:rsidP="00B725EC"/>
    <w:p w:rsidR="00B725EC" w:rsidRDefault="00B725EC" w:rsidP="00B725EC"/>
    <w:p w:rsidR="00B725EC" w:rsidRDefault="00B725EC" w:rsidP="00B725EC">
      <w:r>
        <w:rPr>
          <w:noProof/>
        </w:rPr>
        <w:lastRenderedPageBreak/>
        <w:drawing>
          <wp:inline distT="0" distB="0" distL="0" distR="0">
            <wp:extent cx="6120130" cy="42151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 O_UseC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C" w:rsidRDefault="00B725EC" w:rsidP="00B725EC"/>
    <w:p w:rsidR="00B725EC" w:rsidRDefault="00B725EC" w:rsidP="00B725EC"/>
    <w:p w:rsidR="00B725EC" w:rsidRPr="00DC79DB" w:rsidRDefault="00B725EC" w:rsidP="00B725EC"/>
    <w:p w:rsidR="00580B31" w:rsidRDefault="00580B31" w:rsidP="003271A5"/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r>
        <w:rPr>
          <w:rFonts w:asciiTheme="majorHAnsi" w:hAnsiTheme="majorHAnsi"/>
          <w:color w:val="C45911" w:themeColor="accent2" w:themeShade="BF"/>
          <w:sz w:val="72"/>
        </w:rPr>
        <w:t>GLOSSARIO</w:t>
      </w:r>
    </w:p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</w:p>
    <w:p w:rsidR="0084293F" w:rsidRDefault="0084293F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Sistema</w:t>
      </w:r>
      <w:r w:rsidRPr="0084293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Indica il software di votazione elettronica stesso.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Comune</w:t>
      </w:r>
      <w:r>
        <w:rPr>
          <w:rFonts w:asciiTheme="majorHAnsi" w:hAnsiTheme="majorHAnsi"/>
        </w:rPr>
        <w:t>: l’ente pubblico che stabilisce l’apertura dei seggi elettorali</w:t>
      </w:r>
      <w:r w:rsidR="004206D1">
        <w:rPr>
          <w:rFonts w:asciiTheme="majorHAnsi" w:hAnsiTheme="majorHAnsi"/>
        </w:rPr>
        <w:t>, e ne decide la chiusura</w:t>
      </w:r>
      <w:r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Amministratore</w:t>
      </w:r>
      <w:r w:rsidR="004206D1">
        <w:rPr>
          <w:rFonts w:asciiTheme="majorHAnsi" w:hAnsiTheme="majorHAnsi"/>
        </w:rPr>
        <w:t>: Delegato del comune che accede al software per aprire e chiudere i seggi</w:t>
      </w:r>
    </w:p>
    <w:p w:rsidR="003271A5" w:rsidRPr="00236953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Utente</w:t>
      </w:r>
      <w:r w:rsidR="004206D1">
        <w:rPr>
          <w:rFonts w:asciiTheme="majorHAnsi" w:hAnsiTheme="majorHAnsi"/>
        </w:rPr>
        <w:t>: Cittadino che si reca ai seggi per votare</w:t>
      </w:r>
      <w:r w:rsidR="00236953">
        <w:rPr>
          <w:rFonts w:asciiTheme="majorHAnsi" w:hAnsiTheme="majorHAnsi"/>
        </w:rPr>
        <w:t>, identificato da:</w:t>
      </w:r>
    </w:p>
    <w:p w:rsidR="00236953" w:rsidRDefault="00236953" w:rsidP="00236953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CF</w:t>
      </w:r>
      <w:r w:rsidRPr="00236953">
        <w:rPr>
          <w:rFonts w:asciiTheme="majorHAnsi" w:hAnsiTheme="majorHAnsi"/>
        </w:rPr>
        <w:t>: codice fiscale dell’utente</w:t>
      </w:r>
    </w:p>
    <w:p w:rsidR="00236953" w:rsidRPr="00DF5342" w:rsidRDefault="00236953" w:rsidP="00236953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CT</w:t>
      </w:r>
      <w:r w:rsidRPr="00236953">
        <w:rPr>
          <w:rFonts w:asciiTheme="majorHAnsi" w:hAnsiTheme="majorHAnsi"/>
        </w:rPr>
        <w:t>: codice della tessera elettorale associata all’utente</w:t>
      </w:r>
    </w:p>
    <w:p w:rsidR="00DF5342" w:rsidRPr="00DF5342" w:rsidRDefault="00DF5342" w:rsidP="00DF5342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DF5342">
        <w:rPr>
          <w:rFonts w:asciiTheme="majorHAnsi" w:hAnsiTheme="majorHAnsi"/>
          <w:i/>
          <w:u w:val="single"/>
        </w:rPr>
        <w:t>Elezione</w:t>
      </w:r>
      <w:r w:rsidRPr="00DF5342">
        <w:rPr>
          <w:rFonts w:asciiTheme="majorHAnsi" w:hAnsiTheme="majorHAnsi"/>
        </w:rPr>
        <w:t>: Sessione di votazioni definita da: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ID elezione</w:t>
      </w:r>
      <w:r>
        <w:rPr>
          <w:rFonts w:asciiTheme="majorHAnsi" w:hAnsiTheme="majorHAnsi"/>
        </w:rPr>
        <w:t>: identificativo per la sessione di votazioni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Inizio</w:t>
      </w:r>
      <w:r>
        <w:rPr>
          <w:rFonts w:asciiTheme="majorHAnsi" w:hAnsiTheme="majorHAnsi"/>
        </w:rPr>
        <w:t>: Data di apertura dei seggi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Fine</w:t>
      </w:r>
      <w:r>
        <w:rPr>
          <w:rFonts w:asciiTheme="majorHAnsi" w:hAnsiTheme="majorHAnsi"/>
        </w:rPr>
        <w:t>: Data di chiusura dei seggi</w:t>
      </w:r>
    </w:p>
    <w:p w:rsidR="00DF5342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Candidato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Persona candidata alle elezioni, per cui è possibile esprimere la propria preferenza al seggio</w:t>
      </w:r>
    </w:p>
    <w:p w:rsidR="00DF5342" w:rsidRPr="003271A5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lastRenderedPageBreak/>
        <w:t>Registrazione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Prima di poter votare, l’utente deve procedere a</w:t>
      </w:r>
      <w:r w:rsidR="008F0C7E">
        <w:rPr>
          <w:rFonts w:asciiTheme="majorHAnsi" w:hAnsiTheme="majorHAnsi"/>
        </w:rPr>
        <w:t xml:space="preserve">lla registrazione sul database. Ogni utente può votare una sola volta, quindi non è possibile registrarsi due volte con gli stessi dati. </w:t>
      </w:r>
      <w:r w:rsidR="00B62DDC"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 xml:space="preserve">Interfaccia </w:t>
      </w:r>
      <w:r w:rsidR="00A90A47">
        <w:rPr>
          <w:rFonts w:asciiTheme="majorHAnsi" w:hAnsiTheme="majorHAnsi"/>
          <w:i/>
          <w:u w:val="single"/>
        </w:rPr>
        <w:t>principale</w:t>
      </w:r>
      <w:r w:rsidR="004206D1">
        <w:rPr>
          <w:rFonts w:asciiTheme="majorHAnsi" w:hAnsiTheme="majorHAnsi"/>
        </w:rPr>
        <w:t>: Interfaccia principale del programma, in cui l’utente inserisce i propri dati (</w:t>
      </w:r>
      <w:r w:rsidR="004A2AB0">
        <w:rPr>
          <w:rFonts w:asciiTheme="majorHAnsi" w:hAnsiTheme="majorHAnsi"/>
        </w:rPr>
        <w:t>CF e CT</w:t>
      </w:r>
      <w:r w:rsidR="004206D1">
        <w:rPr>
          <w:rFonts w:asciiTheme="majorHAnsi" w:hAnsiTheme="majorHAnsi"/>
        </w:rPr>
        <w:t>) e procede alla registrazione per poter votare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Admin</w:t>
      </w:r>
      <w:r w:rsidR="004206D1">
        <w:rPr>
          <w:rFonts w:asciiTheme="majorHAnsi" w:hAnsiTheme="majorHAnsi"/>
        </w:rPr>
        <w:t xml:space="preserve">: </w:t>
      </w:r>
      <w:r w:rsidR="00DF5342">
        <w:rPr>
          <w:rFonts w:asciiTheme="majorHAnsi" w:hAnsiTheme="majorHAnsi"/>
        </w:rPr>
        <w:t>Interfaccia il cui accesso è consentito ai soli amministratori, se in possesso della password. Dall’interfaccia admin è possibile aprire e chiudere le elezioni, gestire la lista di candidati, controllare l’andamento dei voti e visualizzare il vincitore.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Utente</w:t>
      </w:r>
      <w:r w:rsidR="00DF5342">
        <w:rPr>
          <w:rFonts w:asciiTheme="majorHAnsi" w:hAnsiTheme="majorHAnsi"/>
        </w:rPr>
        <w:t xml:space="preserve">: Interfaccia il cui accesso è consentito agli utenti che non hanno ancora effettuato la registrazione. Dall’interfaccia utente è possibile visualizzare tutti i candidati ed esprimere la propria preferenza per uno di essi, oppure non esprimerne nessuna. </w:t>
      </w:r>
    </w:p>
    <w:p w:rsidR="003271A5" w:rsidRPr="003271A5" w:rsidRDefault="003271A5" w:rsidP="003271A5"/>
    <w:sectPr w:rsidR="003271A5" w:rsidRPr="003271A5" w:rsidSect="00124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">
    <w:altName w:val="Times New Roman"/>
    <w:charset w:val="00"/>
    <w:family w:val="roman"/>
    <w:pitch w:val="default"/>
  </w:font>
  <w:font w:name="Palatino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65AE"/>
    <w:multiLevelType w:val="hybridMultilevel"/>
    <w:tmpl w:val="088A107A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E0524"/>
    <w:multiLevelType w:val="hybridMultilevel"/>
    <w:tmpl w:val="DEF63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2BA2"/>
    <w:multiLevelType w:val="hybridMultilevel"/>
    <w:tmpl w:val="1CB8013A"/>
    <w:lvl w:ilvl="0" w:tplc="1E74A5CC">
      <w:start w:val="1"/>
      <w:numFmt w:val="decimal"/>
      <w:lvlText w:val="%1 "/>
      <w:lvlJc w:val="left"/>
      <w:pPr>
        <w:ind w:left="72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E6D94"/>
    <w:multiLevelType w:val="hybridMultilevel"/>
    <w:tmpl w:val="8CF4D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2450"/>
    <w:multiLevelType w:val="hybridMultilevel"/>
    <w:tmpl w:val="880EF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14DF"/>
    <w:multiLevelType w:val="hybridMultilevel"/>
    <w:tmpl w:val="AD1C9DA0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25F97"/>
    <w:multiLevelType w:val="hybridMultilevel"/>
    <w:tmpl w:val="A824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10225"/>
    <w:multiLevelType w:val="hybridMultilevel"/>
    <w:tmpl w:val="23500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A56B6"/>
    <w:multiLevelType w:val="hybridMultilevel"/>
    <w:tmpl w:val="3B465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5437B"/>
    <w:multiLevelType w:val="hybridMultilevel"/>
    <w:tmpl w:val="038EA662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933F60"/>
    <w:multiLevelType w:val="hybridMultilevel"/>
    <w:tmpl w:val="1AC45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64F9"/>
    <w:multiLevelType w:val="hybridMultilevel"/>
    <w:tmpl w:val="3D904612"/>
    <w:numStyleLink w:val="Puntoelenco1"/>
  </w:abstractNum>
  <w:abstractNum w:abstractNumId="12" w15:restartNumberingAfterBreak="0">
    <w:nsid w:val="669358A8"/>
    <w:multiLevelType w:val="hybridMultilevel"/>
    <w:tmpl w:val="EC7E5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E786C"/>
    <w:multiLevelType w:val="hybridMultilevel"/>
    <w:tmpl w:val="3D904612"/>
    <w:styleLink w:val="Puntoelenco1"/>
    <w:lvl w:ilvl="0" w:tplc="B7A0F050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08A7C">
      <w:start w:val="1"/>
      <w:numFmt w:val="bullet"/>
      <w:lvlText w:val="•"/>
      <w:lvlJc w:val="left"/>
      <w:pPr>
        <w:tabs>
          <w:tab w:val="num" w:pos="885"/>
        </w:tabs>
        <w:ind w:left="3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25F7C">
      <w:start w:val="1"/>
      <w:numFmt w:val="bullet"/>
      <w:lvlText w:val="•"/>
      <w:lvlJc w:val="left"/>
      <w:pPr>
        <w:tabs>
          <w:tab w:val="num" w:pos="1065"/>
        </w:tabs>
        <w:ind w:left="5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0927C">
      <w:start w:val="1"/>
      <w:numFmt w:val="bullet"/>
      <w:lvlText w:val="•"/>
      <w:lvlJc w:val="left"/>
      <w:pPr>
        <w:tabs>
          <w:tab w:val="num" w:pos="1245"/>
        </w:tabs>
        <w:ind w:left="7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0E5642">
      <w:start w:val="1"/>
      <w:numFmt w:val="bullet"/>
      <w:lvlText w:val="•"/>
      <w:lvlJc w:val="left"/>
      <w:pPr>
        <w:tabs>
          <w:tab w:val="num" w:pos="1425"/>
        </w:tabs>
        <w:ind w:left="88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435A2">
      <w:start w:val="1"/>
      <w:numFmt w:val="bullet"/>
      <w:lvlText w:val="•"/>
      <w:lvlJc w:val="left"/>
      <w:pPr>
        <w:tabs>
          <w:tab w:val="num" w:pos="1605"/>
        </w:tabs>
        <w:ind w:left="106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8BE5A">
      <w:start w:val="1"/>
      <w:numFmt w:val="bullet"/>
      <w:lvlText w:val="•"/>
      <w:lvlJc w:val="left"/>
      <w:pPr>
        <w:tabs>
          <w:tab w:val="num" w:pos="1785"/>
        </w:tabs>
        <w:ind w:left="12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140AEC">
      <w:start w:val="1"/>
      <w:numFmt w:val="bullet"/>
      <w:lvlText w:val="•"/>
      <w:lvlJc w:val="left"/>
      <w:pPr>
        <w:tabs>
          <w:tab w:val="num" w:pos="1965"/>
        </w:tabs>
        <w:ind w:left="14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183906">
      <w:start w:val="1"/>
      <w:numFmt w:val="bullet"/>
      <w:lvlText w:val="•"/>
      <w:lvlJc w:val="left"/>
      <w:pPr>
        <w:tabs>
          <w:tab w:val="num" w:pos="2145"/>
        </w:tabs>
        <w:ind w:left="16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FB81278"/>
    <w:multiLevelType w:val="hybridMultilevel"/>
    <w:tmpl w:val="945860A4"/>
    <w:lvl w:ilvl="0" w:tplc="1E74A5CC">
      <w:start w:val="1"/>
      <w:numFmt w:val="decimal"/>
      <w:lvlText w:val="%1 "/>
      <w:lvlJc w:val="left"/>
      <w:pPr>
        <w:ind w:left="1440" w:hanging="360"/>
      </w:pPr>
      <w:rPr>
        <w:rFonts w:ascii="Calibri" w:hAnsi="Calibri" w:hint="default"/>
        <w:b/>
        <w:i w:val="0"/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  <w:lvlOverride w:ilvl="0">
      <w:lvl w:ilvl="0" w:tplc="585402B0">
        <w:start w:val="1"/>
        <w:numFmt w:val="bullet"/>
        <w:lvlText w:val="•"/>
        <w:lvlJc w:val="left"/>
        <w:pPr>
          <w:tabs>
            <w:tab w:val="num" w:pos="705"/>
          </w:tabs>
          <w:ind w:left="1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1724D90">
        <w:start w:val="1"/>
        <w:numFmt w:val="bullet"/>
        <w:lvlText w:val="•"/>
        <w:lvlJc w:val="left"/>
        <w:pPr>
          <w:tabs>
            <w:tab w:val="num" w:pos="885"/>
          </w:tabs>
          <w:ind w:left="3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841840">
        <w:start w:val="1"/>
        <w:numFmt w:val="bullet"/>
        <w:lvlText w:val="•"/>
        <w:lvlJc w:val="left"/>
        <w:pPr>
          <w:tabs>
            <w:tab w:val="num" w:pos="1065"/>
          </w:tabs>
          <w:ind w:left="5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409382">
        <w:start w:val="1"/>
        <w:numFmt w:val="bullet"/>
        <w:lvlText w:val="•"/>
        <w:lvlJc w:val="left"/>
        <w:pPr>
          <w:tabs>
            <w:tab w:val="num" w:pos="1245"/>
          </w:tabs>
          <w:ind w:left="7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63EEB80">
        <w:start w:val="1"/>
        <w:numFmt w:val="bullet"/>
        <w:lvlText w:val="•"/>
        <w:lvlJc w:val="left"/>
        <w:pPr>
          <w:tabs>
            <w:tab w:val="num" w:pos="1425"/>
          </w:tabs>
          <w:ind w:left="88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CAC0C4">
        <w:start w:val="1"/>
        <w:numFmt w:val="bullet"/>
        <w:lvlText w:val="•"/>
        <w:lvlJc w:val="left"/>
        <w:pPr>
          <w:tabs>
            <w:tab w:val="num" w:pos="1605"/>
          </w:tabs>
          <w:ind w:left="10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CC0456">
        <w:start w:val="1"/>
        <w:numFmt w:val="bullet"/>
        <w:lvlText w:val="•"/>
        <w:lvlJc w:val="left"/>
        <w:pPr>
          <w:tabs>
            <w:tab w:val="num" w:pos="1785"/>
          </w:tabs>
          <w:ind w:left="12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E88B00">
        <w:start w:val="1"/>
        <w:numFmt w:val="bullet"/>
        <w:lvlText w:val="•"/>
        <w:lvlJc w:val="left"/>
        <w:pPr>
          <w:tabs>
            <w:tab w:val="num" w:pos="1965"/>
          </w:tabs>
          <w:ind w:left="14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EA35D4">
        <w:start w:val="1"/>
        <w:numFmt w:val="bullet"/>
        <w:lvlText w:val="•"/>
        <w:lvlJc w:val="left"/>
        <w:pPr>
          <w:tabs>
            <w:tab w:val="num" w:pos="2145"/>
          </w:tabs>
          <w:ind w:left="16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0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E"/>
    <w:rsid w:val="00000C49"/>
    <w:rsid w:val="00042B6E"/>
    <w:rsid w:val="001243AE"/>
    <w:rsid w:val="001F4DFB"/>
    <w:rsid w:val="00236953"/>
    <w:rsid w:val="00257E3A"/>
    <w:rsid w:val="002812A6"/>
    <w:rsid w:val="002B2125"/>
    <w:rsid w:val="003065FF"/>
    <w:rsid w:val="003271A5"/>
    <w:rsid w:val="00327870"/>
    <w:rsid w:val="003A64F9"/>
    <w:rsid w:val="003F0A5E"/>
    <w:rsid w:val="004206D1"/>
    <w:rsid w:val="004A2AB0"/>
    <w:rsid w:val="004A7719"/>
    <w:rsid w:val="004C17DB"/>
    <w:rsid w:val="004E00DB"/>
    <w:rsid w:val="00505C55"/>
    <w:rsid w:val="005637D8"/>
    <w:rsid w:val="00564467"/>
    <w:rsid w:val="00580B31"/>
    <w:rsid w:val="005B3B1B"/>
    <w:rsid w:val="00621B70"/>
    <w:rsid w:val="006B3237"/>
    <w:rsid w:val="006E23A3"/>
    <w:rsid w:val="00796D6F"/>
    <w:rsid w:val="007E0BE1"/>
    <w:rsid w:val="008304D5"/>
    <w:rsid w:val="0084293F"/>
    <w:rsid w:val="00871F2F"/>
    <w:rsid w:val="008F0C7E"/>
    <w:rsid w:val="0090575C"/>
    <w:rsid w:val="00917667"/>
    <w:rsid w:val="00952B58"/>
    <w:rsid w:val="00977954"/>
    <w:rsid w:val="00A90A47"/>
    <w:rsid w:val="00A96F5F"/>
    <w:rsid w:val="00B13F32"/>
    <w:rsid w:val="00B62DDC"/>
    <w:rsid w:val="00B725EC"/>
    <w:rsid w:val="00B8495A"/>
    <w:rsid w:val="00BC3E47"/>
    <w:rsid w:val="00CF1324"/>
    <w:rsid w:val="00D656B7"/>
    <w:rsid w:val="00DA7321"/>
    <w:rsid w:val="00DC79DB"/>
    <w:rsid w:val="00DF5342"/>
    <w:rsid w:val="00E106F3"/>
    <w:rsid w:val="00E972DA"/>
    <w:rsid w:val="00ED19EE"/>
    <w:rsid w:val="00F20B5C"/>
    <w:rsid w:val="00F93190"/>
    <w:rsid w:val="00FC5F5D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24E8"/>
  <w15:chartTrackingRefBased/>
  <w15:docId w15:val="{542BAE32-19D4-49CC-948F-93B1D560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271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243A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243A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43A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1243A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43A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43AE"/>
    <w:rPr>
      <w:rFonts w:eastAsiaTheme="minorEastAsia" w:cs="Times New Roman"/>
      <w:color w:val="5A5A5A" w:themeColor="text1" w:themeTint="A5"/>
      <w:spacing w:val="15"/>
      <w:lang w:eastAsia="it-IT"/>
    </w:rPr>
  </w:style>
  <w:style w:type="paragraph" w:styleId="Paragrafoelenco">
    <w:name w:val="List Paragraph"/>
    <w:basedOn w:val="Normale"/>
    <w:uiPriority w:val="34"/>
    <w:qFormat/>
    <w:rsid w:val="00564467"/>
    <w:pPr>
      <w:ind w:left="720"/>
      <w:contextualSpacing/>
    </w:pPr>
  </w:style>
  <w:style w:type="paragraph" w:customStyle="1" w:styleId="Corpo">
    <w:name w:val="Corpo"/>
    <w:rsid w:val="003F0A5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bdr w:val="nil"/>
      <w:lang w:eastAsia="it-IT"/>
    </w:rPr>
  </w:style>
  <w:style w:type="numbering" w:customStyle="1" w:styleId="Puntoelenco1">
    <w:name w:val="Punto elenco1"/>
    <w:rsid w:val="003F0A5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Provitina</dc:creator>
  <cp:keywords/>
  <dc:description/>
  <cp:lastModifiedBy>Marco Provitina</cp:lastModifiedBy>
  <cp:revision>34</cp:revision>
  <dcterms:created xsi:type="dcterms:W3CDTF">2017-09-13T13:41:00Z</dcterms:created>
  <dcterms:modified xsi:type="dcterms:W3CDTF">2017-09-18T17:30:00Z</dcterms:modified>
</cp:coreProperties>
</file>