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9161" w14:textId="77777777" w:rsidR="00922C44" w:rsidRPr="00922C44" w:rsidRDefault="00922C44" w:rsidP="00922C44">
      <w:pPr>
        <w:numPr>
          <w:ilvl w:val="0"/>
          <w:numId w:val="1"/>
        </w:numPr>
      </w:pPr>
      <w:r w:rsidRPr="00922C44">
        <w:fldChar w:fldCharType="begin"/>
      </w:r>
      <w:r w:rsidRPr="00922C44">
        <w:instrText>HYPERLINK "https://arxiv.org/abs/0901.1380"</w:instrText>
      </w:r>
      <w:r w:rsidRPr="00922C44">
        <w:fldChar w:fldCharType="separate"/>
      </w:r>
      <w:r w:rsidRPr="00922C44">
        <w:rPr>
          <w:rStyle w:val="Collegamentoipertestuale"/>
        </w:rPr>
        <w:t>**</w:t>
      </w:r>
      <w:proofErr w:type="spellStart"/>
      <w:r w:rsidRPr="00922C44">
        <w:rPr>
          <w:rStyle w:val="Collegamentoipertestuale"/>
        </w:rPr>
        <w:t>Diversity</w:t>
      </w:r>
      <w:proofErr w:type="spellEnd"/>
      <w:r w:rsidRPr="00922C44">
        <w:rPr>
          <w:rStyle w:val="Collegamentoipertestuale"/>
        </w:rPr>
        <w:t xml:space="preserve"> and network </w:t>
      </w:r>
      <w:proofErr w:type="spellStart"/>
      <w:r w:rsidRPr="00922C44">
        <w:rPr>
          <w:rStyle w:val="Collegamentoipertestuale"/>
        </w:rPr>
        <w:t>coherence</w:t>
      </w:r>
      <w:proofErr w:type="spellEnd"/>
      <w:r w:rsidRPr="00922C44">
        <w:rPr>
          <w:rStyle w:val="Collegamentoipertestuale"/>
        </w:rPr>
        <w:t xml:space="preserve"> </w:t>
      </w:r>
      <w:proofErr w:type="spellStart"/>
      <w:r w:rsidRPr="00922C44">
        <w:rPr>
          <w:rStyle w:val="Collegamentoipertestuale"/>
        </w:rPr>
        <w:t>as</w:t>
      </w:r>
      <w:proofErr w:type="spellEnd"/>
      <w:r w:rsidRPr="00922C44">
        <w:rPr>
          <w:rStyle w:val="Collegamentoipertestuale"/>
        </w:rPr>
        <w:t xml:space="preserve"> </w:t>
      </w:r>
      <w:proofErr w:type="spellStart"/>
      <w:r w:rsidRPr="00922C44">
        <w:rPr>
          <w:rStyle w:val="Collegamentoipertestuale"/>
        </w:rPr>
        <w:t>indicators</w:t>
      </w:r>
      <w:proofErr w:type="spellEnd"/>
      <w:r w:rsidRPr="00922C44">
        <w:rPr>
          <w:rStyle w:val="Collegamentoipertestuale"/>
        </w:rPr>
        <w:t xml:space="preserve"> of </w:t>
      </w:r>
      <w:proofErr w:type="spellStart"/>
      <w:r w:rsidRPr="00922C44">
        <w:rPr>
          <w:rStyle w:val="Collegamentoipertestuale"/>
        </w:rPr>
        <w:t>interdisciplinarity</w:t>
      </w:r>
      <w:proofErr w:type="spellEnd"/>
      <w:r w:rsidRPr="00922C44">
        <w:rPr>
          <w:rStyle w:val="Collegamentoipertestuale"/>
        </w:rPr>
        <w:t xml:space="preserve">: Case studies in </w:t>
      </w:r>
      <w:proofErr w:type="spellStart"/>
      <w:r w:rsidRPr="00922C44">
        <w:rPr>
          <w:rStyle w:val="Collegamentoipertestuale"/>
        </w:rPr>
        <w:t>bionanoscience</w:t>
      </w:r>
      <w:proofErr w:type="spellEnd"/>
      <w:r w:rsidRPr="00922C44">
        <w:fldChar w:fldCharType="end"/>
      </w:r>
      <w:r w:rsidRPr="00922C44">
        <w:t xml:space="preserve">** (vale la pena leggerlo per intero con calma, molto più rudimentale rispetto alla nostra idea ma con alcuni spunti e somiglianze) </w:t>
      </w:r>
    </w:p>
    <w:p w14:paraId="6A890F8D" w14:textId="77777777" w:rsidR="00922C44" w:rsidRPr="00922C44" w:rsidRDefault="00922C44" w:rsidP="00922C44">
      <w:pPr>
        <w:numPr>
          <w:ilvl w:val="1"/>
          <w:numId w:val="1"/>
        </w:numPr>
        <w:rPr>
          <w:lang w:val="en-GB"/>
        </w:rPr>
      </w:pPr>
      <w:r w:rsidRPr="00922C44">
        <w:rPr>
          <w:lang w:val="en-GB"/>
        </w:rPr>
        <w:t xml:space="preserve">Ismael </w:t>
      </w:r>
      <w:proofErr w:type="spellStart"/>
      <w:r w:rsidRPr="00922C44">
        <w:rPr>
          <w:lang w:val="en-GB"/>
        </w:rPr>
        <w:t>Ràfols</w:t>
      </w:r>
      <w:proofErr w:type="spellEnd"/>
      <w:r w:rsidRPr="00922C44">
        <w:rPr>
          <w:lang w:val="en-GB"/>
        </w:rPr>
        <w:t xml:space="preserve"> and Martin Meyer (2009) introduced a conceptual framework using </w:t>
      </w:r>
      <w:r w:rsidRPr="00922C44">
        <w:rPr>
          <w:i/>
          <w:iCs/>
          <w:lang w:val="en-GB"/>
        </w:rPr>
        <w:t>diversity</w:t>
      </w:r>
      <w:r w:rsidRPr="00922C44">
        <w:rPr>
          <w:lang w:val="en-GB"/>
        </w:rPr>
        <w:t xml:space="preserve"> (the heterogeneity across disciplinary categories) and </w:t>
      </w:r>
      <w:r w:rsidRPr="00922C44">
        <w:rPr>
          <w:i/>
          <w:iCs/>
          <w:lang w:val="en-GB"/>
        </w:rPr>
        <w:t>network coherence</w:t>
      </w:r>
      <w:r w:rsidRPr="00922C44">
        <w:rPr>
          <w:lang w:val="en-GB"/>
        </w:rPr>
        <w:t xml:space="preserve"> (structural integrity within a citation network) to characterize interdisciplinarity at the article level—especially illustrated in </w:t>
      </w:r>
      <w:proofErr w:type="spellStart"/>
      <w:r w:rsidRPr="00922C44">
        <w:rPr>
          <w:lang w:val="en-GB"/>
        </w:rPr>
        <w:t>bionanoscience</w:t>
      </w:r>
      <w:proofErr w:type="spellEnd"/>
      <w:r w:rsidRPr="00922C44">
        <w:rPr>
          <w:lang w:val="en-GB"/>
        </w:rPr>
        <w:t xml:space="preserve"> case studies.</w:t>
      </w:r>
    </w:p>
    <w:p w14:paraId="272681D8" w14:textId="77777777" w:rsidR="00922C44" w:rsidRPr="00922C44" w:rsidRDefault="00922C44" w:rsidP="00922C44">
      <w:pPr>
        <w:numPr>
          <w:ilvl w:val="0"/>
          <w:numId w:val="1"/>
        </w:numPr>
      </w:pPr>
      <w:hyperlink r:id="rId5" w:history="1">
        <w:r w:rsidRPr="00922C44">
          <w:rPr>
            <w:rStyle w:val="Collegamentoipertestuale"/>
          </w:rPr>
          <w:t>**</w:t>
        </w:r>
        <w:proofErr w:type="spellStart"/>
        <w:r w:rsidRPr="00922C44">
          <w:rPr>
            <w:rStyle w:val="Collegamentoipertestuale"/>
          </w:rPr>
          <w:t>Interdisciplinarity</w:t>
        </w:r>
        <w:proofErr w:type="spellEnd"/>
        <w:r w:rsidRPr="00922C44">
          <w:rPr>
            <w:rStyle w:val="Collegamentoipertestuale"/>
          </w:rPr>
          <w:t xml:space="preserve"> </w:t>
        </w:r>
        <w:proofErr w:type="spellStart"/>
        <w:r w:rsidRPr="00922C44">
          <w:rPr>
            <w:rStyle w:val="Collegamentoipertestuale"/>
          </w:rPr>
          <w:t>metric</w:t>
        </w:r>
        <w:proofErr w:type="spellEnd"/>
        <w:r w:rsidRPr="00922C44">
          <w:rPr>
            <w:rStyle w:val="Collegamentoipertestuale"/>
          </w:rPr>
          <w:t xml:space="preserve"> </w:t>
        </w:r>
        <w:proofErr w:type="spellStart"/>
        <w:r w:rsidRPr="00922C44">
          <w:rPr>
            <w:rStyle w:val="Collegamentoipertestuale"/>
          </w:rPr>
          <w:t>based</w:t>
        </w:r>
        <w:proofErr w:type="spellEnd"/>
        <w:r w:rsidRPr="00922C44">
          <w:rPr>
            <w:rStyle w:val="Collegamentoipertestuale"/>
          </w:rPr>
          <w:t xml:space="preserve"> on the co-</w:t>
        </w:r>
        <w:proofErr w:type="spellStart"/>
        <w:r w:rsidRPr="00922C44">
          <w:rPr>
            <w:rStyle w:val="Collegamentoipertestuale"/>
          </w:rPr>
          <w:t>citation</w:t>
        </w:r>
        <w:proofErr w:type="spellEnd"/>
        <w:r w:rsidRPr="00922C44">
          <w:rPr>
            <w:rStyle w:val="Collegamentoipertestuale"/>
          </w:rPr>
          <w:t xml:space="preserve"> network</w:t>
        </w:r>
      </w:hyperlink>
      <w:r w:rsidRPr="00922C44">
        <w:t xml:space="preserve">** (usa grafi di co-citazione, bibliometria pura) </w:t>
      </w:r>
    </w:p>
    <w:p w14:paraId="0B500B59" w14:textId="77777777" w:rsidR="00922C44" w:rsidRPr="00922C44" w:rsidRDefault="00922C44" w:rsidP="00922C44">
      <w:pPr>
        <w:numPr>
          <w:ilvl w:val="1"/>
          <w:numId w:val="1"/>
        </w:numPr>
        <w:rPr>
          <w:lang w:val="en-GB"/>
        </w:rPr>
      </w:pPr>
      <w:r w:rsidRPr="00922C44">
        <w:rPr>
          <w:lang w:val="en-GB"/>
        </w:rPr>
        <w:t xml:space="preserve">Juan M. Hernández and Pablo Dorta-González (2020) proposed an interdisciplinarity metric derived directly from the </w:t>
      </w:r>
      <w:r w:rsidRPr="00922C44">
        <w:rPr>
          <w:i/>
          <w:iCs/>
          <w:lang w:val="en-GB"/>
        </w:rPr>
        <w:t>co-citation network</w:t>
      </w:r>
      <w:r w:rsidRPr="00922C44">
        <w:rPr>
          <w:lang w:val="en-GB"/>
        </w:rPr>
        <w:t>. This approach avoids relying on predefined classification schemes: instead, it defines a publication's field via network structure and uses that to quantify interdisciplinarity.</w:t>
      </w:r>
    </w:p>
    <w:p w14:paraId="18CFFA93" w14:textId="77777777" w:rsidR="00922C44" w:rsidRPr="00922C44" w:rsidRDefault="00922C44" w:rsidP="00922C44">
      <w:pPr>
        <w:numPr>
          <w:ilvl w:val="0"/>
          <w:numId w:val="1"/>
        </w:numPr>
        <w:rPr>
          <w:lang w:val="en-GB"/>
        </w:rPr>
      </w:pPr>
      <w:hyperlink r:id="rId6" w:history="1">
        <w:r w:rsidRPr="00922C44">
          <w:rPr>
            <w:rStyle w:val="Collegamentoipertestuale"/>
            <w:lang w:val="en-GB"/>
          </w:rPr>
          <w:t>**From indicators to indicating interdisciplinarity: A participatory mapping methodology for research communities in-the-making</w:t>
        </w:r>
      </w:hyperlink>
      <w:r w:rsidRPr="00922C44">
        <w:rPr>
          <w:lang w:val="en-GB"/>
        </w:rPr>
        <w:t xml:space="preserve">** and also </w:t>
      </w:r>
      <w:hyperlink r:id="rId7" w:history="1">
        <w:r w:rsidRPr="00922C44">
          <w:rPr>
            <w:rStyle w:val="Collegamentoipertestuale"/>
            <w:b/>
            <w:bCs/>
            <w:lang w:val="en-GB"/>
          </w:rPr>
          <w:t>Indicators of the interdisciplinarity of journals: Diversity, centrality, and citations</w:t>
        </w:r>
      </w:hyperlink>
      <w:r w:rsidRPr="00922C44">
        <w:rPr>
          <w:lang w:val="en-GB"/>
        </w:rPr>
        <w:t xml:space="preserve"> </w:t>
      </w:r>
    </w:p>
    <w:p w14:paraId="7DCC9771" w14:textId="77777777" w:rsidR="00922C44" w:rsidRPr="00922C44" w:rsidRDefault="00922C44" w:rsidP="00922C44">
      <w:pPr>
        <w:numPr>
          <w:ilvl w:val="1"/>
          <w:numId w:val="1"/>
        </w:numPr>
        <w:rPr>
          <w:lang w:val="en-GB"/>
        </w:rPr>
      </w:pPr>
      <w:r w:rsidRPr="00922C44">
        <w:rPr>
          <w:lang w:val="en-GB"/>
        </w:rPr>
        <w:t xml:space="preserve">Betweenness centrality—a network-theoretic measure of how often a node lies on shortest paths between others—has long been used to gauge interdisciplinary intermediation. For example, </w:t>
      </w:r>
      <w:proofErr w:type="spellStart"/>
      <w:r w:rsidRPr="00922C44">
        <w:rPr>
          <w:lang w:val="en-GB"/>
        </w:rPr>
        <w:t>Leydesdorff</w:t>
      </w:r>
      <w:proofErr w:type="spellEnd"/>
      <w:r w:rsidRPr="00922C44">
        <w:rPr>
          <w:lang w:val="en-GB"/>
        </w:rPr>
        <w:t xml:space="preserve"> (2007) used betweenness in journal-journal citation networks as an indicator of interdisciplinarity, although normalization is important to avoid bias toward large, generalist journals.</w:t>
      </w:r>
    </w:p>
    <w:p w14:paraId="2CDAB32D" w14:textId="77777777" w:rsidR="00922C44" w:rsidRPr="00922C44" w:rsidRDefault="00922C44" w:rsidP="00922C44">
      <w:pPr>
        <w:numPr>
          <w:ilvl w:val="0"/>
          <w:numId w:val="1"/>
        </w:numPr>
        <w:rPr>
          <w:lang w:val="en-GB"/>
        </w:rPr>
      </w:pPr>
      <w:hyperlink r:id="rId8" w:history="1">
        <w:r w:rsidRPr="00922C44">
          <w:rPr>
            <w:rStyle w:val="Collegamentoipertestuale"/>
            <w:lang w:val="en-GB"/>
          </w:rPr>
          <w:t>**Interdisciplinarity of scientific fields and its evolution based on graph of project collaboration and co-authoring</w:t>
        </w:r>
      </w:hyperlink>
      <w:r w:rsidRPr="00922C44">
        <w:rPr>
          <w:lang w:val="en-GB"/>
        </w:rPr>
        <w:t>** (</w:t>
      </w:r>
      <w:proofErr w:type="spellStart"/>
      <w:r w:rsidRPr="00922C44">
        <w:rPr>
          <w:lang w:val="en-GB"/>
        </w:rPr>
        <w:t>tentativo</w:t>
      </w:r>
      <w:proofErr w:type="spellEnd"/>
      <w:r w:rsidRPr="00922C44">
        <w:rPr>
          <w:lang w:val="en-GB"/>
        </w:rPr>
        <w:t xml:space="preserve"> </w:t>
      </w:r>
      <w:proofErr w:type="spellStart"/>
      <w:r w:rsidRPr="00922C44">
        <w:rPr>
          <w:lang w:val="en-GB"/>
        </w:rPr>
        <w:t>molto</w:t>
      </w:r>
      <w:proofErr w:type="spellEnd"/>
      <w:r w:rsidRPr="00922C44">
        <w:rPr>
          <w:lang w:val="en-GB"/>
        </w:rPr>
        <w:t xml:space="preserve"> </w:t>
      </w:r>
      <w:proofErr w:type="spellStart"/>
      <w:r w:rsidRPr="00922C44">
        <w:rPr>
          <w:lang w:val="en-GB"/>
        </w:rPr>
        <w:t>più</w:t>
      </w:r>
      <w:proofErr w:type="spellEnd"/>
      <w:r w:rsidRPr="00922C44">
        <w:rPr>
          <w:lang w:val="en-GB"/>
        </w:rPr>
        <w:t xml:space="preserve"> semplice </w:t>
      </w:r>
      <w:proofErr w:type="spellStart"/>
      <w:r w:rsidRPr="00922C44">
        <w:rPr>
          <w:lang w:val="en-GB"/>
        </w:rPr>
        <w:t>che</w:t>
      </w:r>
      <w:proofErr w:type="spellEnd"/>
      <w:r w:rsidRPr="00922C44">
        <w:rPr>
          <w:lang w:val="en-GB"/>
        </w:rPr>
        <w:t xml:space="preserve"> </w:t>
      </w:r>
      <w:proofErr w:type="spellStart"/>
      <w:r w:rsidRPr="00922C44">
        <w:rPr>
          <w:lang w:val="en-GB"/>
        </w:rPr>
        <w:t>deriva</w:t>
      </w:r>
      <w:proofErr w:type="spellEnd"/>
      <w:r w:rsidRPr="00922C44">
        <w:rPr>
          <w:lang w:val="en-GB"/>
        </w:rPr>
        <w:t xml:space="preserve"> </w:t>
      </w:r>
      <w:proofErr w:type="spellStart"/>
      <w:r w:rsidRPr="00922C44">
        <w:rPr>
          <w:lang w:val="en-GB"/>
        </w:rPr>
        <w:t>dagli</w:t>
      </w:r>
      <w:proofErr w:type="spellEnd"/>
      <w:r w:rsidRPr="00922C44">
        <w:rPr>
          <w:lang w:val="en-GB"/>
        </w:rPr>
        <w:t xml:space="preserve"> ACN) </w:t>
      </w:r>
    </w:p>
    <w:p w14:paraId="5D189931" w14:textId="77777777" w:rsidR="00922C44" w:rsidRPr="00922C44" w:rsidRDefault="00922C44" w:rsidP="00922C44">
      <w:pPr>
        <w:numPr>
          <w:ilvl w:val="1"/>
          <w:numId w:val="1"/>
        </w:numPr>
      </w:pPr>
      <w:proofErr w:type="spellStart"/>
      <w:r w:rsidRPr="00922C44">
        <w:rPr>
          <w:lang w:val="en-GB"/>
        </w:rPr>
        <w:t>Karlovčec</w:t>
      </w:r>
      <w:proofErr w:type="spellEnd"/>
      <w:r w:rsidRPr="00922C44">
        <w:rPr>
          <w:lang w:val="en-GB"/>
        </w:rPr>
        <w:t xml:space="preserve"> &amp; </w:t>
      </w:r>
      <w:proofErr w:type="spellStart"/>
      <w:r w:rsidRPr="00922C44">
        <w:rPr>
          <w:lang w:val="en-GB"/>
        </w:rPr>
        <w:t>Mladenić</w:t>
      </w:r>
      <w:proofErr w:type="spellEnd"/>
      <w:r w:rsidRPr="00922C44">
        <w:rPr>
          <w:lang w:val="en-GB"/>
        </w:rPr>
        <w:t xml:space="preserve"> (2015) proposed a graph-based interdisciplinarity measure derived from collaboration networks—measuring interdisciplinarity of fields based on co-authorship and project collaborations, including structural and content similarity aspects. </w:t>
      </w:r>
      <w:proofErr w:type="spellStart"/>
      <w:r w:rsidRPr="00922C44">
        <w:t>This</w:t>
      </w:r>
      <w:proofErr w:type="spellEnd"/>
      <w:r w:rsidRPr="00922C44">
        <w:t xml:space="preserve"> </w:t>
      </w:r>
      <w:proofErr w:type="spellStart"/>
      <w:r w:rsidRPr="00922C44">
        <w:t>was</w:t>
      </w:r>
      <w:proofErr w:type="spellEnd"/>
      <w:r w:rsidRPr="00922C44">
        <w:t xml:space="preserve"> </w:t>
      </w:r>
      <w:proofErr w:type="spellStart"/>
      <w:r w:rsidRPr="00922C44">
        <w:t>applied</w:t>
      </w:r>
      <w:proofErr w:type="spellEnd"/>
      <w:r w:rsidRPr="00922C44">
        <w:t xml:space="preserve"> in </w:t>
      </w:r>
      <w:proofErr w:type="spellStart"/>
      <w:r w:rsidRPr="00922C44">
        <w:t>analyzing</w:t>
      </w:r>
      <w:proofErr w:type="spellEnd"/>
      <w:r w:rsidRPr="00922C44">
        <w:t xml:space="preserve"> </w:t>
      </w:r>
      <w:proofErr w:type="spellStart"/>
      <w:r w:rsidRPr="00922C44">
        <w:t>Slovenian</w:t>
      </w:r>
      <w:proofErr w:type="spellEnd"/>
      <w:r w:rsidRPr="00922C44">
        <w:t xml:space="preserve"> </w:t>
      </w:r>
      <w:proofErr w:type="spellStart"/>
      <w:r w:rsidRPr="00922C44">
        <w:t>research</w:t>
      </w:r>
      <w:proofErr w:type="spellEnd"/>
      <w:r w:rsidRPr="00922C44">
        <w:t xml:space="preserve"> fields.</w:t>
      </w:r>
    </w:p>
    <w:p w14:paraId="13B9D075" w14:textId="77777777" w:rsidR="00922C44" w:rsidRPr="00922C44" w:rsidRDefault="00922C44" w:rsidP="00922C44">
      <w:pPr>
        <w:numPr>
          <w:ilvl w:val="0"/>
          <w:numId w:val="1"/>
        </w:numPr>
      </w:pPr>
      <w:hyperlink r:id="rId9" w:history="1">
        <w:r w:rsidRPr="00922C44">
          <w:rPr>
            <w:rStyle w:val="Collegamentoipertestuale"/>
          </w:rPr>
          <w:t xml:space="preserve">**Author </w:t>
        </w:r>
        <w:proofErr w:type="spellStart"/>
        <w:r w:rsidRPr="00922C44">
          <w:rPr>
            <w:rStyle w:val="Collegamentoipertestuale"/>
          </w:rPr>
          <w:t>multidisciplinarity</w:t>
        </w:r>
        <w:proofErr w:type="spellEnd"/>
        <w:r w:rsidRPr="00922C44">
          <w:rPr>
            <w:rStyle w:val="Collegamentoipertestuale"/>
          </w:rPr>
          <w:t xml:space="preserve"> and </w:t>
        </w:r>
        <w:proofErr w:type="spellStart"/>
        <w:r w:rsidRPr="00922C44">
          <w:rPr>
            <w:rStyle w:val="Collegamentoipertestuale"/>
          </w:rPr>
          <w:t>disciplinary</w:t>
        </w:r>
        <w:proofErr w:type="spellEnd"/>
        <w:r w:rsidRPr="00922C44">
          <w:rPr>
            <w:rStyle w:val="Collegamentoipertestuale"/>
          </w:rPr>
          <w:t xml:space="preserve"> </w:t>
        </w:r>
        <w:proofErr w:type="spellStart"/>
        <w:r w:rsidRPr="00922C44">
          <w:rPr>
            <w:rStyle w:val="Collegamentoipertestuale"/>
          </w:rPr>
          <w:t>roles</w:t>
        </w:r>
        <w:proofErr w:type="spellEnd"/>
        <w:r w:rsidRPr="00922C44">
          <w:rPr>
            <w:rStyle w:val="Collegamentoipertestuale"/>
          </w:rPr>
          <w:t xml:space="preserve"> in field of study networks</w:t>
        </w:r>
      </w:hyperlink>
      <w:r w:rsidRPr="00922C44">
        <w:t xml:space="preserve">** (attenzione: questo è particolarmente simile nella parte </w:t>
      </w:r>
      <w:proofErr w:type="spellStart"/>
      <w:r w:rsidRPr="00922C44">
        <w:t>hierarchical</w:t>
      </w:r>
      <w:proofErr w:type="spellEnd"/>
      <w:r w:rsidRPr="00922C44">
        <w:t xml:space="preserve">, da guardare con molta attenzione, seppur non si preoccupi di fornire una misura sul singolo paper in quanto, mi sembra di capire, catturi perlopiù la multidisciplinarietà degli autori nei vari fields (nell’immagine, f2 ed f3 sono collegati in quanto a5 si è occupato in due paper distinti di ambo i fields)). </w:t>
      </w:r>
    </w:p>
    <w:p w14:paraId="5A7EE24F" w14:textId="77777777" w:rsidR="00922C44" w:rsidRDefault="00922C44" w:rsidP="00922C44">
      <w:pPr>
        <w:numPr>
          <w:ilvl w:val="1"/>
          <w:numId w:val="1"/>
        </w:numPr>
        <w:rPr>
          <w:lang w:val="en-GB"/>
        </w:rPr>
      </w:pPr>
      <w:r w:rsidRPr="00922C44">
        <w:rPr>
          <w:lang w:val="en-GB"/>
        </w:rPr>
        <w:t xml:space="preserve">A more recent formalisation (2022) uses </w:t>
      </w:r>
      <w:r w:rsidRPr="00922C44">
        <w:rPr>
          <w:i/>
          <w:iCs/>
          <w:lang w:val="en-GB"/>
        </w:rPr>
        <w:t>Field-of-Study networks</w:t>
      </w:r>
      <w:r w:rsidRPr="00922C44">
        <w:rPr>
          <w:lang w:val="en-GB"/>
        </w:rPr>
        <w:t>—graph structures where nodes represent fields (or topics) and edges link fields that share authorship connections (i.e., an author publishing in both fields). This can be built at multiple hierarchical levels, and even temporally.</w:t>
      </w:r>
    </w:p>
    <w:p w14:paraId="7E1A9DAF" w14:textId="15F0E694" w:rsidR="00922C44" w:rsidRPr="00922C44" w:rsidRDefault="00922C44" w:rsidP="00922C44">
      <w:pPr>
        <w:ind w:left="1440"/>
        <w:rPr>
          <w:lang w:val="en-GB"/>
        </w:rPr>
      </w:pPr>
      <w:r>
        <w:rPr>
          <w:noProof/>
          <w:lang w:val="en-GB"/>
        </w:rPr>
        <w:lastRenderedPageBreak/>
        <w:drawing>
          <wp:inline distT="0" distB="0" distL="0" distR="0" wp14:anchorId="55CA7935" wp14:editId="5DFDDB63">
            <wp:extent cx="4855210" cy="4011295"/>
            <wp:effectExtent l="0" t="0" r="2540" b="8255"/>
            <wp:docPr id="65016712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7125" name="Immagine 650167125"/>
                    <pic:cNvPicPr/>
                  </pic:nvPicPr>
                  <pic:blipFill>
                    <a:blip r:embed="rId10">
                      <a:extLst>
                        <a:ext uri="{28A0092B-C50C-407E-A947-70E740481C1C}">
                          <a14:useLocalDpi xmlns:a14="http://schemas.microsoft.com/office/drawing/2010/main" val="0"/>
                        </a:ext>
                      </a:extLst>
                    </a:blip>
                    <a:stretch>
                      <a:fillRect/>
                    </a:stretch>
                  </pic:blipFill>
                  <pic:spPr>
                    <a:xfrm>
                      <a:off x="0" y="0"/>
                      <a:ext cx="4855210" cy="4011295"/>
                    </a:xfrm>
                    <a:prstGeom prst="rect">
                      <a:avLst/>
                    </a:prstGeom>
                  </pic:spPr>
                </pic:pic>
              </a:graphicData>
            </a:graphic>
          </wp:inline>
        </w:drawing>
      </w:r>
    </w:p>
    <w:p w14:paraId="50BCC751" w14:textId="02546AF9" w:rsidR="00922C44" w:rsidRPr="00922C44" w:rsidRDefault="00922C44" w:rsidP="00922C44">
      <w:pPr>
        <w:rPr>
          <w:lang w:val="en-GB"/>
        </w:rPr>
      </w:pPr>
      <w:r w:rsidRPr="00922C44">
        <mc:AlternateContent>
          <mc:Choice Requires="wps">
            <w:drawing>
              <wp:inline distT="0" distB="0" distL="0" distR="0" wp14:anchorId="5D4BC849" wp14:editId="564B195A">
                <wp:extent cx="304800" cy="304800"/>
                <wp:effectExtent l="0" t="0" r="0" b="0"/>
                <wp:docPr id="615641528" name="Rettangolo 2" descr="The formation of a static Field of Study (FoS) network involving two steps: a creation of a heterogenous network of papers, authors and fields; b projection to an undirected network of fields, preserving field-paper-author-paper-field meta-path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3CA4D" id="Rettangolo 2" o:spid="_x0000_s1026" alt="The formation of a static Field of Study (FoS) network involving two steps: a creation of a heterogenous network of papers, authors and fields; b projection to an undirected network of fields, preserving field-paper-author-paper-field meta-path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2C44">
        <w:rPr>
          <w:lang w:val="en-GB"/>
        </w:rPr>
        <w:t>The formation of a </w:t>
      </w:r>
      <w:r w:rsidRPr="00922C44">
        <w:rPr>
          <w:i/>
          <w:iCs/>
          <w:lang w:val="en-GB"/>
        </w:rPr>
        <w:t>static</w:t>
      </w:r>
      <w:r w:rsidRPr="00922C44">
        <w:rPr>
          <w:lang w:val="en-GB"/>
        </w:rPr>
        <w:t> Field of Study (</w:t>
      </w:r>
      <w:proofErr w:type="spellStart"/>
      <w:r w:rsidRPr="00922C44">
        <w:rPr>
          <w:lang w:val="en-GB"/>
        </w:rPr>
        <w:t>FoS</w:t>
      </w:r>
      <w:proofErr w:type="spellEnd"/>
      <w:r w:rsidRPr="00922C44">
        <w:rPr>
          <w:lang w:val="en-GB"/>
        </w:rPr>
        <w:t>) network involving two steps: </w:t>
      </w:r>
      <w:r w:rsidRPr="00922C44">
        <w:rPr>
          <w:b/>
          <w:bCs/>
          <w:lang w:val="en-GB"/>
        </w:rPr>
        <w:t>a</w:t>
      </w:r>
      <w:r w:rsidRPr="00922C44">
        <w:rPr>
          <w:lang w:val="en-GB"/>
        </w:rPr>
        <w:t> creation of a heterogenous network of papers, authors and fields; </w:t>
      </w:r>
      <w:r w:rsidRPr="00922C44">
        <w:rPr>
          <w:b/>
          <w:bCs/>
          <w:lang w:val="en-GB"/>
        </w:rPr>
        <w:t>b</w:t>
      </w:r>
      <w:r w:rsidRPr="00922C44">
        <w:rPr>
          <w:lang w:val="en-GB"/>
        </w:rPr>
        <w:t> projection to an </w:t>
      </w:r>
      <w:r w:rsidRPr="00922C44">
        <w:rPr>
          <w:i/>
          <w:iCs/>
          <w:lang w:val="en-GB"/>
        </w:rPr>
        <w:t>undirected</w:t>
      </w:r>
      <w:r w:rsidRPr="00922C44">
        <w:rPr>
          <w:lang w:val="en-GB"/>
        </w:rPr>
        <w:t> network of fields, preserving </w:t>
      </w:r>
      <w:r w:rsidRPr="00922C44">
        <w:rPr>
          <w:i/>
          <w:iCs/>
          <w:lang w:val="en-GB"/>
        </w:rPr>
        <w:t>field-paper-author-paper-field</w:t>
      </w:r>
      <w:r w:rsidRPr="00922C44">
        <w:rPr>
          <w:lang w:val="en-GB"/>
        </w:rPr>
        <w:t> meta-paths</w:t>
      </w:r>
    </w:p>
    <w:p w14:paraId="4386CDBC" w14:textId="6E51BA68" w:rsidR="001F5955" w:rsidRPr="00922C44" w:rsidRDefault="00922C44">
      <w:pPr>
        <w:rPr>
          <w:lang w:val="en-GB"/>
        </w:rPr>
      </w:pPr>
      <w:r w:rsidRPr="00922C44">
        <w:rPr>
          <w:lang w:val="en-GB"/>
        </w:rPr>
        <w:t>The formation of a </w:t>
      </w:r>
      <w:r w:rsidRPr="00922C44">
        <w:rPr>
          <w:i/>
          <w:iCs/>
          <w:lang w:val="en-GB"/>
        </w:rPr>
        <w:t>static</w:t>
      </w:r>
      <w:r w:rsidRPr="00922C44">
        <w:rPr>
          <w:lang w:val="en-GB"/>
        </w:rPr>
        <w:t> Field of Study (</w:t>
      </w:r>
      <w:proofErr w:type="spellStart"/>
      <w:r w:rsidRPr="00922C44">
        <w:rPr>
          <w:lang w:val="en-GB"/>
        </w:rPr>
        <w:t>FoS</w:t>
      </w:r>
      <w:proofErr w:type="spellEnd"/>
      <w:r w:rsidRPr="00922C44">
        <w:rPr>
          <w:lang w:val="en-GB"/>
        </w:rPr>
        <w:t>) network involving two steps: </w:t>
      </w:r>
      <w:r w:rsidRPr="00922C44">
        <w:rPr>
          <w:b/>
          <w:bCs/>
          <w:lang w:val="en-GB"/>
        </w:rPr>
        <w:t>a</w:t>
      </w:r>
      <w:r w:rsidRPr="00922C44">
        <w:rPr>
          <w:lang w:val="en-GB"/>
        </w:rPr>
        <w:t> creation of a heterogenous network of papers, authors and fields; </w:t>
      </w:r>
      <w:r w:rsidRPr="00922C44">
        <w:rPr>
          <w:b/>
          <w:bCs/>
          <w:lang w:val="en-GB"/>
        </w:rPr>
        <w:t>b</w:t>
      </w:r>
      <w:r w:rsidRPr="00922C44">
        <w:rPr>
          <w:lang w:val="en-GB"/>
        </w:rPr>
        <w:t> projection to an </w:t>
      </w:r>
      <w:r w:rsidRPr="00922C44">
        <w:rPr>
          <w:i/>
          <w:iCs/>
          <w:lang w:val="en-GB"/>
        </w:rPr>
        <w:t>undirected</w:t>
      </w:r>
      <w:r w:rsidRPr="00922C44">
        <w:rPr>
          <w:lang w:val="en-GB"/>
        </w:rPr>
        <w:t> network of fields, preserving </w:t>
      </w:r>
      <w:r w:rsidRPr="00922C44">
        <w:rPr>
          <w:i/>
          <w:iCs/>
          <w:lang w:val="en-GB"/>
        </w:rPr>
        <w:t>field-paper-author-paper-field</w:t>
      </w:r>
      <w:r w:rsidRPr="00922C44">
        <w:rPr>
          <w:lang w:val="en-GB"/>
        </w:rPr>
        <w:t> meta-paths</w:t>
      </w:r>
    </w:p>
    <w:sectPr w:rsidR="001F5955" w:rsidRPr="00922C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00479"/>
    <w:multiLevelType w:val="multilevel"/>
    <w:tmpl w:val="A120B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2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8B"/>
    <w:rsid w:val="001F5955"/>
    <w:rsid w:val="004A1B17"/>
    <w:rsid w:val="008F0D8B"/>
    <w:rsid w:val="00922C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D8E6"/>
  <w15:chartTrackingRefBased/>
  <w15:docId w15:val="{ADD8C01D-D777-4C66-9CED-6012876B1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F0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0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0D8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0D8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0D8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F0D8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0D8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F0D8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0D8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0D8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0D8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0D8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0D8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F0D8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F0D8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F0D8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F0D8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F0D8B"/>
    <w:rPr>
      <w:rFonts w:eastAsiaTheme="majorEastAsia" w:cstheme="majorBidi"/>
      <w:color w:val="272727" w:themeColor="text1" w:themeTint="D8"/>
    </w:rPr>
  </w:style>
  <w:style w:type="paragraph" w:styleId="Titolo">
    <w:name w:val="Title"/>
    <w:basedOn w:val="Normale"/>
    <w:next w:val="Normale"/>
    <w:link w:val="TitoloCarattere"/>
    <w:uiPriority w:val="10"/>
    <w:qFormat/>
    <w:rsid w:val="008F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0D8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0D8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0D8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0D8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0D8B"/>
    <w:rPr>
      <w:i/>
      <w:iCs/>
      <w:color w:val="404040" w:themeColor="text1" w:themeTint="BF"/>
    </w:rPr>
  </w:style>
  <w:style w:type="paragraph" w:styleId="Paragrafoelenco">
    <w:name w:val="List Paragraph"/>
    <w:basedOn w:val="Normale"/>
    <w:uiPriority w:val="34"/>
    <w:qFormat/>
    <w:rsid w:val="008F0D8B"/>
    <w:pPr>
      <w:ind w:left="720"/>
      <w:contextualSpacing/>
    </w:pPr>
  </w:style>
  <w:style w:type="character" w:styleId="Enfasiintensa">
    <w:name w:val="Intense Emphasis"/>
    <w:basedOn w:val="Carpredefinitoparagrafo"/>
    <w:uiPriority w:val="21"/>
    <w:qFormat/>
    <w:rsid w:val="008F0D8B"/>
    <w:rPr>
      <w:i/>
      <w:iCs/>
      <w:color w:val="0F4761" w:themeColor="accent1" w:themeShade="BF"/>
    </w:rPr>
  </w:style>
  <w:style w:type="paragraph" w:styleId="Citazioneintensa">
    <w:name w:val="Intense Quote"/>
    <w:basedOn w:val="Normale"/>
    <w:next w:val="Normale"/>
    <w:link w:val="CitazioneintensaCarattere"/>
    <w:uiPriority w:val="30"/>
    <w:qFormat/>
    <w:rsid w:val="008F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0D8B"/>
    <w:rPr>
      <w:i/>
      <w:iCs/>
      <w:color w:val="0F4761" w:themeColor="accent1" w:themeShade="BF"/>
    </w:rPr>
  </w:style>
  <w:style w:type="character" w:styleId="Riferimentointenso">
    <w:name w:val="Intense Reference"/>
    <w:basedOn w:val="Carpredefinitoparagrafo"/>
    <w:uiPriority w:val="32"/>
    <w:qFormat/>
    <w:rsid w:val="008F0D8B"/>
    <w:rPr>
      <w:b/>
      <w:bCs/>
      <w:smallCaps/>
      <w:color w:val="0F4761" w:themeColor="accent1" w:themeShade="BF"/>
      <w:spacing w:val="5"/>
    </w:rPr>
  </w:style>
  <w:style w:type="character" w:styleId="Collegamentoipertestuale">
    <w:name w:val="Hyperlink"/>
    <w:basedOn w:val="Carpredefinitoparagrafo"/>
    <w:uiPriority w:val="99"/>
    <w:unhideWhenUsed/>
    <w:rsid w:val="00922C44"/>
    <w:rPr>
      <w:color w:val="467886" w:themeColor="hyperlink"/>
      <w:u w:val="single"/>
    </w:rPr>
  </w:style>
  <w:style w:type="character" w:styleId="Menzionenonrisolta">
    <w:name w:val="Unresolved Mention"/>
    <w:basedOn w:val="Carpredefinitoparagrafo"/>
    <w:uiPriority w:val="99"/>
    <w:semiHidden/>
    <w:unhideWhenUsed/>
    <w:rsid w:val="00922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192-014-1355-y" TargetMode="External"/><Relationship Id="rId3" Type="http://schemas.openxmlformats.org/officeDocument/2006/relationships/settings" Target="settings.xml"/><Relationship Id="rId7" Type="http://schemas.openxmlformats.org/officeDocument/2006/relationships/hyperlink" Target="https://www.sciencedirect.com/science/article/abs/pii/S175115771000085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rect.mit.edu/qss/article/1/3/1041/96092/From-indicators-to-indicating-interdisciplinarity" TargetMode="External"/><Relationship Id="rId11" Type="http://schemas.openxmlformats.org/officeDocument/2006/relationships/fontTable" Target="fontTable.xml"/><Relationship Id="rId5" Type="http://schemas.openxmlformats.org/officeDocument/2006/relationships/hyperlink" Target="https://arxiv.org/abs/2003.10295"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link.springer.com/article/10.1007/s41109-022-00517-4"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Monteverde</dc:creator>
  <cp:keywords/>
  <dc:description/>
  <cp:lastModifiedBy>Marco Monteverde</cp:lastModifiedBy>
  <cp:revision>2</cp:revision>
  <dcterms:created xsi:type="dcterms:W3CDTF">2025-08-11T08:15:00Z</dcterms:created>
  <dcterms:modified xsi:type="dcterms:W3CDTF">2025-08-11T08:16:00Z</dcterms:modified>
</cp:coreProperties>
</file>