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Decima Nova Pro" w:hAnsi="Decima Nova Pro" w:cs="Decima Nova Pro" w:eastAsia="Decima Nova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b/>
          <w:color w:val="auto"/>
          <w:spacing w:val="0"/>
          <w:position w:val="0"/>
          <w:sz w:val="22"/>
          <w:shd w:fill="auto" w:val="clear"/>
        </w:rPr>
        <w:t xml:space="preserve">PROYECTO FINAL PRIMERA EVALUACIÓN</w:t>
      </w: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Crear un pequeño sitio web de temática libre. Debe contener, al menos, lo siguiente: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1 Una página de portada, que contenga: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2160" w:hanging="18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a.una imagen que ocupa la mayor parte de la página.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2160" w:hanging="18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b.Un pie de página con los créditos de la página (autor, contacto, redes sociales, aviso legal, origen de los contenidos, etc.) diseñado a 2-3 columnas.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2160" w:hanging="18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c.Una música de presentación que se reproduzca automáticamente.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2160" w:hanging="18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Pinchando sobre la imagen irá a la página de índice.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2 Una página de índice que contenga: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2160" w:hanging="18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a.Una cabecera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2160" w:hanging="18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b.Un índice que ocupe la parte principal de la pantalla, con enlaces a cada página.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2160" w:hanging="18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c.Alguna imagen que complete la página.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2160" w:hanging="18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d.Un espacio en el lateral derecho para insertar publicidad relacionada. (Te puedes inventar los anuncios para poder ver el resultado, algún anuncio debe ser un vídeo molesto)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2160" w:hanging="18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e.El mismo pie de página que en la portada.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3 Al menos tres páginas de contenido: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2160" w:hanging="18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a.La misma cabecera y pie de página que en el índice.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2160" w:hanging="18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b.Un menú horizontal bajo toda la cabecera, con enlaces a la portada, al índice y a cada sección.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2160" w:hanging="18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c.El contenido en cuestión, adornado con varias imágenes.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2160" w:hanging="18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d.El mismo espacio para publicidad que en la página de índice.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4 Una de las páginas de contenido debe contener un carrusel de imágenes navegable.(solo maquetar como en el ejercicio 9, un contenedor con una imágen, con felchas y los enlace en las flecha, entonces son 8 paginas iguales y lo que cambia es la foto, demomento no se puede cambiar la imagen automaticamente, 3 páginas hay que hacer)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5 Se deja total libertad a la hora de elegir el aspecto (fondos, fuentes, tamaños, separadores, márgenes, etc.), así como para añadir otros elementos. </w:t>
      </w:r>
    </w:p>
    <w:p>
      <w:pPr>
        <w:numPr>
          <w:ilvl w:val="0"/>
          <w:numId w:val="3"/>
        </w:num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6 Se deben combinar varios tipos de posicionamiento</w:t>
      </w: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72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Este proyecto evalúa los siguientes Criterios de Evaluación: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C.E.8.4 Se ha estructurado un sitio web utilizando etiquetas semánticas (10 puntos)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Uso de etiquetas semánticas (6p)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Uso de otras etiquetas para estructurar el documento (hx, p, etc) (4p)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C.E.8.5 Se ha diseñado correctamente la maquetación de un sitio web, utilizando los distintos tipos de posicionamiento de elementos (10p)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Maquetación de la portada (2p)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Maquetación de la página índice (2p)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Maquetación de la página genérica (2p)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Diseño de la cabecera (1p)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Diseño del pie de página (1p)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Diseño de la barra de publicidad (1p)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Diseño del carrusel de imágenes (1p)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C.E.8.6. Se ha reconocido el modelo de cajas para asignar las dimensiones correctas a los elementos HTML (10 puntos)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Dimensionamiento de las cajas (4p)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Diseño de bordes (2p)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Uso adecuado de box-sizing (1p)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Uso de fondos (sencillos y con imágenes) (3p)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C.E.8.1 Se han utilizado las diferentes etiquetas básicas de HTML5 para crear texto enriquecido. (10 puntos)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Uso de títulos (2p)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Uso de listas (2p)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Uso de enlaces (2p)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Uso de párrafos y otras etiquetas de texto(2p)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Uso de etiquetas genéricas (div y span) (2p)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C.E.8.2 Se ha insertado contenido multimedia (imágenes, audio y vídeo) en un sitio web (10 puntos)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Inserción de imágenes (4p)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Inserción de audio (3p)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Inserción de vídeo (3p)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C.E.8.3 Se han utilizado los selectores básicos de CSS3 para dar formato a un texto (10 puntos)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Uso de los selectores básicos de una manera adecuada (2p)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Uso de los selectores jerárquicos de una manera adecuada (3p)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Uso de las propiedades para formatear un texto (5p)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C.E.2.6 Se han utilizado herramientas en la creación documentos web (10 puntos):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Orden y limpieza del código (4p)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Corrección Sintáctica HTML (5p)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Cumplimiento de las normas de entrega (1p)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C.E.2.8 Se han aplicado hojas de estilo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Inclusión de la hoja de estilo en la página HTML (2p)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Corrección Sintáctica CSS (3p)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Uso correcto de los selectores básicos y jerárquicos (3p)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  <w:t xml:space="preserve">Reutilización de estilos cuando sea necesario (2p)</w:t>
      </w:r>
    </w:p>
    <w:p>
      <w:pPr>
        <w:spacing w:before="0" w:after="200" w:line="276"/>
        <w:ind w:right="0" w:left="0" w:firstLine="0"/>
        <w:jc w:val="left"/>
        <w:rPr>
          <w:rFonts w:ascii="Decima Nova Pro" w:hAnsi="Decima Nova Pro" w:cs="Decima Nova Pro" w:eastAsia="Decima Nova Pr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