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EBCC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CD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CE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CF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D1EBD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3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C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DD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Entrega Inicial para la Formulación del TP</w:t>
      </w:r>
    </w:p>
    <w:p w14:paraId="58D1EBDE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58D1EBDF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58D1EBE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58D1EBE1" w14:textId="275B6FB8" w:rsidR="004F7AB8" w:rsidRDefault="004C1D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58D1EBE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F7AB8" w14:paraId="58D1EBE6" w14:textId="77777777">
        <w:tc>
          <w:tcPr>
            <w:tcW w:w="1985" w:type="dxa"/>
            <w:shd w:val="clear" w:color="auto" w:fill="A6A6A6"/>
          </w:tcPr>
          <w:p w14:paraId="58D1EBE3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58D1EBE4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58D1EBE5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4F7AB8" w14:paraId="58D1EBEA" w14:textId="77777777">
        <w:tc>
          <w:tcPr>
            <w:tcW w:w="1985" w:type="dxa"/>
          </w:tcPr>
          <w:p w14:paraId="58D1EBE7" w14:textId="5276AA6E" w:rsidR="004F7AB8" w:rsidRDefault="00332705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175.645</w:t>
            </w:r>
            <w:r w:rsidR="004C1DD3"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3402" w:type="dxa"/>
          </w:tcPr>
          <w:p w14:paraId="58D1EBE8" w14:textId="52328267" w:rsidR="004F7AB8" w:rsidRDefault="00332705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Piatti Castro</w:t>
            </w:r>
            <w:r w:rsidR="004C1DD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Marco Augusto</w:t>
            </w:r>
          </w:p>
        </w:tc>
        <w:tc>
          <w:tcPr>
            <w:tcW w:w="3402" w:type="dxa"/>
          </w:tcPr>
          <w:p w14:paraId="58D1EBE9" w14:textId="5B3733B6" w:rsidR="004F7AB8" w:rsidRDefault="00332705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4F7AB8" w14:paraId="58D1EBEE" w14:textId="77777777">
        <w:tc>
          <w:tcPr>
            <w:tcW w:w="1985" w:type="dxa"/>
          </w:tcPr>
          <w:p w14:paraId="58D1EBEB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EC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ED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F7AB8" w14:paraId="58D1EBF2" w14:textId="77777777">
        <w:tc>
          <w:tcPr>
            <w:tcW w:w="1985" w:type="dxa"/>
          </w:tcPr>
          <w:p w14:paraId="58D1EBEF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0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1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F7AB8" w14:paraId="58D1EBF6" w14:textId="77777777">
        <w:tc>
          <w:tcPr>
            <w:tcW w:w="1985" w:type="dxa"/>
          </w:tcPr>
          <w:p w14:paraId="58D1EBF3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4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1EBF5" w14:textId="77777777" w:rsidR="004F7AB8" w:rsidRDefault="004F7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8D1EBF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F8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58D1EBF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BFA" w14:textId="77777777" w:rsidR="004F7AB8" w:rsidRDefault="004C1DD3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58D1EBFB" w14:textId="77777777" w:rsidR="004F7AB8" w:rsidRDefault="004C1DD3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58D1EBFC" w14:textId="77777777" w:rsidR="004F7AB8" w:rsidRPr="004C1DD3" w:rsidRDefault="004C1DD3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4C1DD3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4C1DD3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4C1DD3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4C1DD3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4C1DD3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58D1EBFD" w14:textId="77777777" w:rsidR="004F7AB8" w:rsidRDefault="004F7AB8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58D1EBFE" w14:textId="77777777" w:rsidR="004F7AB8" w:rsidRDefault="004F7AB8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1" w:name="_heading=h.30j0zll" w:colFirst="0" w:colLast="0"/>
      <w:bookmarkEnd w:id="1"/>
    </w:p>
    <w:p w14:paraId="58D1EBFF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58D1EC0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8D1EC01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  <w:r>
        <w:br w:type="page"/>
      </w:r>
    </w:p>
    <w:p w14:paraId="58D1EC02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4F7AB8" w14:paraId="58D1EC08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3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4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5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58D1EC06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58D1EC07" w14:textId="77777777" w:rsidR="004F7AB8" w:rsidRDefault="004C1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4F7AB8" w14:paraId="58D1EC0E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9" w14:textId="0484B744" w:rsidR="004F7AB8" w:rsidRDefault="00F40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28/08/23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A" w14:textId="419BA4A9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B" w14:textId="4EB93C3A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C" w14:textId="740EAB14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0D" w14:textId="6F8341E4" w:rsidR="004F7AB8" w:rsidRDefault="00F40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F7AB8" w14:paraId="58D1EC14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0F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0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1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2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13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F7AB8" w14:paraId="58D1EC1A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5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6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7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8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19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F7AB8" w14:paraId="58D1EC20" w14:textId="77777777" w:rsidTr="002F2672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B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C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D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1EC1E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EC1F" w14:textId="77777777" w:rsidR="004F7AB8" w:rsidRDefault="004F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8D1EC21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58D1EC22" w14:textId="77777777" w:rsidR="004F7AB8" w:rsidRDefault="004F7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58D1EC23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58D1EC2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58D1EC25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Entrega Inicial para la Formulación del TP</w:t>
      </w:r>
    </w:p>
    <w:p w14:paraId="58D1EC2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4F7AB8" w14:paraId="58D1EC28" w14:textId="77777777">
        <w:tc>
          <w:tcPr>
            <w:tcW w:w="10305" w:type="dxa"/>
            <w:shd w:val="clear" w:color="auto" w:fill="A6A6A6"/>
          </w:tcPr>
          <w:p w14:paraId="58D1EC27" w14:textId="77777777" w:rsidR="004F7AB8" w:rsidRDefault="004C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¿Qué problema se intenta resolver?</w:t>
            </w:r>
          </w:p>
        </w:tc>
      </w:tr>
      <w:tr w:rsidR="004F7AB8" w14:paraId="58D1EC2D" w14:textId="77777777">
        <w:tc>
          <w:tcPr>
            <w:tcW w:w="10305" w:type="dxa"/>
          </w:tcPr>
          <w:p w14:paraId="58D1EC29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3628F3B" w14:textId="6E9CCF2F" w:rsidR="00F40DEF" w:rsidRDefault="003C2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Hay hogares con</w:t>
            </w:r>
            <w:r w:rsidR="00F40DEF">
              <w:rPr>
                <w:rFonts w:ascii="Arial" w:eastAsia="Arial" w:hAnsi="Arial" w:cs="Arial"/>
                <w:sz w:val="22"/>
                <w:szCs w:val="22"/>
              </w:rPr>
              <w:t xml:space="preserve"> tanques cisterna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40DEF">
              <w:rPr>
                <w:rFonts w:ascii="Arial" w:eastAsia="Arial" w:hAnsi="Arial" w:cs="Arial"/>
                <w:sz w:val="22"/>
                <w:szCs w:val="22"/>
              </w:rPr>
              <w:t xml:space="preserve">que no cuentan con los mecanismos para proteger a la bomba de agua de bombear en vacío. </w:t>
            </w:r>
          </w:p>
          <w:p w14:paraId="58D1EC2A" w14:textId="25C6736A" w:rsidR="004F7AB8" w:rsidRDefault="00F40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Tampoco tienen la capacidad de hacer saber al usuario que el tanque no se está llenando (por diversas causas, como un corte de servicio), por lo que </w:t>
            </w:r>
            <w:r w:rsidR="00347253">
              <w:rPr>
                <w:rFonts w:ascii="Arial" w:eastAsia="Arial" w:hAnsi="Arial" w:cs="Arial"/>
                <w:sz w:val="22"/>
                <w:szCs w:val="22"/>
              </w:rPr>
              <w:t xml:space="preserve">los usuarios </w:t>
            </w:r>
            <w:r>
              <w:rPr>
                <w:rFonts w:ascii="Arial" w:eastAsia="Arial" w:hAnsi="Arial" w:cs="Arial"/>
                <w:sz w:val="22"/>
                <w:szCs w:val="22"/>
              </w:rPr>
              <w:t>se entera</w:t>
            </w:r>
            <w:r w:rsidR="00347253"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cuando ya no tiene más agua.</w:t>
            </w:r>
          </w:p>
          <w:p w14:paraId="58D1EC2B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8D1EC2C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F7AB8" w14:paraId="58D1EC2F" w14:textId="77777777">
        <w:tc>
          <w:tcPr>
            <w:tcW w:w="10305" w:type="dxa"/>
            <w:shd w:val="clear" w:color="auto" w:fill="A6A6A6"/>
          </w:tcPr>
          <w:p w14:paraId="58D1EC2E" w14:textId="77777777" w:rsidR="004F7AB8" w:rsidRDefault="004C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¿Qué solución se plantea para resolver el problema?</w:t>
            </w:r>
          </w:p>
        </w:tc>
      </w:tr>
      <w:tr w:rsidR="004F7AB8" w14:paraId="58D1EC32" w14:textId="77777777">
        <w:trPr>
          <w:trHeight w:val="460"/>
        </w:trPr>
        <w:tc>
          <w:tcPr>
            <w:tcW w:w="10305" w:type="dxa"/>
          </w:tcPr>
          <w:p w14:paraId="58D1EC30" w14:textId="64CF7DD0" w:rsidR="004F7AB8" w:rsidRDefault="00F40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 producto montado sobre el tanque cisterna con la capacidad de medir y analizar el nivel de agua en el mismo</w:t>
            </w:r>
            <w:r w:rsidR="00347253">
              <w:rPr>
                <w:rFonts w:ascii="Arial" w:eastAsia="Arial" w:hAnsi="Arial" w:cs="Arial"/>
                <w:color w:val="000000"/>
                <w:sz w:val="22"/>
                <w:szCs w:val="22"/>
              </w:rPr>
              <w:t>, con el fin de activar/desactivar la bomba y realizar las debidas notificaciones al usuario en los momentos oportunos.</w:t>
            </w:r>
          </w:p>
          <w:p w14:paraId="58D1EC31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F7AB8" w14:paraId="58D1EC34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58D1EC33" w14:textId="77777777" w:rsidR="004F7AB8" w:rsidRDefault="004C1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¿A quién o a quiénes está apuntado el Proyecto? </w:t>
            </w:r>
          </w:p>
        </w:tc>
      </w:tr>
      <w:tr w:rsidR="004F7AB8" w14:paraId="58D1EC38" w14:textId="77777777">
        <w:trPr>
          <w:trHeight w:val="800"/>
        </w:trPr>
        <w:tc>
          <w:tcPr>
            <w:tcW w:w="10305" w:type="dxa"/>
          </w:tcPr>
          <w:p w14:paraId="58D1EC35" w14:textId="4A60D4AF" w:rsidR="004F7AB8" w:rsidRDefault="00FF0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50689">
              <w:rPr>
                <w:rFonts w:ascii="Arial" w:eastAsia="Arial" w:hAnsi="Arial" w:cs="Arial"/>
                <w:sz w:val="22"/>
                <w:szCs w:val="22"/>
              </w:rPr>
              <w:t>l consumidor final,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clientes de mi propia empresa.</w:t>
            </w:r>
          </w:p>
          <w:p w14:paraId="58D1EC36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8D1EC37" w14:textId="77777777" w:rsidR="004F7AB8" w:rsidRDefault="004F7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8D1EC3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3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3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3C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3D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3E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3F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3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C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D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E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4F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3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6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58D1EC5A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5B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5C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58D1EC5D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5E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5F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8D1EC60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1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2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3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8D1EC64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D1EC65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66" w14:textId="77777777" w:rsidR="004F7AB8" w:rsidRDefault="004C1D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58D1EC67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68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8D1EC69" w14:textId="77777777" w:rsidR="004F7AB8" w:rsidRDefault="004F7AB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4F7A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51E9" w14:textId="77777777" w:rsidR="004706BF" w:rsidRDefault="004706BF">
      <w:r>
        <w:separator/>
      </w:r>
    </w:p>
  </w:endnote>
  <w:endnote w:type="continuationSeparator" w:id="0">
    <w:p w14:paraId="20F02645" w14:textId="77777777" w:rsidR="004706BF" w:rsidRDefault="0047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A" w14:textId="77777777" w:rsidR="004F7AB8" w:rsidRDefault="004C1D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8D1EC7B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C" w14:textId="7CF0D25E" w:rsidR="004F7AB8" w:rsidRDefault="004C1D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58D1EC7D" w14:textId="3E0DC5F6" w:rsidR="004F7AB8" w:rsidRDefault="004C1DD3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F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12AB" w14:textId="77777777" w:rsidR="004706BF" w:rsidRDefault="004706BF">
      <w:r>
        <w:separator/>
      </w:r>
    </w:p>
  </w:footnote>
  <w:footnote w:type="continuationSeparator" w:id="0">
    <w:p w14:paraId="176D8BE1" w14:textId="77777777" w:rsidR="004706BF" w:rsidRDefault="00470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6A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6B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4F7AB8" w14:paraId="58D1EC6F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58D1EC6C" w14:textId="77777777" w:rsidR="004F7AB8" w:rsidRDefault="003C2D1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58D1EC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8pt;height:46.0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58D1EC6D" w14:textId="7CCF5DEE" w:rsidR="004F7AB8" w:rsidRDefault="004F7AB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1842" w:type="dxa"/>
          <w:vMerge w:val="restart"/>
          <w:vAlign w:val="center"/>
        </w:tcPr>
        <w:p w14:paraId="58D1EC6E" w14:textId="77777777" w:rsidR="004F7AB8" w:rsidRDefault="004F7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4F7AB8" w14:paraId="58D1EC73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58D1EC70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58D1EC71" w14:textId="74DF7220" w:rsidR="004F7AB8" w:rsidRDefault="004F2A2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58D1EC72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4F7AB8" w14:paraId="58D1EC78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58D1EC74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58D1EC75" w14:textId="56C21D80" w:rsidR="004F7AB8" w:rsidRDefault="004C1DD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 </w:t>
          </w:r>
          <w:r w:rsidR="004F2A23">
            <w:rPr>
              <w:rFonts w:ascii="Arial" w:eastAsia="Arial" w:hAnsi="Arial" w:cs="Arial"/>
              <w:color w:val="000000"/>
              <w:sz w:val="20"/>
              <w:szCs w:val="20"/>
            </w:rPr>
            <w:t>1.0</w:t>
          </w:r>
        </w:p>
      </w:tc>
      <w:tc>
        <w:tcPr>
          <w:tcW w:w="3335" w:type="dxa"/>
          <w:vAlign w:val="center"/>
        </w:tcPr>
        <w:p w14:paraId="58D1EC76" w14:textId="31C1CEF0" w:rsidR="004F7AB8" w:rsidRDefault="004F2A2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28/08/2023</w:t>
          </w:r>
        </w:p>
      </w:tc>
      <w:tc>
        <w:tcPr>
          <w:tcW w:w="1842" w:type="dxa"/>
          <w:vMerge/>
          <w:vAlign w:val="center"/>
        </w:tcPr>
        <w:p w14:paraId="58D1EC77" w14:textId="77777777" w:rsidR="004F7AB8" w:rsidRDefault="004F7A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58D1EC79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EC7E" w14:textId="77777777" w:rsidR="004F7AB8" w:rsidRDefault="004F7A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B8"/>
    <w:rsid w:val="000820D4"/>
    <w:rsid w:val="002E3027"/>
    <w:rsid w:val="002F2672"/>
    <w:rsid w:val="0030753A"/>
    <w:rsid w:val="00332705"/>
    <w:rsid w:val="00347253"/>
    <w:rsid w:val="003B6DE0"/>
    <w:rsid w:val="003C2D1D"/>
    <w:rsid w:val="004706BF"/>
    <w:rsid w:val="004C1DD3"/>
    <w:rsid w:val="004D73DD"/>
    <w:rsid w:val="004F2A23"/>
    <w:rsid w:val="004F7AB8"/>
    <w:rsid w:val="007C1633"/>
    <w:rsid w:val="009319C2"/>
    <w:rsid w:val="00C50689"/>
    <w:rsid w:val="00C74D99"/>
    <w:rsid w:val="00D80601"/>
    <w:rsid w:val="00F40DEF"/>
    <w:rsid w:val="00FA442C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1EBCC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ZuW5nCneKTSuI81dPnOWs+emQ==">AMUW2mUxhQVfSU2IZoK1lvotULItgqFSxhRgjdKYFpixDNtZDNBMHge7mOcWcAhtU3bLQGlj3KK4wMRlvqAreKOjKHbMXymJzK9W7JHwdRmOe2MsAFtBHrXWqnqjnitIKD20JA8RJqPj07dTsQaH3vvQ0l3DXnqUng==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14</cp:revision>
  <cp:lastPrinted>2023-08-28T21:32:00Z</cp:lastPrinted>
  <dcterms:created xsi:type="dcterms:W3CDTF">2020-03-24T16:16:00Z</dcterms:created>
  <dcterms:modified xsi:type="dcterms:W3CDTF">2023-08-28T21:49:00Z</dcterms:modified>
</cp:coreProperties>
</file>