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07DEAA47"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bookmarkStart w:id="0" w:name="_GoBack"/>
      <w:bookmarkEnd w:id="0"/>
    </w:p>
    <w:p w14:paraId="6D0A08C2" w14:textId="1B4FC52E" w:rsidR="00E6654C" w:rsidRDefault="000C14AC" w:rsidP="000C14AC">
      <w:pPr>
        <w:spacing w:after="0" w:line="257" w:lineRule="auto"/>
        <w:ind w:left="357"/>
        <w:rPr>
          <w:sz w:val="24"/>
          <w:szCs w:val="24"/>
        </w:rPr>
      </w:pPr>
      <w:r>
        <w:rPr>
          <w:sz w:val="24"/>
          <w:szCs w:val="24"/>
        </w:rPr>
        <w:t xml:space="preserve">RFU1.1.a – </w:t>
      </w:r>
      <w:r w:rsidR="00634FC4">
        <w:rPr>
          <w:sz w:val="24"/>
          <w:szCs w:val="24"/>
        </w:rPr>
        <w:t xml:space="preserve">Dati di registrazione </w:t>
      </w:r>
      <w:r w:rsidR="0066764D">
        <w:rPr>
          <w:sz w:val="24"/>
          <w:szCs w:val="24"/>
        </w:rPr>
        <w:t>C</w:t>
      </w:r>
      <w:r w:rsidR="00634FC4">
        <w:rPr>
          <w:sz w:val="24"/>
          <w:szCs w:val="24"/>
        </w:rPr>
        <w:t>liente non validi</w:t>
      </w:r>
    </w:p>
    <w:p w14:paraId="398AC5EB" w14:textId="065C4E0B" w:rsidR="00C30C69" w:rsidRDefault="00C30C69" w:rsidP="008B51E4">
      <w:pPr>
        <w:spacing w:after="0" w:line="257" w:lineRule="auto"/>
        <w:ind w:left="357"/>
        <w:rPr>
          <w:sz w:val="24"/>
          <w:szCs w:val="24"/>
        </w:rPr>
      </w:pPr>
      <w:r>
        <w:rPr>
          <w:sz w:val="24"/>
          <w:szCs w:val="24"/>
        </w:rPr>
        <w:t>RFU1.2 – Registrazione Azienda</w:t>
      </w:r>
    </w:p>
    <w:p w14:paraId="31F578CA" w14:textId="2EF6B885" w:rsidR="00E6654C" w:rsidRDefault="000C14AC" w:rsidP="000C14AC">
      <w:pPr>
        <w:spacing w:after="0" w:line="257" w:lineRule="auto"/>
        <w:ind w:left="357"/>
        <w:rPr>
          <w:sz w:val="24"/>
          <w:szCs w:val="24"/>
        </w:rPr>
      </w:pPr>
      <w:r>
        <w:rPr>
          <w:sz w:val="24"/>
          <w:szCs w:val="24"/>
        </w:rPr>
        <w:t xml:space="preserve">RFU1.2.a – </w:t>
      </w:r>
      <w:r w:rsidR="00634FC4">
        <w:rPr>
          <w:sz w:val="24"/>
          <w:szCs w:val="24"/>
        </w:rPr>
        <w:t xml:space="preserve">Dati di registrazione </w:t>
      </w:r>
      <w:r w:rsidR="0066764D">
        <w:rPr>
          <w:sz w:val="24"/>
          <w:szCs w:val="24"/>
        </w:rPr>
        <w:t>A</w:t>
      </w:r>
      <w:r w:rsidR="00634FC4">
        <w:rPr>
          <w:sz w:val="24"/>
          <w:szCs w:val="24"/>
        </w:rPr>
        <w:t>zienda non validi</w:t>
      </w:r>
    </w:p>
    <w:p w14:paraId="04C83AAB" w14:textId="1FC4F5D4" w:rsidR="00C30C69" w:rsidRDefault="00C30C69" w:rsidP="008B51E4">
      <w:pPr>
        <w:spacing w:after="0" w:line="257" w:lineRule="auto"/>
        <w:ind w:left="357"/>
        <w:rPr>
          <w:sz w:val="24"/>
          <w:szCs w:val="24"/>
        </w:rPr>
      </w:pPr>
      <w:r>
        <w:rPr>
          <w:sz w:val="24"/>
          <w:szCs w:val="24"/>
        </w:rPr>
        <w:t>RFU1.3 – Registrazione Fattorino</w:t>
      </w:r>
    </w:p>
    <w:p w14:paraId="58291FDB" w14:textId="1E1AD428" w:rsidR="00E6654C" w:rsidRDefault="000C14AC" w:rsidP="000C14AC">
      <w:pPr>
        <w:spacing w:after="0" w:line="257" w:lineRule="auto"/>
        <w:ind w:left="357"/>
        <w:rPr>
          <w:sz w:val="24"/>
          <w:szCs w:val="24"/>
        </w:rPr>
      </w:pPr>
      <w:r>
        <w:rPr>
          <w:sz w:val="24"/>
          <w:szCs w:val="24"/>
        </w:rPr>
        <w:t xml:space="preserve">RFU1.3.a – </w:t>
      </w:r>
      <w:r w:rsidR="00634FC4">
        <w:rPr>
          <w:sz w:val="24"/>
          <w:szCs w:val="24"/>
        </w:rPr>
        <w:t xml:space="preserve">Dati di registrazione </w:t>
      </w:r>
      <w:r w:rsidR="0066764D">
        <w:rPr>
          <w:sz w:val="24"/>
          <w:szCs w:val="24"/>
        </w:rPr>
        <w:t>F</w:t>
      </w:r>
      <w:r w:rsidR="00634FC4">
        <w:rPr>
          <w:sz w:val="24"/>
          <w:szCs w:val="24"/>
        </w:rPr>
        <w:t>attorino non validi</w:t>
      </w:r>
    </w:p>
    <w:p w14:paraId="43880780" w14:textId="55AC7D26" w:rsid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17951151"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7964544A" w:rsidR="008E37A6" w:rsidRDefault="008E37A6" w:rsidP="00C30C69">
      <w:pPr>
        <w:spacing w:after="0" w:line="257" w:lineRule="auto"/>
        <w:ind w:left="357"/>
        <w:rPr>
          <w:sz w:val="24"/>
          <w:szCs w:val="24"/>
        </w:rPr>
      </w:pPr>
      <w:r>
        <w:rPr>
          <w:sz w:val="24"/>
          <w:szCs w:val="24"/>
        </w:rPr>
        <w:t>RFU2.b – Utente bannato</w:t>
      </w:r>
    </w:p>
    <w:p w14:paraId="19029EAF" w14:textId="5694A68B" w:rsidR="00634FC4" w:rsidRPr="004F01F1" w:rsidRDefault="00634FC4" w:rsidP="00C30C69">
      <w:pPr>
        <w:spacing w:after="0" w:line="257" w:lineRule="auto"/>
        <w:ind w:left="357"/>
        <w:rPr>
          <w:sz w:val="24"/>
          <w:szCs w:val="24"/>
        </w:rPr>
      </w:pPr>
      <w:r>
        <w:rPr>
          <w:sz w:val="24"/>
          <w:szCs w:val="24"/>
        </w:rPr>
        <w:t>RFU2.c – Dati di login non validi</w:t>
      </w:r>
    </w:p>
    <w:p w14:paraId="397B4415" w14:textId="0CB435A1" w:rsidR="00C30C69" w:rsidRDefault="00C30C69" w:rsidP="00C30C69">
      <w:pPr>
        <w:spacing w:after="0" w:line="257" w:lineRule="auto"/>
        <w:ind w:left="357"/>
        <w:rPr>
          <w:sz w:val="24"/>
          <w:szCs w:val="24"/>
        </w:rPr>
      </w:pPr>
      <w:r>
        <w:rPr>
          <w:sz w:val="24"/>
          <w:szCs w:val="24"/>
        </w:rPr>
        <w:t>RFU3.1 – Modifica profilo Cliente</w:t>
      </w:r>
    </w:p>
    <w:p w14:paraId="01927167" w14:textId="24D15E5E" w:rsidR="00CC10E0" w:rsidRDefault="00CC10E0" w:rsidP="00CC10E0">
      <w:pPr>
        <w:spacing w:after="0" w:line="257" w:lineRule="auto"/>
        <w:ind w:left="357"/>
        <w:rPr>
          <w:sz w:val="24"/>
          <w:szCs w:val="24"/>
        </w:rPr>
      </w:pPr>
      <w:r>
        <w:rPr>
          <w:sz w:val="24"/>
          <w:szCs w:val="24"/>
        </w:rPr>
        <w:t xml:space="preserve">RFU3.1.a – Dati </w:t>
      </w:r>
      <w:r w:rsidR="0066764D">
        <w:rPr>
          <w:sz w:val="24"/>
          <w:szCs w:val="24"/>
        </w:rPr>
        <w:t>Cliente</w:t>
      </w:r>
      <w:r>
        <w:rPr>
          <w:sz w:val="24"/>
          <w:szCs w:val="24"/>
        </w:rPr>
        <w:t xml:space="preserve"> modificati non validi</w:t>
      </w:r>
    </w:p>
    <w:p w14:paraId="08A8F535" w14:textId="24DDF690" w:rsidR="00C30C69" w:rsidRDefault="00C30C69" w:rsidP="00C30C69">
      <w:pPr>
        <w:spacing w:after="0" w:line="257" w:lineRule="auto"/>
        <w:ind w:left="357"/>
        <w:rPr>
          <w:sz w:val="24"/>
          <w:szCs w:val="24"/>
        </w:rPr>
      </w:pPr>
      <w:r>
        <w:rPr>
          <w:sz w:val="24"/>
          <w:szCs w:val="24"/>
        </w:rPr>
        <w:t>RFU3.2 – Modifica profilo Azienda</w:t>
      </w:r>
    </w:p>
    <w:p w14:paraId="7248AA22" w14:textId="29539A23" w:rsidR="0066764D" w:rsidRDefault="0066764D" w:rsidP="00C30C69">
      <w:pPr>
        <w:spacing w:after="0" w:line="257" w:lineRule="auto"/>
        <w:ind w:left="357"/>
        <w:rPr>
          <w:sz w:val="24"/>
          <w:szCs w:val="24"/>
        </w:rPr>
      </w:pPr>
      <w:r>
        <w:rPr>
          <w:sz w:val="24"/>
          <w:szCs w:val="24"/>
        </w:rPr>
        <w:t>RFU3.2.a – Dati Azienda modificati non validi</w:t>
      </w:r>
    </w:p>
    <w:p w14:paraId="28F60C65" w14:textId="0649D6AE" w:rsidR="00C30C69" w:rsidRDefault="00C30C69" w:rsidP="00C30C69">
      <w:pPr>
        <w:spacing w:after="0" w:line="257" w:lineRule="auto"/>
        <w:ind w:left="357"/>
        <w:rPr>
          <w:sz w:val="24"/>
          <w:szCs w:val="24"/>
        </w:rPr>
      </w:pPr>
      <w:r>
        <w:rPr>
          <w:sz w:val="24"/>
          <w:szCs w:val="24"/>
        </w:rPr>
        <w:t>RFU3.3 – Modifica profilo Fattorino</w:t>
      </w:r>
    </w:p>
    <w:p w14:paraId="59BD8403" w14:textId="38B699B6" w:rsidR="0066764D" w:rsidRDefault="0066764D" w:rsidP="00C30C69">
      <w:pPr>
        <w:spacing w:after="0" w:line="257" w:lineRule="auto"/>
        <w:ind w:left="357"/>
        <w:rPr>
          <w:sz w:val="24"/>
          <w:szCs w:val="24"/>
        </w:rPr>
      </w:pPr>
      <w:r>
        <w:rPr>
          <w:sz w:val="24"/>
          <w:szCs w:val="24"/>
        </w:rPr>
        <w:t>RFU3.3.a – Dati Fattorino modificati non validi</w:t>
      </w:r>
    </w:p>
    <w:p w14:paraId="6D1F8D6B" w14:textId="13FA81B9" w:rsidR="00E43406" w:rsidRPr="00E43406" w:rsidRDefault="00E43406" w:rsidP="00C30C69">
      <w:pPr>
        <w:spacing w:after="0" w:line="257" w:lineRule="auto"/>
        <w:ind w:left="357"/>
        <w:rPr>
          <w:sz w:val="24"/>
          <w:szCs w:val="24"/>
        </w:rPr>
      </w:pPr>
      <w:r w:rsidRPr="00E43406">
        <w:rPr>
          <w:sz w:val="24"/>
          <w:szCs w:val="24"/>
        </w:rPr>
        <w:t>RFU3.</w:t>
      </w:r>
      <w:r w:rsidR="00CC10E0">
        <w:rPr>
          <w:sz w:val="24"/>
          <w:szCs w:val="24"/>
        </w:rPr>
        <w:t>a</w:t>
      </w:r>
      <w:r w:rsidRPr="00E43406">
        <w:rPr>
          <w:sz w:val="24"/>
          <w:szCs w:val="24"/>
        </w:rPr>
        <w:t xml:space="preserve">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08620775" w:rsidR="00147413" w:rsidRDefault="00147413" w:rsidP="00C30C69">
      <w:pPr>
        <w:spacing w:after="0" w:line="257" w:lineRule="auto"/>
        <w:ind w:left="357"/>
        <w:rPr>
          <w:sz w:val="24"/>
          <w:szCs w:val="24"/>
        </w:rPr>
      </w:pPr>
      <w:r>
        <w:rPr>
          <w:sz w:val="24"/>
          <w:szCs w:val="24"/>
        </w:rPr>
        <w:t>RFU4.a – Ordine non esistente</w:t>
      </w:r>
    </w:p>
    <w:p w14:paraId="33C4C781" w14:textId="403801A2" w:rsidR="00B92716" w:rsidRDefault="00B92716" w:rsidP="00C30C69">
      <w:pPr>
        <w:spacing w:after="0" w:line="257" w:lineRule="auto"/>
        <w:ind w:left="357"/>
        <w:rPr>
          <w:sz w:val="24"/>
          <w:szCs w:val="24"/>
        </w:rPr>
      </w:pPr>
      <w:r>
        <w:rPr>
          <w:sz w:val="24"/>
          <w:szCs w:val="24"/>
        </w:rPr>
        <w:t>RFU4.b – Dati segnalazione non validi</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(ban – unban)</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253213E2" w14:textId="2A810F25" w:rsidR="002D7F2A" w:rsidRPr="008B51E4" w:rsidRDefault="008B51E4" w:rsidP="00FF3993">
      <w:pPr>
        <w:spacing w:after="0" w:line="257" w:lineRule="auto"/>
        <w:ind w:left="360"/>
        <w:rPr>
          <w:sz w:val="24"/>
          <w:szCs w:val="24"/>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r w:rsidR="00737374">
        <w:rPr>
          <w:sz w:val="24"/>
          <w:szCs w:val="24"/>
        </w:rPr>
        <w:t xml:space="preserve"> --- X</w:t>
      </w:r>
    </w:p>
    <w:p w14:paraId="51ACF56C" w14:textId="3CB805DA" w:rsidR="00DF6728" w:rsidRDefault="008B51E4" w:rsidP="00AA7F63">
      <w:pPr>
        <w:spacing w:after="0" w:line="257" w:lineRule="auto"/>
        <w:ind w:firstLine="360"/>
        <w:rPr>
          <w:sz w:val="24"/>
          <w:szCs w:val="24"/>
        </w:rPr>
      </w:pPr>
      <w:r>
        <w:rPr>
          <w:sz w:val="24"/>
          <w:szCs w:val="24"/>
        </w:rPr>
        <w:t>RFA</w:t>
      </w:r>
      <w:r w:rsidR="00FF3993">
        <w:rPr>
          <w:sz w:val="24"/>
          <w:szCs w:val="24"/>
        </w:rPr>
        <w:t>2</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AC5483F" w14:textId="028F7F44" w:rsidR="00E6654C" w:rsidRDefault="00E6654C" w:rsidP="00AA7F63">
      <w:pPr>
        <w:spacing w:after="0" w:line="257" w:lineRule="auto"/>
        <w:ind w:firstLine="360"/>
        <w:rPr>
          <w:sz w:val="24"/>
          <w:szCs w:val="24"/>
        </w:rPr>
      </w:pPr>
      <w:r>
        <w:rPr>
          <w:sz w:val="24"/>
          <w:szCs w:val="24"/>
        </w:rPr>
        <w:t xml:space="preserve">RFA2.1.a – </w:t>
      </w:r>
      <w:r w:rsidR="001A2E09">
        <w:rPr>
          <w:sz w:val="24"/>
          <w:szCs w:val="24"/>
        </w:rPr>
        <w:t>Quantità non valida</w:t>
      </w:r>
    </w:p>
    <w:p w14:paraId="7C1D4964" w14:textId="6FFD5919" w:rsidR="00DF6728"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.2 – </w:t>
      </w:r>
      <w:r w:rsidR="00DF6728" w:rsidRPr="00AA7F63">
        <w:rPr>
          <w:sz w:val="24"/>
          <w:szCs w:val="24"/>
        </w:rPr>
        <w:t>Rimozione del prodotto dal carrello</w:t>
      </w:r>
    </w:p>
    <w:p w14:paraId="3E0F8909" w14:textId="2B1C3708" w:rsidR="008409B4"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.3 – </w:t>
      </w:r>
      <w:r w:rsidR="008409B4" w:rsidRPr="00AA7F63">
        <w:rPr>
          <w:sz w:val="24"/>
          <w:szCs w:val="24"/>
        </w:rPr>
        <w:t>Visualizzazione del carrello</w:t>
      </w:r>
      <w:r w:rsidR="00737374">
        <w:rPr>
          <w:sz w:val="24"/>
          <w:szCs w:val="24"/>
        </w:rPr>
        <w:t xml:space="preserve"> --- X</w:t>
      </w:r>
    </w:p>
    <w:p w14:paraId="4F847232" w14:textId="7477FA2E" w:rsidR="003504F2" w:rsidRDefault="008B51E4" w:rsidP="00C84762">
      <w:pPr>
        <w:spacing w:after="0" w:line="257" w:lineRule="auto"/>
        <w:ind w:firstLine="360"/>
        <w:rPr>
          <w:sz w:val="24"/>
          <w:szCs w:val="24"/>
        </w:rPr>
      </w:pPr>
      <w:r>
        <w:rPr>
          <w:sz w:val="24"/>
          <w:szCs w:val="24"/>
        </w:rPr>
        <w:t>RFA</w:t>
      </w:r>
      <w:r w:rsidR="00FF3993">
        <w:rPr>
          <w:sz w:val="24"/>
          <w:szCs w:val="24"/>
        </w:rPr>
        <w:t>3</w:t>
      </w:r>
      <w:r w:rsidR="00AA7F63">
        <w:rPr>
          <w:sz w:val="24"/>
          <w:szCs w:val="24"/>
        </w:rPr>
        <w:t xml:space="preserve"> –</w:t>
      </w:r>
      <w:r>
        <w:rPr>
          <w:sz w:val="24"/>
          <w:szCs w:val="24"/>
        </w:rPr>
        <w:t xml:space="preserve"> </w:t>
      </w:r>
      <w:r w:rsidR="00B03C72">
        <w:rPr>
          <w:sz w:val="24"/>
          <w:szCs w:val="24"/>
        </w:rPr>
        <w:t>Ordinazione</w:t>
      </w:r>
      <w:r w:rsidR="00737374">
        <w:rPr>
          <w:sz w:val="24"/>
          <w:szCs w:val="24"/>
        </w:rPr>
        <w:t xml:space="preserve"> --- X</w:t>
      </w:r>
    </w:p>
    <w:p w14:paraId="3B2D1FE8" w14:textId="251B0B2D" w:rsidR="00E6654C" w:rsidRDefault="00E6654C" w:rsidP="00C84762">
      <w:pPr>
        <w:spacing w:after="0" w:line="257" w:lineRule="auto"/>
        <w:ind w:firstLine="360"/>
        <w:rPr>
          <w:sz w:val="24"/>
          <w:szCs w:val="24"/>
        </w:rPr>
      </w:pPr>
      <w:r>
        <w:rPr>
          <w:sz w:val="24"/>
          <w:szCs w:val="24"/>
        </w:rPr>
        <w:t>RFA3.a – Dati</w:t>
      </w:r>
      <w:r w:rsidR="001A2E09">
        <w:rPr>
          <w:sz w:val="24"/>
          <w:szCs w:val="24"/>
        </w:rPr>
        <w:t xml:space="preserve"> ordine non validi</w:t>
      </w:r>
    </w:p>
    <w:p w14:paraId="738879C0" w14:textId="5D076797" w:rsidR="00FF463C" w:rsidRDefault="00FF463C" w:rsidP="00FF463C">
      <w:pPr>
        <w:spacing w:after="0" w:line="257" w:lineRule="auto"/>
        <w:ind w:firstLine="360"/>
        <w:rPr>
          <w:sz w:val="24"/>
          <w:szCs w:val="24"/>
        </w:rPr>
      </w:pPr>
      <w:r>
        <w:rPr>
          <w:sz w:val="24"/>
          <w:szCs w:val="24"/>
        </w:rPr>
        <w:t>RFA4 – Visualizzazione d</w:t>
      </w:r>
      <w:r w:rsidR="002C3C4C">
        <w:rPr>
          <w:sz w:val="24"/>
          <w:szCs w:val="24"/>
        </w:rPr>
        <w:t>el listino</w:t>
      </w:r>
    </w:p>
    <w:p w14:paraId="227636F3" w14:textId="39C5B378" w:rsidR="00AA7F63" w:rsidRDefault="00AA7F63" w:rsidP="008B51E4">
      <w:pPr>
        <w:spacing w:after="0" w:line="257" w:lineRule="auto"/>
        <w:ind w:firstLine="360"/>
        <w:rPr>
          <w:sz w:val="24"/>
          <w:szCs w:val="24"/>
        </w:rPr>
      </w:pPr>
      <w:r>
        <w:rPr>
          <w:sz w:val="24"/>
          <w:szCs w:val="24"/>
        </w:rPr>
        <w:t>RFA</w:t>
      </w:r>
      <w:r w:rsidR="00FF463C">
        <w:rPr>
          <w:sz w:val="24"/>
          <w:szCs w:val="24"/>
        </w:rPr>
        <w:t>5</w:t>
      </w:r>
      <w:r>
        <w:rPr>
          <w:sz w:val="24"/>
          <w:szCs w:val="24"/>
        </w:rPr>
        <w:t xml:space="preserve"> – Visualizzazione dei dettagli di un prodotto</w:t>
      </w:r>
      <w:r w:rsidR="00737374">
        <w:rPr>
          <w:sz w:val="24"/>
          <w:szCs w:val="24"/>
        </w:rPr>
        <w:t xml:space="preserve"> --- X</w:t>
      </w:r>
    </w:p>
    <w:p w14:paraId="3D39D053" w14:textId="6AA5A3C9" w:rsidR="001E765F" w:rsidRDefault="001E765F" w:rsidP="008B51E4">
      <w:pPr>
        <w:spacing w:after="0" w:line="257" w:lineRule="auto"/>
        <w:ind w:firstLine="360"/>
        <w:rPr>
          <w:sz w:val="24"/>
          <w:szCs w:val="24"/>
        </w:rPr>
      </w:pPr>
      <w:r>
        <w:rPr>
          <w:sz w:val="24"/>
          <w:szCs w:val="24"/>
        </w:rPr>
        <w:lastRenderedPageBreak/>
        <w:t>RFA6 – Aggiungi prodotto al carrello</w:t>
      </w:r>
    </w:p>
    <w:p w14:paraId="6F893FD1" w14:textId="7224F6D6" w:rsidR="001E765F" w:rsidRDefault="001E765F" w:rsidP="008B51E4">
      <w:pPr>
        <w:spacing w:after="0" w:line="257" w:lineRule="auto"/>
        <w:ind w:firstLine="360"/>
        <w:rPr>
          <w:sz w:val="24"/>
          <w:szCs w:val="24"/>
        </w:rPr>
      </w:pPr>
      <w:r>
        <w:rPr>
          <w:sz w:val="24"/>
          <w:szCs w:val="24"/>
        </w:rPr>
        <w:t>RFA6.a – Prodotto già presente nel carrello</w:t>
      </w:r>
    </w:p>
    <w:p w14:paraId="0F1E67B5" w14:textId="315B50C2" w:rsidR="001E765F" w:rsidRDefault="001E765F" w:rsidP="008B51E4">
      <w:pPr>
        <w:spacing w:after="0" w:line="257" w:lineRule="auto"/>
        <w:ind w:firstLine="360"/>
        <w:rPr>
          <w:sz w:val="24"/>
          <w:szCs w:val="24"/>
        </w:rPr>
      </w:pPr>
      <w:r>
        <w:rPr>
          <w:sz w:val="24"/>
          <w:szCs w:val="24"/>
        </w:rPr>
        <w:t>RFA6.b – Prodotto azienda non corrispondente</w:t>
      </w:r>
    </w:p>
    <w:p w14:paraId="4F2F70C3" w14:textId="5864565F" w:rsidR="008B51E4" w:rsidRPr="008B51E4" w:rsidRDefault="008B51E4" w:rsidP="00FF463C">
      <w:pPr>
        <w:spacing w:after="0" w:line="257" w:lineRule="auto"/>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4B0AD6DF" w:rsidR="002D7F2A"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9E1FFDA" w14:textId="426DFD9D" w:rsidR="00FE42E8" w:rsidRPr="008B51E4" w:rsidRDefault="00FE42E8" w:rsidP="008B51E4">
      <w:pPr>
        <w:spacing w:after="0" w:line="257" w:lineRule="auto"/>
        <w:ind w:firstLine="357"/>
        <w:rPr>
          <w:sz w:val="24"/>
          <w:szCs w:val="24"/>
        </w:rPr>
      </w:pPr>
      <w:r>
        <w:rPr>
          <w:sz w:val="24"/>
          <w:szCs w:val="24"/>
        </w:rPr>
        <w:t>RFR1.a – Dati prodotto non validi</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lastRenderedPageBreak/>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94E094A" w:rsidR="00E92180" w:rsidRDefault="003D0CFF" w:rsidP="00E92180">
      <w:pPr>
        <w:rPr>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31C73499" w14:textId="4239ADD2" w:rsidR="00CB181C" w:rsidRDefault="00CB181C" w:rsidP="00E92180">
      <w:pPr>
        <w:rPr>
          <w:sz w:val="24"/>
          <w:szCs w:val="24"/>
        </w:rPr>
      </w:pPr>
    </w:p>
    <w:p w14:paraId="39CE1BC5" w14:textId="77777777" w:rsidR="00CB181C" w:rsidRPr="00154287" w:rsidRDefault="00CB181C" w:rsidP="00E92180">
      <w:pPr>
        <w:rPr>
          <w:i/>
          <w:iCs/>
          <w:sz w:val="24"/>
          <w:szCs w:val="24"/>
          <w:u w:val="single"/>
        </w:rPr>
      </w:pP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14AC"/>
    <w:rsid w:val="000C6481"/>
    <w:rsid w:val="000F5EE8"/>
    <w:rsid w:val="00102F55"/>
    <w:rsid w:val="00112137"/>
    <w:rsid w:val="00147413"/>
    <w:rsid w:val="00151A79"/>
    <w:rsid w:val="00154287"/>
    <w:rsid w:val="00163497"/>
    <w:rsid w:val="001A2E09"/>
    <w:rsid w:val="001E765F"/>
    <w:rsid w:val="00224C11"/>
    <w:rsid w:val="0023513E"/>
    <w:rsid w:val="002412AA"/>
    <w:rsid w:val="00244707"/>
    <w:rsid w:val="00246C1A"/>
    <w:rsid w:val="00252BAB"/>
    <w:rsid w:val="00266C65"/>
    <w:rsid w:val="002C301F"/>
    <w:rsid w:val="002C3C4C"/>
    <w:rsid w:val="002C47D6"/>
    <w:rsid w:val="002D7F2A"/>
    <w:rsid w:val="002E4678"/>
    <w:rsid w:val="002E5C2F"/>
    <w:rsid w:val="00316C2F"/>
    <w:rsid w:val="00327A5F"/>
    <w:rsid w:val="00333611"/>
    <w:rsid w:val="00340047"/>
    <w:rsid w:val="003504F2"/>
    <w:rsid w:val="0035058B"/>
    <w:rsid w:val="003525E0"/>
    <w:rsid w:val="00384756"/>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D6BFB"/>
    <w:rsid w:val="005E07C9"/>
    <w:rsid w:val="006021C7"/>
    <w:rsid w:val="00634FC4"/>
    <w:rsid w:val="006454F2"/>
    <w:rsid w:val="0066750E"/>
    <w:rsid w:val="0066764D"/>
    <w:rsid w:val="00695559"/>
    <w:rsid w:val="006D30EC"/>
    <w:rsid w:val="006D5138"/>
    <w:rsid w:val="006F44D8"/>
    <w:rsid w:val="007246DE"/>
    <w:rsid w:val="00737374"/>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92716"/>
    <w:rsid w:val="00BE3071"/>
    <w:rsid w:val="00BE430F"/>
    <w:rsid w:val="00BF0139"/>
    <w:rsid w:val="00BF654A"/>
    <w:rsid w:val="00C1137F"/>
    <w:rsid w:val="00C30C69"/>
    <w:rsid w:val="00C330CF"/>
    <w:rsid w:val="00C61DF2"/>
    <w:rsid w:val="00C84762"/>
    <w:rsid w:val="00C9137C"/>
    <w:rsid w:val="00CB181C"/>
    <w:rsid w:val="00CC10E0"/>
    <w:rsid w:val="00CE47F4"/>
    <w:rsid w:val="00D14080"/>
    <w:rsid w:val="00D5059B"/>
    <w:rsid w:val="00D607EF"/>
    <w:rsid w:val="00DE76C1"/>
    <w:rsid w:val="00DF6728"/>
    <w:rsid w:val="00E14A0C"/>
    <w:rsid w:val="00E36098"/>
    <w:rsid w:val="00E43406"/>
    <w:rsid w:val="00E45B14"/>
    <w:rsid w:val="00E6654C"/>
    <w:rsid w:val="00E704D6"/>
    <w:rsid w:val="00E728D1"/>
    <w:rsid w:val="00E83E95"/>
    <w:rsid w:val="00E92180"/>
    <w:rsid w:val="00EE633E"/>
    <w:rsid w:val="00EF6B90"/>
    <w:rsid w:val="00F02792"/>
    <w:rsid w:val="00F212FE"/>
    <w:rsid w:val="00F675D6"/>
    <w:rsid w:val="00FB19F1"/>
    <w:rsid w:val="00FC6591"/>
    <w:rsid w:val="00FE42E8"/>
    <w:rsid w:val="00FF3993"/>
    <w:rsid w:val="00FF4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D13B3-7CA6-4D6E-9FEE-E7E3340A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5</Pages>
  <Words>1356</Words>
  <Characters>7733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94</cp:revision>
  <dcterms:created xsi:type="dcterms:W3CDTF">2019-10-02T15:55:00Z</dcterms:created>
  <dcterms:modified xsi:type="dcterms:W3CDTF">2019-11-12T15:27:00Z</dcterms:modified>
</cp:coreProperties>
</file>