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2664" w14:textId="77777777" w:rsidR="00254AF3" w:rsidRDefault="00000000">
      <w:pPr>
        <w:pStyle w:val="Heading1"/>
      </w:pPr>
      <w:bookmarkStart w:id="0" w:name="header"/>
      <w:bookmarkStart w:id="1" w:name="Xc3ef69f74c25623a99e3022a62a0aeb86c751f6"/>
      <w:bookmarkStart w:id="2" w:name="content"/>
      <w:bookmarkEnd w:id="0"/>
      <w:r>
        <w:t>Stato dell’arte per una pipeline JSON-first da schema riconosciuto a netlist SPICE, report elettrici e diagnosi AI</w:t>
      </w:r>
    </w:p>
    <w:p w14:paraId="01E679C3" w14:textId="77777777" w:rsidR="00254AF3" w:rsidRDefault="00000000">
      <w:pPr>
        <w:pStyle w:val="Heading2"/>
      </w:pPr>
      <w:bookmarkStart w:id="3" w:name="sintesi-esecutiva"/>
      <w:r>
        <w:t>Sintesi esecutiva</w:t>
      </w:r>
    </w:p>
    <w:p w14:paraId="01D9E07F" w14:textId="77777777" w:rsidR="00254AF3" w:rsidRDefault="00000000">
      <w:pPr>
        <w:pStyle w:val="FirstParagraph"/>
      </w:pPr>
      <w:r>
        <w:t xml:space="preserve">Lo stato dell’arte ha fatto un salto netto fra il 2024 e il 2026: oggi esistono pipeline abbastanza mature per convertire </w:t>
      </w:r>
      <w:r>
        <w:rPr>
          <w:b/>
          <w:bCs/>
        </w:rPr>
        <w:t>immagini di schemi</w:t>
      </w:r>
      <w:r>
        <w:t xml:space="preserve"> in </w:t>
      </w:r>
      <w:r>
        <w:rPr>
          <w:b/>
          <w:bCs/>
        </w:rPr>
        <w:t>netlist SPICE/HSPICE/Spectre</w:t>
      </w:r>
      <w:r>
        <w:t xml:space="preserve">, soprattutto in ambito analogico e analog/mixed-signal. I lavori più forti e più vicini al tuo problema sono </w:t>
      </w:r>
      <w:r>
        <w:rPr>
          <w:b/>
          <w:bCs/>
        </w:rPr>
        <w:t>SINA</w:t>
      </w:r>
      <w:r>
        <w:t xml:space="preserve">, </w:t>
      </w:r>
      <w:r>
        <w:rPr>
          <w:b/>
          <w:bCs/>
        </w:rPr>
        <w:t>Netlistify</w:t>
      </w:r>
      <w:r>
        <w:t xml:space="preserve"> e </w:t>
      </w:r>
      <w:r>
        <w:rPr>
          <w:b/>
          <w:bCs/>
        </w:rPr>
        <w:t>Image2Net</w:t>
      </w:r>
      <w:r>
        <w:t xml:space="preserve">: tutti e tre separano o rendono espliciti i passaggi di riconoscimento componenti, inferenza di connettività e generazione della netlist; il miglioramento recente non è solo nella detection, ma soprattutto nella </w:t>
      </w:r>
      <w:r>
        <w:rPr>
          <w:b/>
          <w:bCs/>
        </w:rPr>
        <w:t>ricostruzione topologica corretta</w:t>
      </w:r>
      <w:r>
        <w:t xml:space="preserve"> e nella </w:t>
      </w:r>
      <w:r>
        <w:rPr>
          <w:b/>
          <w:bCs/>
        </w:rPr>
        <w:t>valutazione strutturale della netlist</w:t>
      </w:r>
      <w:r>
        <w:t xml:space="preserve">, per esempio con GED/NED invece che con semplici confronti testuali. Tuttavia, le metriche non sono ancora direttamente confrontabili fra paper, perché dataset, domini circuitali e criteri di successo cambiano molto da lavoro a lavoro. </w:t>
      </w:r>
      <w:hyperlink r:id="rId5">
        <w:r>
          <w:rPr>
            <w:rStyle w:val="Hyperlink"/>
          </w:rPr>
          <w:t>[1]</w:t>
        </w:r>
      </w:hyperlink>
    </w:p>
    <w:p w14:paraId="1E862A85" w14:textId="77777777" w:rsidR="00254AF3" w:rsidRDefault="00000000">
      <w:pPr>
        <w:pStyle w:val="BodyText"/>
      </w:pPr>
      <w:r>
        <w:t xml:space="preserve">La differenza più importante rispetto al tuo progetto è che quasi tutta la letteratura recente è ancora </w:t>
      </w:r>
      <w:r>
        <w:rPr>
          <w:b/>
          <w:bCs/>
        </w:rPr>
        <w:t>image-first</w:t>
      </w:r>
      <w:r>
        <w:t xml:space="preserve">: l’obiettivo esplicito è “immagine → netlist”, mentre la tua idea è molto più ingegneristica e, a mio avviso, più solida per una tesi/prodotto: </w:t>
      </w:r>
      <w:r>
        <w:rPr>
          <w:b/>
          <w:bCs/>
        </w:rPr>
        <w:t>immagine → graph JSON strutturato → mappa nodi elettrici → netlist completa o parziale → simulazione/report/diagnosi</w:t>
      </w:r>
      <w:r>
        <w:t xml:space="preserve">. I lavori più vicini a questa filosofia non sono i grandi sistemi end-to-end, ma quelli che trattano davvero il circuito come </w:t>
      </w:r>
      <w:r>
        <w:rPr>
          <w:b/>
          <w:bCs/>
        </w:rPr>
        <w:t>grafo</w:t>
      </w:r>
      <w:r>
        <w:t xml:space="preserve"> o che estraggono una rappresentazione strutturata intermedia, come </w:t>
      </w:r>
      <w:r>
        <w:rPr>
          <w:b/>
          <w:bCs/>
        </w:rPr>
        <w:t>CircuitSchematicImageInterpreter</w:t>
      </w:r>
      <w:r>
        <w:t xml:space="preserve">, </w:t>
      </w:r>
      <w:r>
        <w:rPr>
          <w:b/>
          <w:bCs/>
        </w:rPr>
        <w:t>Modular Graph Extraction</w:t>
      </w:r>
      <w:r>
        <w:t xml:space="preserve">, </w:t>
      </w:r>
      <w:r>
        <w:rPr>
          <w:b/>
          <w:bCs/>
        </w:rPr>
        <w:t>Image2Net</w:t>
      </w:r>
      <w:r>
        <w:t xml:space="preserve"> con NED basata su grafo eterogeneo, e il paper sul parsing di netlist via </w:t>
      </w:r>
      <w:r>
        <w:rPr>
          <w:b/>
          <w:bCs/>
        </w:rPr>
        <w:t>graph attention</w:t>
      </w:r>
      <w:r>
        <w:t xml:space="preserve">. In altre parole: il tuo “pezzo nuovo” non è tanto la computer vision, quanto la </w:t>
      </w:r>
      <w:r>
        <w:rPr>
          <w:b/>
          <w:bCs/>
        </w:rPr>
        <w:t>formalizzazione del passaggio da grafo elettrico sporco a descrizione circuitale eseguibile e spiegabile</w:t>
      </w:r>
      <w:r>
        <w:t xml:space="preserve">. </w:t>
      </w:r>
      <w:hyperlink r:id="rId6">
        <w:r>
          <w:rPr>
            <w:rStyle w:val="Hyperlink"/>
          </w:rPr>
          <w:t>[2]</w:t>
        </w:r>
      </w:hyperlink>
    </w:p>
    <w:p w14:paraId="1C19FFFC" w14:textId="77777777" w:rsidR="00254AF3" w:rsidRDefault="00000000">
      <w:pPr>
        <w:pStyle w:val="BodyText"/>
      </w:pPr>
      <w:r>
        <w:t xml:space="preserve">Sul fronte </w:t>
      </w:r>
      <w:r>
        <w:rPr>
          <w:b/>
          <w:bCs/>
        </w:rPr>
        <w:t>SPICE + AI</w:t>
      </w:r>
      <w:r>
        <w:t xml:space="preserve">, la tendenza più promettente è la chiusura del loop con la simulazione: </w:t>
      </w:r>
      <w:r>
        <w:rPr>
          <w:b/>
          <w:bCs/>
        </w:rPr>
        <w:t>Auto-SPICE/Masala-CHAI</w:t>
      </w:r>
      <w:r>
        <w:t xml:space="preserve"> usa verifica post-generazione; </w:t>
      </w:r>
      <w:r>
        <w:rPr>
          <w:b/>
          <w:bCs/>
        </w:rPr>
        <w:t>SPICEAssistant</w:t>
      </w:r>
      <w:r>
        <w:t xml:space="preserve"> dimostra che il feedback simulativo migliora Materialmente le prestazioni di un LLM; </w:t>
      </w:r>
      <w:r>
        <w:rPr>
          <w:b/>
          <w:bCs/>
        </w:rPr>
        <w:t>AMSnet-KG</w:t>
      </w:r>
      <w:r>
        <w:t xml:space="preserve"> e soprattutto </w:t>
      </w:r>
      <w:r>
        <w:rPr>
          <w:b/>
          <w:bCs/>
        </w:rPr>
        <w:t>AMSnet-q</w:t>
      </w:r>
      <w:r>
        <w:t xml:space="preserve"> mostrano come una netlist possa diventare un oggetto su cui costruire </w:t>
      </w:r>
      <w:r>
        <w:rPr>
          <w:b/>
          <w:bCs/>
        </w:rPr>
        <w:t>testbench automatici, classificazione funzionale, sizing, labeling e spiegazioni</w:t>
      </w:r>
      <w:r>
        <w:t xml:space="preserve">. Questo è molto rilevante per la tua parte di </w:t>
      </w:r>
      <w:r>
        <w:rPr>
          <w:b/>
          <w:bCs/>
        </w:rPr>
        <w:t>report elettrici e diagnosi assistita da AI</w:t>
      </w:r>
      <w:r>
        <w:t xml:space="preserve">, perché indica che il valore aggiunto non sta nel chiedere a un LLM di “indovinare” il circuito, ma nel fargli ragionare su </w:t>
      </w:r>
      <w:r>
        <w:rPr>
          <w:b/>
          <w:bCs/>
        </w:rPr>
        <w:t>struttura, misure e risultati SPICE grounded</w:t>
      </w:r>
      <w:r>
        <w:t xml:space="preserve">. </w:t>
      </w:r>
      <w:hyperlink r:id="rId7">
        <w:r>
          <w:rPr>
            <w:rStyle w:val="Hyperlink"/>
          </w:rPr>
          <w:t>[3]</w:t>
        </w:r>
      </w:hyperlink>
    </w:p>
    <w:p w14:paraId="2C7E24C7" w14:textId="77777777" w:rsidR="00254AF3" w:rsidRDefault="00000000">
      <w:pPr>
        <w:pStyle w:val="BodyText"/>
      </w:pPr>
      <w:r>
        <w:t xml:space="preserve">La conclusione pratica è netta: per una tesi seria e difendibile, conviene </w:t>
      </w:r>
      <w:r>
        <w:rPr>
          <w:b/>
          <w:bCs/>
        </w:rPr>
        <w:t>lasciare la CV come assunzione/input</w:t>
      </w:r>
      <w:r>
        <w:t xml:space="preserve"> e concentrare il contributo su cinque blocchi: </w:t>
      </w:r>
      <w:r>
        <w:rPr>
          <w:b/>
          <w:bCs/>
        </w:rPr>
        <w:t>normalizzazione del graph JSON</w:t>
      </w:r>
      <w:r>
        <w:t xml:space="preserve">, </w:t>
      </w:r>
      <w:r>
        <w:rPr>
          <w:b/>
          <w:bCs/>
        </w:rPr>
        <w:t>ricostruzione dei nodi elettrici</w:t>
      </w:r>
      <w:r>
        <w:t xml:space="preserve">, </w:t>
      </w:r>
      <w:r>
        <w:rPr>
          <w:b/>
          <w:bCs/>
        </w:rPr>
        <w:t>completamento YAML di valori/modelli/pin-map</w:t>
      </w:r>
      <w:r>
        <w:t xml:space="preserve">, </w:t>
      </w:r>
      <w:r>
        <w:rPr>
          <w:b/>
          <w:bCs/>
        </w:rPr>
        <w:t>generazione e validazione di netlist SPICE parziali o complete</w:t>
      </w:r>
      <w:r>
        <w:t xml:space="preserve">, </w:t>
      </w:r>
      <w:r>
        <w:rPr>
          <w:b/>
          <w:bCs/>
        </w:rPr>
        <w:t>reporting e diagnosi AI grounded su netlist + simulazione</w:t>
      </w:r>
      <w:r>
        <w:t xml:space="preserve">. Questo ti colloca in una zona meno affollata e più originale rispetto ai soli sistemi “immagine → netlist”. </w:t>
      </w:r>
      <w:hyperlink r:id="rId8">
        <w:r>
          <w:rPr>
            <w:rStyle w:val="Hyperlink"/>
          </w:rPr>
          <w:t>[4]</w:t>
        </w:r>
      </w:hyperlink>
    </w:p>
    <w:p w14:paraId="7E55A74A" w14:textId="77777777" w:rsidR="00254AF3" w:rsidRDefault="00000000">
      <w:pPr>
        <w:pStyle w:val="Heading2"/>
      </w:pPr>
      <w:bookmarkStart w:id="4" w:name="X5f6134eaaea7cc4e8850f7982f0f461edafff15"/>
      <w:bookmarkEnd w:id="3"/>
      <w:r>
        <w:lastRenderedPageBreak/>
        <w:t>Tabella comparativa dei lavori immagine → grafo → netlist</w:t>
      </w:r>
    </w:p>
    <w:p w14:paraId="36FFC4E5" w14:textId="77777777" w:rsidR="00254AF3" w:rsidRDefault="00000000">
      <w:pPr>
        <w:pStyle w:val="FirstParagraph"/>
      </w:pPr>
      <w:r>
        <w:rPr>
          <w:b/>
          <w:bCs/>
        </w:rPr>
        <w:t>Nota sui nomi.</w:t>
      </w:r>
      <w:r>
        <w:t xml:space="preserve"> Nelle fonti consultate, la stessa linea di lavoro compare come </w:t>
      </w:r>
      <w:r>
        <w:rPr>
          <w:b/>
          <w:bCs/>
        </w:rPr>
        <w:t>Masala-CHAI</w:t>
      </w:r>
      <w:r>
        <w:t xml:space="preserve"> nel repository GitHub e come </w:t>
      </w:r>
      <w:r>
        <w:rPr>
          <w:b/>
          <w:bCs/>
        </w:rPr>
        <w:t>Auto-SPICE</w:t>
      </w:r>
      <w:r>
        <w:t xml:space="preserve"> nella versione iniziale del paper arXiv; tratto i due nomi come la stessa famiglia di lavoro. </w:t>
      </w:r>
      <w:hyperlink r:id="rId9">
        <w:r>
          <w:rPr>
            <w:rStyle w:val="Hyperlink"/>
          </w:rPr>
          <w:t>[5]</w:t>
        </w:r>
      </w:hyperlink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580"/>
        <w:gridCol w:w="837"/>
        <w:gridCol w:w="973"/>
        <w:gridCol w:w="1278"/>
        <w:gridCol w:w="1020"/>
        <w:gridCol w:w="771"/>
        <w:gridCol w:w="956"/>
        <w:gridCol w:w="973"/>
        <w:gridCol w:w="888"/>
        <w:gridCol w:w="912"/>
      </w:tblGrid>
      <w:tr w:rsidR="00254AF3" w14:paraId="3E45F170" w14:textId="77777777" w:rsidTr="00CA1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3162EE" w14:textId="77777777" w:rsidR="00254AF3" w:rsidRDefault="00000000">
            <w:pPr>
              <w:pStyle w:val="Compact"/>
            </w:pPr>
            <w:r>
              <w:t>Lavoro</w:t>
            </w:r>
          </w:p>
        </w:tc>
        <w:tc>
          <w:tcPr>
            <w:tcW w:w="0" w:type="auto"/>
          </w:tcPr>
          <w:p w14:paraId="3AAD00DB" w14:textId="77777777" w:rsidR="00254AF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Autori / anno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069479" w14:textId="77777777" w:rsidR="00254AF3" w:rsidRDefault="00000000">
            <w:pPr>
              <w:pStyle w:val="Compact"/>
            </w:pPr>
            <w:r>
              <w:t>Obiettivo</w:t>
            </w:r>
          </w:p>
        </w:tc>
        <w:tc>
          <w:tcPr>
            <w:tcW w:w="0" w:type="auto"/>
          </w:tcPr>
          <w:p w14:paraId="097AA14E" w14:textId="77777777" w:rsidR="00254AF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→ output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8ADB6B" w14:textId="77777777" w:rsidR="00254AF3" w:rsidRDefault="00000000">
            <w:pPr>
              <w:pStyle w:val="Compact"/>
            </w:pPr>
            <w:r>
              <w:t>Metodo tecnico</w:t>
            </w:r>
          </w:p>
        </w:tc>
        <w:tc>
          <w:tcPr>
            <w:tcW w:w="0" w:type="auto"/>
          </w:tcPr>
          <w:p w14:paraId="2A10668C" w14:textId="77777777" w:rsidR="00254AF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 usato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3AD80F" w14:textId="77777777" w:rsidR="00254AF3" w:rsidRDefault="00000000">
            <w:pPr>
              <w:pStyle w:val="Compact"/>
            </w:pPr>
            <w:r>
              <w:t>Metriche / risultati</w:t>
            </w:r>
          </w:p>
        </w:tc>
        <w:tc>
          <w:tcPr>
            <w:tcW w:w="0" w:type="auto"/>
          </w:tcPr>
          <w:p w14:paraId="367F9110" w14:textId="77777777" w:rsidR="00254AF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Punti forti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ECF5F1" w14:textId="77777777" w:rsidR="00254AF3" w:rsidRDefault="00000000">
            <w:pPr>
              <w:pStyle w:val="Compact"/>
            </w:pPr>
            <w:r>
              <w:t>Limiti</w:t>
            </w:r>
          </w:p>
        </w:tc>
        <w:tc>
          <w:tcPr>
            <w:tcW w:w="0" w:type="auto"/>
          </w:tcPr>
          <w:p w14:paraId="5BA4044D" w14:textId="77777777" w:rsidR="00254AF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Relazione con il tuo progetto / fonti</w:t>
            </w:r>
          </w:p>
        </w:tc>
      </w:tr>
      <w:tr w:rsidR="00254AF3" w14:paraId="532D0F37" w14:textId="77777777" w:rsidTr="00CA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4C2C02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SINA: A Circuit Schematic Image-to-Netlist Generator Using Artificial Intelligence</w:t>
            </w:r>
          </w:p>
        </w:tc>
        <w:tc>
          <w:tcPr>
            <w:tcW w:w="0" w:type="auto"/>
          </w:tcPr>
          <w:p w14:paraId="314105CB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S. Aldowaish et al., 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881803" w14:textId="77777777" w:rsidR="00254AF3" w:rsidRDefault="00000000">
            <w:pPr>
              <w:pStyle w:val="Compact"/>
            </w:pPr>
            <w:r>
              <w:t>Generare automaticamente netlist SPICE da immagini di schemi</w:t>
            </w:r>
          </w:p>
        </w:tc>
        <w:tc>
          <w:tcPr>
            <w:tcW w:w="0" w:type="auto"/>
          </w:tcPr>
          <w:p w14:paraId="4E0DE7B5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Immagine di schema → netlist SPICE compatibile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7EE293" w14:textId="77777777" w:rsidR="00254AF3" w:rsidRDefault="00000000">
            <w:pPr>
              <w:pStyle w:val="Compact"/>
            </w:pPr>
            <w:r>
              <w:t xml:space="preserve">YOLOv11 per component detection; </w:t>
            </w:r>
            <w:r>
              <w:rPr>
                <w:b/>
                <w:bCs/>
              </w:rPr>
              <w:t>CCL</w:t>
            </w:r>
            <w:r>
              <w:t xml:space="preserve"> per connectivity inference; </w:t>
            </w:r>
            <w:r>
              <w:rPr>
                <w:b/>
                <w:bCs/>
              </w:rPr>
              <w:t>EasyOCR</w:t>
            </w:r>
            <w:r>
              <w:t xml:space="preserve"> per testi; </w:t>
            </w:r>
            <w:r>
              <w:rPr>
                <w:b/>
                <w:bCs/>
              </w:rPr>
              <w:t>GPT-4o/VLM</w:t>
            </w:r>
            <w:r>
              <w:t xml:space="preserve"> per assegnare reference designator e valori</w:t>
            </w:r>
          </w:p>
        </w:tc>
        <w:tc>
          <w:tcPr>
            <w:tcW w:w="0" w:type="auto"/>
          </w:tcPr>
          <w:p w14:paraId="4CC6D062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&gt;700 schemi annotati per training; benchmark di 75 schemi e confronto testa-a-testa su 40 schemi con Masala-CHAI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35152C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lang w:val="en-US"/>
              </w:rPr>
              <w:t xml:space="preserve">Component detection: Precision 94%, Recall 99%, F1 96.47%, w-mAP 98%; confronto end-to-end: text extraction 97.55%, component F1 99.6%, circuit structure 99.3%, </w:t>
            </w:r>
            <w:r w:rsidRPr="00CA10BA">
              <w:rPr>
                <w:lang w:val="en-US"/>
              </w:rPr>
              <w:lastRenderedPageBreak/>
              <w:t>overall accuracy 96.47%; 2.72× meglio di Masala-CHAI sul benchmark usato</w:t>
            </w:r>
          </w:p>
        </w:tc>
        <w:tc>
          <w:tcPr>
            <w:tcW w:w="0" w:type="auto"/>
          </w:tcPr>
          <w:p w14:paraId="4979FD18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È il lavoro end-to-end più vicino al tuo obiettivo finale; integra OCR e semantica, non solo topologia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EF5FD4" w14:textId="77777777" w:rsidR="00254AF3" w:rsidRDefault="00000000">
            <w:pPr>
              <w:pStyle w:val="Compact"/>
            </w:pPr>
            <w:r>
              <w:t>Benchmark relativamente piccolo; pipeline ancora fortemente image-first; nella versione HTML consultata il repo è dichiarato open-source ma non è emerso un link dirett</w:t>
            </w:r>
            <w:r>
              <w:lastRenderedPageBreak/>
              <w:t>o al codice</w:t>
            </w:r>
          </w:p>
        </w:tc>
        <w:tc>
          <w:tcPr>
            <w:tcW w:w="0" w:type="auto"/>
          </w:tcPr>
          <w:p w14:paraId="653C3E40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Ottimo riferimento architetturale, ma il tuo progetto può essere più robusto spostando il “cuore” del sistema dal VLM al </w:t>
            </w:r>
            <w:r>
              <w:rPr>
                <w:b/>
                <w:bCs/>
              </w:rPr>
              <w:t>graph JSON</w:t>
            </w:r>
            <w:r>
              <w:t xml:space="preserve"> già disponibile </w:t>
            </w:r>
            <w:hyperlink r:id="rId10">
              <w:r>
                <w:rPr>
                  <w:rStyle w:val="Hyperlink"/>
                </w:rPr>
                <w:t>[6]</w:t>
              </w:r>
            </w:hyperlink>
          </w:p>
        </w:tc>
      </w:tr>
      <w:tr w:rsidR="00254AF3" w14:paraId="565DD62C" w14:textId="77777777" w:rsidTr="00CA10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AD9563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Netlistify: Transforming Circuit Schematics into Netlists with Deep Learning</w:t>
            </w:r>
          </w:p>
        </w:tc>
        <w:tc>
          <w:tcPr>
            <w:tcW w:w="0" w:type="auto"/>
          </w:tcPr>
          <w:p w14:paraId="5848B9BA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Chun-Yen Huang, Hsuan-I Chen, Hao-Wen Ho, Pei-Hsin Kang, Mark Po-Hung Lin, Wen-Hao Liu, Haoxing Ren, 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09E857" w14:textId="77777777" w:rsidR="00254AF3" w:rsidRDefault="00000000">
            <w:pPr>
              <w:pStyle w:val="Compact"/>
            </w:pPr>
            <w:r>
              <w:t xml:space="preserve">Trasformare schematici AMS in netlist </w:t>
            </w:r>
            <w:r>
              <w:rPr>
                <w:b/>
                <w:bCs/>
              </w:rPr>
              <w:t>HSPICE-compatible</w:t>
            </w:r>
          </w:p>
        </w:tc>
        <w:tc>
          <w:tcPr>
            <w:tcW w:w="0" w:type="auto"/>
          </w:tcPr>
          <w:p w14:paraId="0C23454C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Immagine AMS → netlist HSPICE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263978" w14:textId="77777777" w:rsidR="00254AF3" w:rsidRDefault="00000000">
            <w:pPr>
              <w:pStyle w:val="Compact"/>
            </w:pPr>
            <w:r>
              <w:rPr>
                <w:b/>
                <w:bCs/>
              </w:rPr>
              <w:t>YOLOv8</w:t>
            </w:r>
            <w:r>
              <w:t xml:space="preserve"> per detection; classificazione orientamento separata; </w:t>
            </w:r>
            <w:r>
              <w:rPr>
                <w:b/>
                <w:bCs/>
              </w:rPr>
              <w:t>modified DETR Transformer</w:t>
            </w:r>
            <w:r>
              <w:t xml:space="preserve"> per wire/connectivity analysis; estrazione topologica deep-learning-</w:t>
            </w:r>
            <w:r>
              <w:lastRenderedPageBreak/>
              <w:t>driven</w:t>
            </w:r>
          </w:p>
        </w:tc>
        <w:tc>
          <w:tcPr>
            <w:tcW w:w="0" w:type="auto"/>
          </w:tcPr>
          <w:p w14:paraId="157787AA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lastRenderedPageBreak/>
              <w:t>40k schematici AMS sintetici; 359 schematici analogici da 5 textbook; test set real analog, synthetic analog, synthetic mixed-signa</w:t>
            </w:r>
            <w:r w:rsidRPr="00CA10BA">
              <w:rPr>
                <w:lang w:val="en-US"/>
              </w:rPr>
              <w:lastRenderedPageBreak/>
              <w:t>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9C3AC8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lang w:val="en-US"/>
              </w:rPr>
              <w:lastRenderedPageBreak/>
              <w:t xml:space="preserve">Real analog: component F1 99.7%, connectivity F1 93.6%; synthetic analog: component F1 100%, connectivity F1 77.2%; synthetic mixed-signal: component F1 </w:t>
            </w:r>
            <w:r w:rsidRPr="00CA10BA">
              <w:rPr>
                <w:lang w:val="en-US"/>
              </w:rPr>
              <w:lastRenderedPageBreak/>
              <w:t>100%, connectivity F1 78.4%; orientation F1 99.6% su real analog e 100% su synthetic analog</w:t>
            </w:r>
          </w:p>
        </w:tc>
        <w:tc>
          <w:tcPr>
            <w:tcW w:w="0" w:type="auto"/>
          </w:tcPr>
          <w:p w14:paraId="7587E312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Molto forte sulla scomposizione del problema: detection, orientation, connectivity; supporta anche </w:t>
            </w:r>
            <w:r>
              <w:rPr>
                <w:b/>
                <w:bCs/>
              </w:rPr>
              <w:t>mixed-signal</w:t>
            </w:r>
            <w:r>
              <w:t>; repo e modelli disponibili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1F1043" w14:textId="77777777" w:rsidR="00254AF3" w:rsidRDefault="00000000">
            <w:pPr>
              <w:pStyle w:val="Compact"/>
            </w:pPr>
            <w:r>
              <w:t>Molto dipendente da dati sintetici e AMS; non affronta davvero il completamento di valori/modelli o la diagnosi</w:t>
            </w:r>
          </w:p>
        </w:tc>
        <w:tc>
          <w:tcPr>
            <w:tcW w:w="0" w:type="auto"/>
          </w:tcPr>
          <w:p w14:paraId="37BFDBBE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 il tuo progetto è una miniera di idee sulla </w:t>
            </w:r>
            <w:r>
              <w:rPr>
                <w:b/>
                <w:bCs/>
              </w:rPr>
              <w:t>ricostruzione topologica</w:t>
            </w:r>
            <w:r>
              <w:t xml:space="preserve"> e sulla separazione fra detection e pin-order; meno rilevante sul lato simulation/AI, che </w:t>
            </w:r>
            <w:r>
              <w:lastRenderedPageBreak/>
              <w:t xml:space="preserve">devi costruire tu dopo il JSON </w:t>
            </w:r>
            <w:hyperlink r:id="rId11">
              <w:r>
                <w:rPr>
                  <w:rStyle w:val="Hyperlink"/>
                </w:rPr>
                <w:t>[7]</w:t>
              </w:r>
            </w:hyperlink>
          </w:p>
        </w:tc>
      </w:tr>
      <w:tr w:rsidR="00254AF3" w14:paraId="059DEBB1" w14:textId="77777777" w:rsidTr="00CA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EE4121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lastRenderedPageBreak/>
              <w:t>Image2Net: Datasets, Benchmark and Hybrid Framework to Convert Analog Circuit Diagrams into Netlists</w:t>
            </w:r>
          </w:p>
        </w:tc>
        <w:tc>
          <w:tcPr>
            <w:tcW w:w="0" w:type="auto"/>
          </w:tcPr>
          <w:p w14:paraId="17458574" w14:textId="77777777" w:rsidR="00254AF3" w:rsidRPr="00CA10B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 xml:space="preserve">Haohang Xu, Chengjie Liu, Qihang Wang, Wenhao Huang, Yongjian Xu, Weiyu Chen, Anlan Peng, Zhijun Li, Bo Li, Lei Qi, Jun </w:t>
            </w:r>
            <w:r w:rsidRPr="00CA10BA">
              <w:rPr>
                <w:lang w:val="en-US"/>
              </w:rPr>
              <w:lastRenderedPageBreak/>
              <w:t>Yang, Yuan Du, Li Du, 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1D6D49" w14:textId="77777777" w:rsidR="00254AF3" w:rsidRDefault="00000000">
            <w:pPr>
              <w:pStyle w:val="Compact"/>
            </w:pPr>
            <w:r>
              <w:lastRenderedPageBreak/>
              <w:t>Conversione pratica di diagrammi analogici in netlist con benchmark pubblico e nuova metrica</w:t>
            </w:r>
          </w:p>
        </w:tc>
        <w:tc>
          <w:tcPr>
            <w:tcW w:w="0" w:type="auto"/>
          </w:tcPr>
          <w:p w14:paraId="40F6618F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Diagramma di circuito → netlist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099533" w14:textId="77777777" w:rsidR="00254AF3" w:rsidRDefault="00000000">
            <w:pPr>
              <w:pStyle w:val="Compact"/>
            </w:pPr>
            <w:r>
              <w:rPr>
                <w:b/>
                <w:bCs/>
              </w:rPr>
              <w:t>YOLOv8</w:t>
            </w:r>
            <w:r>
              <w:t xml:space="preserve"> per componenti e crossing; skeletonization e binary image per wire detection; classificatori per orientation/mirroring; regole geometriche per jumper/post-processing; </w:t>
            </w:r>
            <w:r>
              <w:lastRenderedPageBreak/>
              <w:t xml:space="preserve">metrica </w:t>
            </w:r>
            <w:r>
              <w:rPr>
                <w:b/>
                <w:bCs/>
              </w:rPr>
              <w:t>NED</w:t>
            </w:r>
            <w:r>
              <w:t xml:space="preserve"> basata su GED di grafo eterogeneo</w:t>
            </w:r>
          </w:p>
        </w:tc>
        <w:tc>
          <w:tcPr>
            <w:tcW w:w="0" w:type="auto"/>
          </w:tcPr>
          <w:p w14:paraId="55AD8EBB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2914 immagini complete; 48,930 device annotation; 28,195 crossing; 12,086 annotation di orientamento; 104 casi con netli</w:t>
            </w:r>
            <w:r>
              <w:lastRenderedPageBreak/>
              <w:t>st validate in JSON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498787" w14:textId="77777777" w:rsidR="00254AF3" w:rsidRDefault="00000000">
            <w:pPr>
              <w:pStyle w:val="Compact"/>
            </w:pPr>
            <w:r>
              <w:lastRenderedPageBreak/>
              <w:t xml:space="preserve">Successful rate 80.77%; </w:t>
            </w:r>
            <w:r>
              <w:rPr>
                <w:b/>
                <w:bCs/>
              </w:rPr>
              <w:t>NED media 0.116</w:t>
            </w:r>
            <w:r>
              <w:t>; miglioramento del 34.62%–45.19% sul successo e riduzione del 62.1%–69.6% di NED rispetto ai lavori precedenti confro</w:t>
            </w:r>
            <w:r>
              <w:lastRenderedPageBreak/>
              <w:t>ntati</w:t>
            </w:r>
          </w:p>
        </w:tc>
        <w:tc>
          <w:tcPr>
            <w:tcW w:w="0" w:type="auto"/>
          </w:tcPr>
          <w:p w14:paraId="65E13FF3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È il miglior riferimento metodologico per la </w:t>
            </w:r>
            <w:r>
              <w:rPr>
                <w:b/>
                <w:bCs/>
              </w:rPr>
              <w:t>valutazione</w:t>
            </w:r>
            <w:r>
              <w:t>; tratta esplicitamente jumper/crossing e stili diversi; dataset open-source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5F3B80" w14:textId="77777777" w:rsidR="00254AF3" w:rsidRDefault="00000000">
            <w:pPr>
              <w:pStyle w:val="Compact"/>
            </w:pPr>
            <w:r>
              <w:t>Ancora centrato su analog IC; non copre bene la parte testo/valori come primo-class citizen; il calcolo GED/NED è costoso</w:t>
            </w:r>
          </w:p>
        </w:tc>
        <w:tc>
          <w:tcPr>
            <w:tcW w:w="0" w:type="auto"/>
          </w:tcPr>
          <w:p w14:paraId="197A5865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Fortissimo fit con il tuo progetto: puoi riusare l’idea </w:t>
            </w:r>
            <w:r>
              <w:rPr>
                <w:b/>
                <w:bCs/>
              </w:rPr>
              <w:t>graph-equivalence</w:t>
            </w:r>
            <w:r>
              <w:t xml:space="preserve"> per valutare la fase </w:t>
            </w:r>
            <w:r>
              <w:rPr>
                <w:b/>
                <w:bCs/>
              </w:rPr>
              <w:t>JSON → netlist</w:t>
            </w:r>
            <w:r>
              <w:t xml:space="preserve">, che conta molto di più dell’exact string match </w:t>
            </w:r>
            <w:r>
              <w:lastRenderedPageBreak/>
              <w:t xml:space="preserve">di SPICE </w:t>
            </w:r>
            <w:hyperlink r:id="rId12">
              <w:r>
                <w:rPr>
                  <w:rStyle w:val="Hyperlink"/>
                </w:rPr>
                <w:t>[8]</w:t>
              </w:r>
            </w:hyperlink>
          </w:p>
        </w:tc>
      </w:tr>
      <w:tr w:rsidR="00254AF3" w14:paraId="19FA2AE5" w14:textId="77777777" w:rsidTr="00CA10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67A657" w14:textId="77777777" w:rsidR="00254AF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Img2Sim / Img2Sim-V2</w:t>
            </w:r>
          </w:p>
        </w:tc>
        <w:tc>
          <w:tcPr>
            <w:tcW w:w="0" w:type="auto"/>
          </w:tcPr>
          <w:p w14:paraId="2165248F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Ahmet Emre Sertdemir, Mehmet Besenk, Tuğba Dalyan, Y. Dağhan Gökdel, Engin Afacan, 2022; Hasan Berat Gürbüz, Abdurrahim Balta, Tuğba Dalyan, Y. Dağhan Gökdel, </w:t>
            </w:r>
            <w:r>
              <w:lastRenderedPageBreak/>
              <w:t>Engin Afacan, 2023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384A55" w14:textId="77777777" w:rsidR="00254AF3" w:rsidRDefault="00000000">
            <w:pPr>
              <w:pStyle w:val="Compact"/>
            </w:pPr>
            <w:r>
              <w:lastRenderedPageBreak/>
              <w:t>Portare l’utente da immagine di circuito a netlist/simulazione in modo “user-independent”</w:t>
            </w:r>
          </w:p>
        </w:tc>
        <w:tc>
          <w:tcPr>
            <w:tcW w:w="0" w:type="auto"/>
          </w:tcPr>
          <w:p w14:paraId="4A886430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Immagine di circuito → netlist e simulazione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785FF3" w14:textId="77777777" w:rsidR="00254AF3" w:rsidRDefault="00000000">
            <w:pPr>
              <w:pStyle w:val="Compact"/>
            </w:pPr>
            <w:r>
              <w:t>Dalle fonti consultate emerge una pipeline ANN/CV per netlist generation e una seconda versione come CAD tool; nei paper recenti viene citato come baseline storico</w:t>
            </w:r>
          </w:p>
        </w:tc>
        <w:tc>
          <w:tcPr>
            <w:tcW w:w="0" w:type="auto"/>
          </w:tcPr>
          <w:p w14:paraId="3E05D74D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Informazioni pubbliche frammentarie nella ricognizione consultata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217FB7" w14:textId="77777777" w:rsidR="00254AF3" w:rsidRDefault="00000000">
            <w:pPr>
              <w:pStyle w:val="Compact"/>
            </w:pPr>
            <w:r>
              <w:t>Le fonti aperte consultate non danno metriche comparabili e complete quanto i lavori 2025–2026</w:t>
            </w:r>
          </w:p>
        </w:tc>
        <w:tc>
          <w:tcPr>
            <w:tcW w:w="0" w:type="auto"/>
          </w:tcPr>
          <w:p w14:paraId="7D2D41AE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Importante come baseline storico e come segnale che il filone “image to simulation” esiste già da qualche anno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3DA4E0" w14:textId="77777777" w:rsidR="00254AF3" w:rsidRDefault="00000000">
            <w:pPr>
              <w:pStyle w:val="Compact"/>
            </w:pPr>
            <w:r>
              <w:t>Informazioni pubbliche incomplete; disponibilità del codice e del benchmark non chiara nelle fonti consultate</w:t>
            </w:r>
          </w:p>
        </w:tc>
        <w:tc>
          <w:tcPr>
            <w:tcW w:w="0" w:type="auto"/>
          </w:tcPr>
          <w:p w14:paraId="73EB03B5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Utile soprattutto come contesto storico; meno utile come base metodologica centrale per una tesi moderna perché la letteratura più recente ha superato questo livello </w:t>
            </w:r>
            <w:hyperlink r:id="rId13">
              <w:r>
                <w:rPr>
                  <w:rStyle w:val="Hyperlink"/>
                </w:rPr>
                <w:t>[9]</w:t>
              </w:r>
            </w:hyperlink>
          </w:p>
        </w:tc>
      </w:tr>
      <w:tr w:rsidR="00254AF3" w14:paraId="6DFE41E5" w14:textId="77777777" w:rsidTr="00CA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4C5BA6" w14:textId="77777777" w:rsidR="00254AF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Auto-SPICE / Masala-CHAI</w:t>
            </w:r>
          </w:p>
        </w:tc>
        <w:tc>
          <w:tcPr>
            <w:tcW w:w="0" w:type="auto"/>
          </w:tcPr>
          <w:p w14:paraId="6564BB94" w14:textId="77777777" w:rsidR="00254AF3" w:rsidRPr="00CA10B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Jitendra Bhandari, Vineet Bhat, Yuheng He, Siddharth Garg, Hamed Rahmani, Ramesh Karri, 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7D1985" w14:textId="77777777" w:rsidR="00254AF3" w:rsidRDefault="00000000">
            <w:pPr>
              <w:pStyle w:val="Compact"/>
            </w:pPr>
            <w:r>
              <w:t>Creare un flusso completamente automatico per estrarre netlist SPICE da schemi e usarle per creare dataset/fine-tuning</w:t>
            </w:r>
          </w:p>
        </w:tc>
        <w:tc>
          <w:tcPr>
            <w:tcW w:w="0" w:type="auto"/>
          </w:tcPr>
          <w:p w14:paraId="2E48EDB7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Schematico analogico in documento → netlist SPICE + dataset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D45C9F" w14:textId="77777777" w:rsidR="00254AF3" w:rsidRDefault="00000000">
            <w:pPr>
              <w:pStyle w:val="Compact"/>
            </w:pPr>
            <w:r>
              <w:t xml:space="preserve">Detector fine-tuned per componenti; </w:t>
            </w:r>
            <w:r>
              <w:rPr>
                <w:b/>
                <w:bCs/>
              </w:rPr>
              <w:t>deep Hough transform priors</w:t>
            </w:r>
            <w:r>
              <w:t xml:space="preserve"> per nets; prompt tuning per LLM; verifica post-estrazione e auto-correzione di floating nets; confronto strutturale via </w:t>
            </w:r>
            <w:r>
              <w:rPr>
                <w:b/>
                <w:bCs/>
              </w:rPr>
              <w:t>GED</w:t>
            </w:r>
          </w:p>
        </w:tc>
        <w:tc>
          <w:tcPr>
            <w:tcW w:w="0" w:type="auto"/>
          </w:tcPr>
          <w:p w14:paraId="73F2231D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~2100 schemi da textbook; captions e descrizioni associate; benchmark di 20 design problem per il fine-tuning text→SPICE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3A0A32" w14:textId="77777777" w:rsidR="00254AF3" w:rsidRDefault="00000000">
            <w:pPr>
              <w:pStyle w:val="Compact"/>
            </w:pPr>
            <w:r>
              <w:t>Il paper enfatizza miglioramenti “significativi”; su 20 task di generazione da testo, il fine-tuned GPT-4o-mini sale fino a 10/10 su vari circuiti semplici/medi ma resta fragile su op-amp telescopic e bandgap; la valutazione immagine→netlist è struttu</w:t>
            </w:r>
            <w:r>
              <w:lastRenderedPageBreak/>
              <w:t>rale, non pura stringa</w:t>
            </w:r>
          </w:p>
        </w:tc>
        <w:tc>
          <w:tcPr>
            <w:tcW w:w="0" w:type="auto"/>
          </w:tcPr>
          <w:p w14:paraId="6CA5E0FA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Molto importante per la parte </w:t>
            </w:r>
            <w:r>
              <w:rPr>
                <w:b/>
                <w:bCs/>
              </w:rPr>
              <w:t>LLM + verifica</w:t>
            </w:r>
            <w:r>
              <w:t>; introduce un loop chiuso e misura la similarità strutturale delle netlist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B4B53B" w14:textId="77777777" w:rsidR="00254AF3" w:rsidRDefault="00000000">
            <w:pPr>
              <w:pStyle w:val="Compact"/>
            </w:pPr>
            <w:r>
              <w:t xml:space="preserve">Usa spesso parametri di default; è più forte come pipeline di </w:t>
            </w:r>
            <w:r>
              <w:rPr>
                <w:b/>
                <w:bCs/>
              </w:rPr>
              <w:t>dataset creation</w:t>
            </w:r>
            <w:r>
              <w:t xml:space="preserve"> che come parser deterministico industriale; dominio soprattutto analogico e textbook-style</w:t>
            </w:r>
          </w:p>
        </w:tc>
        <w:tc>
          <w:tcPr>
            <w:tcW w:w="0" w:type="auto"/>
          </w:tcPr>
          <w:p w14:paraId="59996D2D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 te è molto utile non come “core converter”, ma come ispirazione per il blocco </w:t>
            </w:r>
            <w:r>
              <w:rPr>
                <w:b/>
                <w:bCs/>
              </w:rPr>
              <w:t>validator / self-correction / report generation</w:t>
            </w:r>
            <w:r>
              <w:t xml:space="preserve"> a valle del JSON e della netlist preliminare </w:t>
            </w:r>
            <w:hyperlink r:id="rId14">
              <w:r>
                <w:rPr>
                  <w:rStyle w:val="Hyperlink"/>
                </w:rPr>
                <w:t>[10]</w:t>
              </w:r>
            </w:hyperlink>
          </w:p>
        </w:tc>
      </w:tr>
      <w:tr w:rsidR="00254AF3" w14:paraId="3C08E184" w14:textId="77777777" w:rsidTr="00CA10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32D345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lastRenderedPageBreak/>
              <w:t>AMSNet: Netlist Dataset for AMS Circuits</w:t>
            </w:r>
          </w:p>
        </w:tc>
        <w:tc>
          <w:tcPr>
            <w:tcW w:w="0" w:type="auto"/>
          </w:tcPr>
          <w:p w14:paraId="0EDFD942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Zhuofu Tao, Yichen Shi, Yiru Huo, Rui Ye, Zonghang Li, Li Huang, Chen Wu, Na Bai, Zhiping Yu, Ting-Jung Lin, Lei He, 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9E6EA0" w14:textId="77777777" w:rsidR="00254AF3" w:rsidRDefault="00000000">
            <w:pPr>
              <w:pStyle w:val="Compact"/>
            </w:pPr>
            <w:r>
              <w:t>Creare dataset schematico↔netlist per AMS e un tool automatico iniziale di parsing</w:t>
            </w:r>
          </w:p>
        </w:tc>
        <w:tc>
          <w:tcPr>
            <w:tcW w:w="0" w:type="auto"/>
          </w:tcPr>
          <w:p w14:paraId="2506CC10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Schemi transistor-level AMS → netlist SPICE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CF56C9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lang w:val="en-US"/>
              </w:rPr>
              <w:t>YOLOv8 per detection con orientamento; heuristics/2D convolution per intersezioni e net detection; pin ordering e net labeling manualmente verificati/corretti</w:t>
            </w:r>
          </w:p>
        </w:tc>
        <w:tc>
          <w:tcPr>
            <w:tcW w:w="0" w:type="auto"/>
          </w:tcPr>
          <w:p w14:paraId="7D410FBE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Transistor-level schematics da textbook e letteratura; dataset in rapida crescita; il sito del progetto rilascia schematici e netlist in SPICE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05EB1A" w14:textId="77777777" w:rsidR="00254AF3" w:rsidRDefault="00000000">
            <w:pPr>
              <w:pStyle w:val="Compact"/>
            </w:pPr>
            <w:r>
              <w:t>Il paper riporta detection accuracy 97.1% e qualità di net labeling 96.7%; GPT-4 nei test preliminari arriva a ~90% nella component detection ma ~45% nella transistor-level net detection</w:t>
            </w:r>
          </w:p>
        </w:tc>
        <w:tc>
          <w:tcPr>
            <w:tcW w:w="0" w:type="auto"/>
          </w:tcPr>
          <w:p w14:paraId="321920AF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Fondazionale per il filone AMS; introduce una coppia schematico↔netlist pubblica utile per training e benchmarking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07A40E" w14:textId="77777777" w:rsidR="00254AF3" w:rsidRDefault="00000000">
            <w:pPr>
              <w:pStyle w:val="Compact"/>
            </w:pPr>
            <w:r>
              <w:t>Pipeline con heuristics forti sulle intersezioni; stile visivo relativamente omogeneo; più orientato a transistor-level analog che a schemi eterogenei di field wiring</w:t>
            </w:r>
          </w:p>
        </w:tc>
        <w:tc>
          <w:tcPr>
            <w:tcW w:w="0" w:type="auto"/>
          </w:tcPr>
          <w:p w14:paraId="052D75B2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Molto utile come dataset di riferimento e come baseline topologica, ma il tuo progetto può essere più generalista perché parte da un graph JSON già ricco di semantica e warning </w:t>
            </w:r>
            <w:hyperlink r:id="rId15">
              <w:r>
                <w:rPr>
                  <w:rStyle w:val="Hyperlink"/>
                </w:rPr>
                <w:t>[11]</w:t>
              </w:r>
            </w:hyperlink>
          </w:p>
        </w:tc>
      </w:tr>
      <w:tr w:rsidR="00254AF3" w14:paraId="4328E30C" w14:textId="77777777" w:rsidTr="00CA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C0531B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AMSnet 2.0: A Large AMS Database with AI Segmentati</w:t>
            </w:r>
            <w:r w:rsidRPr="00CA10BA">
              <w:rPr>
                <w:b/>
                <w:bCs/>
                <w:lang w:val="en-US"/>
              </w:rPr>
              <w:lastRenderedPageBreak/>
              <w:t>on for Net Detection</w:t>
            </w:r>
          </w:p>
        </w:tc>
        <w:tc>
          <w:tcPr>
            <w:tcW w:w="0" w:type="auto"/>
          </w:tcPr>
          <w:p w14:paraId="5C40F797" w14:textId="77777777" w:rsidR="00254AF3" w:rsidRPr="00CA10B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lastRenderedPageBreak/>
              <w:t xml:space="preserve">Yichen Shi, Zhuofu Tao, </w:t>
            </w:r>
            <w:r w:rsidRPr="00CA10BA">
              <w:rPr>
                <w:lang w:val="en-US"/>
              </w:rPr>
              <w:lastRenderedPageBreak/>
              <w:t>Yuhao Gao, Li Huang, Hongyang Wang, Zhiping Yu, Ting-Jung Lin, Lei He, 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675251" w14:textId="77777777" w:rsidR="00254AF3" w:rsidRDefault="00000000">
            <w:pPr>
              <w:pStyle w:val="Compact"/>
            </w:pPr>
            <w:r>
              <w:lastRenderedPageBreak/>
              <w:t xml:space="preserve">Migliorare robustezza della </w:t>
            </w:r>
            <w:r>
              <w:lastRenderedPageBreak/>
              <w:t>net detection e arricchire il dataset con posizioni e schematici digitali</w:t>
            </w:r>
          </w:p>
        </w:tc>
        <w:tc>
          <w:tcPr>
            <w:tcW w:w="0" w:type="auto"/>
          </w:tcPr>
          <w:p w14:paraId="6DCDCDEE" w14:textId="77777777" w:rsidR="00254AF3" w:rsidRPr="00CA10B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lastRenderedPageBreak/>
              <w:t xml:space="preserve">Schematic image AMS → netlist Spectre + </w:t>
            </w:r>
            <w:r w:rsidRPr="00CA10BA">
              <w:rPr>
                <w:lang w:val="en-US"/>
              </w:rPr>
              <w:lastRenderedPageBreak/>
              <w:t>schemi OpenAccess ricostruiti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6221DE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lang w:val="en-US"/>
              </w:rPr>
              <w:lastRenderedPageBreak/>
              <w:t xml:space="preserve">Object detection per elementi; </w:t>
            </w:r>
            <w:r w:rsidRPr="00CA10BA">
              <w:rPr>
                <w:b/>
                <w:bCs/>
                <w:lang w:val="en-US"/>
              </w:rPr>
              <w:lastRenderedPageBreak/>
              <w:t>instance segmentation</w:t>
            </w:r>
            <w:r w:rsidRPr="00CA10BA">
              <w:rPr>
                <w:lang w:val="en-US"/>
              </w:rPr>
              <w:t xml:space="preserve"> per net detection; key coordinates di wires; ricostruzione automatica di schematici digitali in OpenAccess</w:t>
            </w:r>
          </w:p>
        </w:tc>
        <w:tc>
          <w:tcPr>
            <w:tcW w:w="0" w:type="auto"/>
          </w:tcPr>
          <w:p w14:paraId="4EBA059C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lastRenderedPageBreak/>
              <w:t>2686 circuiti</w:t>
            </w:r>
            <w:r>
              <w:t>, con sche</w:t>
            </w:r>
            <w:r>
              <w:lastRenderedPageBreak/>
              <w:t xml:space="preserve">matic image, netlist </w:t>
            </w:r>
            <w:r>
              <w:rPr>
                <w:b/>
                <w:bCs/>
              </w:rPr>
              <w:t>Spectre</w:t>
            </w:r>
            <w:r>
              <w:t>, posizioni di elementi e net segment, e schematici digitali OA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7601D8" w14:textId="77777777" w:rsidR="00254AF3" w:rsidRDefault="00000000">
            <w:pPr>
              <w:pStyle w:val="Compact"/>
            </w:pPr>
            <w:r>
              <w:lastRenderedPageBreak/>
              <w:t>F1 di netlist generation 90.19</w:t>
            </w:r>
            <w:r>
              <w:lastRenderedPageBreak/>
              <w:t>% / 84.17% / 80.39% su split easy/medium/hard; dataset molto più ricco di AMSNet 1.0</w:t>
            </w:r>
          </w:p>
        </w:tc>
        <w:tc>
          <w:tcPr>
            <w:tcW w:w="0" w:type="auto"/>
          </w:tcPr>
          <w:p w14:paraId="3731A2F2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Molto rilevante perché aggiun</w:t>
            </w:r>
            <w:r>
              <w:lastRenderedPageBreak/>
              <w:t xml:space="preserve">ge </w:t>
            </w:r>
            <w:r>
              <w:rPr>
                <w:b/>
                <w:bCs/>
              </w:rPr>
              <w:t>informazione geometrica</w:t>
            </w:r>
            <w:r>
              <w:t xml:space="preserve"> e </w:t>
            </w:r>
            <w:r>
              <w:rPr>
                <w:b/>
                <w:bCs/>
              </w:rPr>
              <w:t>schematic reconstruction</w:t>
            </w:r>
            <w:r>
              <w:t>, non solo netlist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44F1D6" w14:textId="77777777" w:rsidR="00254AF3" w:rsidRDefault="00000000">
            <w:pPr>
              <w:pStyle w:val="Compact"/>
            </w:pPr>
            <w:r>
              <w:lastRenderedPageBreak/>
              <w:t xml:space="preserve">Ancora AMS-specific; </w:t>
            </w:r>
            <w:r>
              <w:lastRenderedPageBreak/>
              <w:t>focus su analog/mixed-signal IC, non su schemi elettrici generici con simbologie molto eterogenee</w:t>
            </w:r>
          </w:p>
        </w:tc>
        <w:tc>
          <w:tcPr>
            <w:tcW w:w="0" w:type="auto"/>
          </w:tcPr>
          <w:p w14:paraId="1DFE6301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È uno dei lavori più vicini </w:t>
            </w:r>
            <w:r>
              <w:lastRenderedPageBreak/>
              <w:t xml:space="preserve">a ciò che potrebbe diventare il tuo JSON: non solo connettività, ma anche </w:t>
            </w:r>
            <w:r>
              <w:rPr>
                <w:b/>
                <w:bCs/>
              </w:rPr>
              <w:t>posizione, wire segments e ponte verso la ricostruzione schematica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>[12]</w:t>
              </w:r>
            </w:hyperlink>
          </w:p>
        </w:tc>
      </w:tr>
      <w:tr w:rsidR="00254AF3" w14:paraId="34A27786" w14:textId="77777777" w:rsidTr="00CA10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9B1A5B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Parsing Netlists of Integrated Circuits from Images via Graph Attention Network</w:t>
            </w:r>
          </w:p>
        </w:tc>
        <w:tc>
          <w:tcPr>
            <w:tcW w:w="0" w:type="auto"/>
          </w:tcPr>
          <w:p w14:paraId="634EC41D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W. Hu et al., 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C66912" w14:textId="77777777" w:rsidR="00254AF3" w:rsidRDefault="00000000">
            <w:pPr>
              <w:pStyle w:val="Compact"/>
            </w:pPr>
            <w:r>
              <w:t>Parsare topologia di circuiti analog IC da immagini usando ragionamento su grafo</w:t>
            </w:r>
          </w:p>
        </w:tc>
        <w:tc>
          <w:tcPr>
            <w:tcW w:w="0" w:type="auto"/>
          </w:tcPr>
          <w:p w14:paraId="59B9BDE4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Immagine di circuiti analog IC → topologia/netlist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B6B250" w14:textId="77777777" w:rsidR="00254AF3" w:rsidRDefault="00000000">
            <w:pPr>
              <w:pStyle w:val="Compact"/>
            </w:pPr>
            <w:r>
              <w:t xml:space="preserve">Detector basato su </w:t>
            </w:r>
            <w:r>
              <w:rPr>
                <w:b/>
                <w:bCs/>
              </w:rPr>
              <w:t>Swin Transformer</w:t>
            </w:r>
            <w:r>
              <w:t xml:space="preserve"> + DC-PAFPN; localizzazione delle porte; modello di link prediction </w:t>
            </w:r>
            <w:r>
              <w:rPr>
                <w:b/>
                <w:bCs/>
              </w:rPr>
              <w:lastRenderedPageBreak/>
              <w:t>SGL-VGAE / GAT</w:t>
            </w:r>
          </w:p>
        </w:tc>
        <w:tc>
          <w:tcPr>
            <w:tcW w:w="0" w:type="auto"/>
          </w:tcPr>
          <w:p w14:paraId="0CE382C7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1200 campioni per object detection e 3521 graph samples, derivati da </w:t>
            </w:r>
            <w:r>
              <w:lastRenderedPageBreak/>
              <w:t>Razavi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1CCC5C" w14:textId="77777777" w:rsidR="00254AF3" w:rsidRDefault="00000000">
            <w:pPr>
              <w:pStyle w:val="Compact"/>
            </w:pPr>
            <w:r>
              <w:lastRenderedPageBreak/>
              <w:t xml:space="preserve">Link prediction con </w:t>
            </w:r>
            <w:r>
              <w:rPr>
                <w:b/>
                <w:bCs/>
              </w:rPr>
              <w:t>AUC = 93.4</w:t>
            </w:r>
            <w:r>
              <w:t xml:space="preserve"> sul custom dataset; miglioramento medio &gt;1.7 punti </w:t>
            </w:r>
            <w:r>
              <w:lastRenderedPageBreak/>
              <w:t>su public datasets rispetto al baseline</w:t>
            </w:r>
          </w:p>
        </w:tc>
        <w:tc>
          <w:tcPr>
            <w:tcW w:w="0" w:type="auto"/>
          </w:tcPr>
          <w:p w14:paraId="5ED8A483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È il paper più esplicitamente </w:t>
            </w:r>
            <w:r>
              <w:rPr>
                <w:b/>
                <w:bCs/>
              </w:rPr>
              <w:t>graph-centric</w:t>
            </w:r>
            <w:r>
              <w:t xml:space="preserve"> tra quelli consultati; tratta la connettività come </w:t>
            </w:r>
            <w:r>
              <w:lastRenderedPageBreak/>
              <w:t>problema di inferenza su grafo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2C0D2F" w14:textId="77777777" w:rsidR="00254AF3" w:rsidRDefault="00000000">
            <w:pPr>
              <w:pStyle w:val="Compact"/>
            </w:pPr>
            <w:r>
              <w:lastRenderedPageBreak/>
              <w:t xml:space="preserve">Dataset custom e dominio abbastanza ristretto al mondo analog IC; meno orientato a </w:t>
            </w:r>
            <w:r>
              <w:lastRenderedPageBreak/>
              <w:t>valori/testi/report</w:t>
            </w:r>
          </w:p>
        </w:tc>
        <w:tc>
          <w:tcPr>
            <w:tcW w:w="0" w:type="auto"/>
          </w:tcPr>
          <w:p w14:paraId="0D028484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Molto vicino al tuo problema concettuale: dal JSON puoi vedere il tuo lavoro come un passaggio di </w:t>
            </w:r>
            <w:r>
              <w:rPr>
                <w:b/>
                <w:bCs/>
              </w:rPr>
              <w:lastRenderedPageBreak/>
              <w:t>graph completion + graph canonicalization</w:t>
            </w:r>
            <w:r>
              <w:t xml:space="preserve">, più che di image understanding </w:t>
            </w:r>
            <w:hyperlink r:id="rId17">
              <w:r>
                <w:rPr>
                  <w:rStyle w:val="Hyperlink"/>
                </w:rPr>
                <w:t>[13]</w:t>
              </w:r>
            </w:hyperlink>
          </w:p>
        </w:tc>
      </w:tr>
      <w:tr w:rsidR="00254AF3" w14:paraId="7E3E4641" w14:textId="77777777" w:rsidTr="00CA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D012AA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Digitizing Images of Electrical-Circuit Schematics / CircuitSchematicImageInterpreter</w:t>
            </w:r>
          </w:p>
        </w:tc>
        <w:tc>
          <w:tcPr>
            <w:tcW w:w="0" w:type="auto"/>
          </w:tcPr>
          <w:p w14:paraId="6468EC6E" w14:textId="77777777" w:rsidR="00254AF3" w:rsidRPr="00CA10B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Charles R. Kelly, Jacqueline M. Cole, 2023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432EA6" w14:textId="77777777" w:rsidR="00254AF3" w:rsidRDefault="00000000">
            <w:pPr>
              <w:pStyle w:val="Compact"/>
            </w:pPr>
            <w:r>
              <w:t>Digitalizzare schematici, costruire network graph, equazioni e netlist SPICE</w:t>
            </w:r>
          </w:p>
        </w:tc>
        <w:tc>
          <w:tcPr>
            <w:tcW w:w="0" w:type="auto"/>
          </w:tcPr>
          <w:p w14:paraId="3461655B" w14:textId="77777777" w:rsidR="00254AF3" w:rsidRPr="00CA10B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Immagine di schema → componenti/junctions/wires → network graphs → SPICE netlist / matrix equations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7A1FBD" w14:textId="77777777" w:rsidR="00254AF3" w:rsidRDefault="00000000">
            <w:pPr>
              <w:pStyle w:val="Compact"/>
            </w:pPr>
            <w:r>
              <w:t>Pattern recognition + custom OCR; pacchetto Python open-source; la pipeline usa i nodi del network graph per generare la netlist</w:t>
            </w:r>
          </w:p>
        </w:tc>
        <w:tc>
          <w:tcPr>
            <w:tcW w:w="0" w:type="auto"/>
          </w:tcPr>
          <w:p w14:paraId="43205AAB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immagini di valutazione nel paper; repository open-source con codice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433720" w14:textId="77777777" w:rsidR="00254AF3" w:rsidRDefault="00000000">
            <w:pPr>
              <w:pStyle w:val="Compact"/>
            </w:pPr>
            <w:r>
              <w:t xml:space="preserve">Pattern-recognition success 86.4%; OCR 99.6%; 166/194 component locations corrette, cioè 85.6%; tempi medi ~3.59 s per immagine; il paper dichiara che i graph possono essere </w:t>
            </w:r>
            <w:r>
              <w:lastRenderedPageBreak/>
              <w:t>trasformati in netlist importabili in LTspice</w:t>
            </w:r>
          </w:p>
        </w:tc>
        <w:tc>
          <w:tcPr>
            <w:tcW w:w="0" w:type="auto"/>
          </w:tcPr>
          <w:p w14:paraId="6CA69AC4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È concettualmente il precedente più vicino al tuo flusso </w:t>
            </w:r>
            <w:r>
              <w:rPr>
                <w:b/>
                <w:bCs/>
              </w:rPr>
              <w:t>graph-first</w:t>
            </w:r>
            <w:r>
              <w:t>; open-source; collega grafo, equazioni e SPICE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8C50BB" w14:textId="77777777" w:rsidR="00254AF3" w:rsidRDefault="00000000">
            <w:pPr>
              <w:pStyle w:val="Compact"/>
            </w:pPr>
            <w:r>
              <w:t>Prestazioni modeste rispetto allo stato dell’arte 2025–2026; dataset piccolo e più rule-based</w:t>
            </w:r>
          </w:p>
        </w:tc>
        <w:tc>
          <w:tcPr>
            <w:tcW w:w="0" w:type="auto"/>
          </w:tcPr>
          <w:p w14:paraId="7801F5C4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 il tuo progetto è importantissimo: dimostra che il </w:t>
            </w:r>
            <w:r>
              <w:rPr>
                <w:b/>
                <w:bCs/>
              </w:rPr>
              <w:t>grafo come rappresentazione intermedia</w:t>
            </w:r>
            <w:r>
              <w:t xml:space="preserve"> ha senso ingegneristico e può portare naturalmente a report ed </w:t>
            </w:r>
            <w:r>
              <w:lastRenderedPageBreak/>
              <w:t xml:space="preserve">equazioni, non solo a una netlist </w:t>
            </w:r>
            <w:hyperlink r:id="rId18">
              <w:r>
                <w:rPr>
                  <w:rStyle w:val="Hyperlink"/>
                </w:rPr>
                <w:t>[14]</w:t>
              </w:r>
            </w:hyperlink>
          </w:p>
        </w:tc>
      </w:tr>
      <w:tr w:rsidR="00254AF3" w14:paraId="50C1BD4A" w14:textId="77777777" w:rsidTr="00CA10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1A14BD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Modular Graph Extraction for Handwritten Circuit Diagram Images</w:t>
            </w:r>
          </w:p>
        </w:tc>
        <w:tc>
          <w:tcPr>
            <w:tcW w:w="0" w:type="auto"/>
          </w:tcPr>
          <w:p w14:paraId="219A6A82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Johannes Bayer, Leo van Waveren, Andreas Dengel, 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F4BA85" w14:textId="77777777" w:rsidR="00254AF3" w:rsidRDefault="00000000">
            <w:pPr>
              <w:pStyle w:val="Compact"/>
            </w:pPr>
            <w:r>
              <w:t>Estrarre strutture di grafo da diagrammi circuitali hand-drawn in modo modulare</w:t>
            </w:r>
          </w:p>
        </w:tc>
        <w:tc>
          <w:tcPr>
            <w:tcW w:w="0" w:type="auto"/>
          </w:tcPr>
          <w:p w14:paraId="36A44A1F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Immagine hand-drawn → graph structure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BC5DE1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Faster R-CNN</w:t>
            </w:r>
            <w:r w:rsidRPr="00CA10BA">
              <w:rPr>
                <w:lang w:val="en-US"/>
              </w:rPr>
              <w:t xml:space="preserve"> per object detection; binary segmentation; orientation regression; text recognition; edge extraction e graph rectification</w:t>
            </w:r>
          </w:p>
        </w:tc>
        <w:tc>
          <w:tcPr>
            <w:tcW w:w="0" w:type="auto"/>
          </w:tcPr>
          <w:p w14:paraId="706A59AD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 xml:space="preserve">Dataset pubblico </w:t>
            </w:r>
            <w:r w:rsidRPr="00CA10BA">
              <w:rPr>
                <w:b/>
                <w:bCs/>
                <w:lang w:val="en-US"/>
              </w:rPr>
              <w:t>CGHD</w:t>
            </w:r>
            <w:r w:rsidRPr="00CA10BA">
              <w:rPr>
                <w:lang w:val="en-US"/>
              </w:rPr>
              <w:t>: 2424 raw images, 201,142 bounding boxes, 61,595 text strings, 59 object classes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FF32FD" w14:textId="77777777" w:rsidR="00254AF3" w:rsidRDefault="00000000">
            <w:pPr>
              <w:pStyle w:val="Compact"/>
            </w:pPr>
            <w:r>
              <w:t>Il paper è più un baseline modulare che un benchmark di netlist correctness; l’enfasi è su struttura di grafo e dataset pubblico</w:t>
            </w:r>
          </w:p>
        </w:tc>
        <w:tc>
          <w:tcPr>
            <w:tcW w:w="0" w:type="auto"/>
          </w:tcPr>
          <w:p w14:paraId="6B53F889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Utile per capire come progettare una pipeline modulare; dataset pubblico e codice disponibili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729DCD" w14:textId="77777777" w:rsidR="00254AF3" w:rsidRDefault="00000000">
            <w:pPr>
              <w:pStyle w:val="Compact"/>
            </w:pPr>
            <w:r>
              <w:t>Non è focalizzato su SPICE né su valutazione di netlist finali</w:t>
            </w:r>
          </w:p>
        </w:tc>
        <w:tc>
          <w:tcPr>
            <w:tcW w:w="0" w:type="auto"/>
          </w:tcPr>
          <w:p w14:paraId="3B1C8908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Molto utile per la tua tesi se vuoi formalizzare bene il </w:t>
            </w:r>
            <w:r>
              <w:rPr>
                <w:b/>
                <w:bCs/>
              </w:rPr>
              <w:t>contratto dati</w:t>
            </w:r>
            <w:r>
              <w:t xml:space="preserve"> del graph JSON, specialmente per hand-drawn / educational scenarios </w:t>
            </w:r>
            <w:hyperlink r:id="rId19">
              <w:r>
                <w:rPr>
                  <w:rStyle w:val="Hyperlink"/>
                </w:rPr>
                <w:t>[15]</w:t>
              </w:r>
            </w:hyperlink>
          </w:p>
        </w:tc>
      </w:tr>
      <w:tr w:rsidR="00254AF3" w14:paraId="35559C14" w14:textId="77777777" w:rsidTr="00CA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87A15E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Hand-Drawn Electrical Circuit Recognition using Object Detection and Node Recognition</w:t>
            </w:r>
          </w:p>
        </w:tc>
        <w:tc>
          <w:tcPr>
            <w:tcW w:w="0" w:type="auto"/>
          </w:tcPr>
          <w:p w14:paraId="754652AF" w14:textId="77777777" w:rsidR="00254AF3" w:rsidRPr="00CA10B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 xml:space="preserve">Rachala Rohith Reddy, Mahesh Raveendranatha </w:t>
            </w:r>
            <w:r w:rsidRPr="00CA10BA">
              <w:rPr>
                <w:lang w:val="en-US"/>
              </w:rPr>
              <w:lastRenderedPageBreak/>
              <w:t>Panicker, 2021/2022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DF04FA" w14:textId="77777777" w:rsidR="00254AF3" w:rsidRDefault="00000000">
            <w:pPr>
              <w:pStyle w:val="Compact"/>
            </w:pPr>
            <w:r>
              <w:lastRenderedPageBreak/>
              <w:t>Riconoscere circuiti hand-drawn e ricostruirne lo schematico</w:t>
            </w:r>
          </w:p>
        </w:tc>
        <w:tc>
          <w:tcPr>
            <w:tcW w:w="0" w:type="auto"/>
          </w:tcPr>
          <w:p w14:paraId="77CEB8F8" w14:textId="77777777" w:rsidR="00254AF3" w:rsidRPr="00CA10B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Immagine hand-drawn → schematic rebuild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9AED3E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YOLOv5</w:t>
            </w:r>
            <w:r w:rsidRPr="00CA10BA">
              <w:rPr>
                <w:lang w:val="en-US"/>
              </w:rPr>
              <w:t xml:space="preserve"> per component detection; Hough-transform-based node </w:t>
            </w:r>
            <w:r w:rsidRPr="00CA10BA">
              <w:rPr>
                <w:lang w:val="en-US"/>
              </w:rPr>
              <w:lastRenderedPageBreak/>
              <w:t>recognition</w:t>
            </w:r>
          </w:p>
        </w:tc>
        <w:tc>
          <w:tcPr>
            <w:tcW w:w="0" w:type="auto"/>
          </w:tcPr>
          <w:p w14:paraId="628C33C5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Dataset hand-drawn non standardizzato nel </w:t>
            </w:r>
            <w:r>
              <w:lastRenderedPageBreak/>
              <w:t>paper arXiv, ma reportato per la valutazione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AAFB03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lang w:val="en-US"/>
              </w:rPr>
              <w:lastRenderedPageBreak/>
              <w:t xml:space="preserve">mAP@0.5 = 98.2% per component detection; schematic rebuild </w:t>
            </w:r>
            <w:r w:rsidRPr="00CA10BA">
              <w:rPr>
                <w:lang w:val="en-US"/>
              </w:rPr>
              <w:lastRenderedPageBreak/>
              <w:t>accuracy 80%; ~0.33 s per schema</w:t>
            </w:r>
          </w:p>
        </w:tc>
        <w:tc>
          <w:tcPr>
            <w:tcW w:w="0" w:type="auto"/>
          </w:tcPr>
          <w:p w14:paraId="356C71E4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Pipeline pratica, veloce e chiara; ottimo baseline per hand-</w:t>
            </w:r>
            <w:r>
              <w:lastRenderedPageBreak/>
              <w:t>drawn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59FC77" w14:textId="77777777" w:rsidR="00254AF3" w:rsidRDefault="00000000">
            <w:pPr>
              <w:pStyle w:val="Compact"/>
            </w:pPr>
            <w:r>
              <w:lastRenderedPageBreak/>
              <w:t>Si ferma alla ricostruzione dello schematico, non affron</w:t>
            </w:r>
            <w:r>
              <w:lastRenderedPageBreak/>
              <w:t>ta in profondità valori, modelli, OCR e report diagnostici</w:t>
            </w:r>
          </w:p>
        </w:tc>
        <w:tc>
          <w:tcPr>
            <w:tcW w:w="0" w:type="auto"/>
          </w:tcPr>
          <w:p w14:paraId="43372364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Utile come baseline se vuoi includere una variante hand-</w:t>
            </w:r>
            <w:r>
              <w:lastRenderedPageBreak/>
              <w:t xml:space="preserve">drawn; meno rilevante se il tuo input JSON proviene già da una CV pipeline più ricca </w:t>
            </w:r>
            <w:hyperlink r:id="rId20">
              <w:r>
                <w:rPr>
                  <w:rStyle w:val="Hyperlink"/>
                </w:rPr>
                <w:t>[16]</w:t>
              </w:r>
            </w:hyperlink>
          </w:p>
        </w:tc>
      </w:tr>
      <w:tr w:rsidR="00254AF3" w14:paraId="1408D30D" w14:textId="77777777" w:rsidTr="00CA10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51828F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lastRenderedPageBreak/>
              <w:t>Deep Learning-Based Framework for Power Converter Circuit Identification and Analysis</w:t>
            </w:r>
          </w:p>
        </w:tc>
        <w:tc>
          <w:tcPr>
            <w:tcW w:w="0" w:type="auto"/>
          </w:tcPr>
          <w:p w14:paraId="420A72E1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Bharat Bohara, Harish S. Krishnamoorthy, 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E5EDCB" w14:textId="77777777" w:rsidR="00254AF3" w:rsidRDefault="00000000">
            <w:pPr>
              <w:pStyle w:val="Compact"/>
            </w:pPr>
            <w:r>
              <w:t>Identificare circuiti di power converter e simulare automaticamente il circuito ottenuto</w:t>
            </w:r>
          </w:p>
        </w:tc>
        <w:tc>
          <w:tcPr>
            <w:tcW w:w="0" w:type="auto"/>
          </w:tcPr>
          <w:p w14:paraId="00E0463D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Schematico hand-drawn / image → netlist → simulazione automatica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F33C32" w14:textId="77777777" w:rsidR="00254AF3" w:rsidRDefault="00000000">
            <w:pPr>
              <w:pStyle w:val="Compact"/>
            </w:pPr>
            <w:r>
              <w:t xml:space="preserve">YOLOv8 per componenti; wire tracing/classical CV + deep learning; generazione netlist; simulazione automatica via </w:t>
            </w:r>
            <w:r>
              <w:rPr>
                <w:b/>
                <w:bCs/>
              </w:rPr>
              <w:t>PySpice</w:t>
            </w:r>
          </w:p>
        </w:tc>
        <w:tc>
          <w:tcPr>
            <w:tcW w:w="0" w:type="auto"/>
          </w:tcPr>
          <w:p w14:paraId="2C59202F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Dominio specializzato power converters; dati/images e framework riportati dal gruppo di ricerca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347E18" w14:textId="77777777" w:rsidR="00254AF3" w:rsidRDefault="00000000">
            <w:pPr>
              <w:pStyle w:val="Compact"/>
            </w:pPr>
            <w:r>
              <w:t>mAP 96.7% per componenti; uso esplicito della netlist per analisi e simulazione automatica</w:t>
            </w:r>
          </w:p>
        </w:tc>
        <w:tc>
          <w:tcPr>
            <w:tcW w:w="0" w:type="auto"/>
          </w:tcPr>
          <w:p w14:paraId="62D64272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È una delle prove più concrete che il percorso </w:t>
            </w:r>
            <w:r>
              <w:rPr>
                <w:b/>
                <w:bCs/>
              </w:rPr>
              <w:t>image → netlist → simulation</w:t>
            </w:r>
            <w:r>
              <w:t xml:space="preserve"> è fattibile in pratica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C006A0" w14:textId="77777777" w:rsidR="00254AF3" w:rsidRDefault="00000000">
            <w:pPr>
              <w:pStyle w:val="Compact"/>
            </w:pPr>
            <w:r>
              <w:t>Dominio ristretto ai power converter; non generalizza automaticamente a schemi analogici/digitali generici</w:t>
            </w:r>
          </w:p>
        </w:tc>
        <w:tc>
          <w:tcPr>
            <w:tcW w:w="0" w:type="auto"/>
          </w:tcPr>
          <w:p w14:paraId="71CB0196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Molto vicino alla tua parte “</w:t>
            </w:r>
            <w:r>
              <w:rPr>
                <w:b/>
                <w:bCs/>
              </w:rPr>
              <w:t>esegui ngspice quando possibile, poi produci report</w:t>
            </w:r>
            <w:r>
              <w:t>”; è il miglior precedente pratico per la parte di orche</w:t>
            </w:r>
            <w:r>
              <w:lastRenderedPageBreak/>
              <w:t xml:space="preserve">strazione simulativa </w:t>
            </w:r>
            <w:hyperlink r:id="rId21">
              <w:r>
                <w:rPr>
                  <w:rStyle w:val="Hyperlink"/>
                </w:rPr>
                <w:t>[17]</w:t>
              </w:r>
            </w:hyperlink>
          </w:p>
        </w:tc>
      </w:tr>
    </w:tbl>
    <w:p w14:paraId="3195616E" w14:textId="77777777" w:rsidR="00254AF3" w:rsidRDefault="00000000">
      <w:pPr>
        <w:pStyle w:val="Heading2"/>
      </w:pPr>
      <w:bookmarkStart w:id="5" w:name="X2d18800c140dfe556fbef97963591415a0866d9"/>
      <w:bookmarkEnd w:id="4"/>
      <w:r>
        <w:lastRenderedPageBreak/>
        <w:t>Lavori SPICE, AI, netlist ↔ schema e tooling riutilizzabile</w:t>
      </w:r>
    </w:p>
    <w:p w14:paraId="4AC78C48" w14:textId="77777777" w:rsidR="00254AF3" w:rsidRDefault="00000000">
      <w:pPr>
        <w:pStyle w:val="FirstParagraph"/>
      </w:pPr>
      <w:r>
        <w:t xml:space="preserve">La parte più interessante per il tuo progetto, una volta che il JSON esiste già, non è più “capire l’immagine”, ma </w:t>
      </w:r>
      <w:r>
        <w:rPr>
          <w:b/>
          <w:bCs/>
        </w:rPr>
        <w:t>capire come usare la netlist o la quasi-netlist</w:t>
      </w:r>
      <w:r>
        <w:t xml:space="preserve"> per verificare, simulare, spiegare e visualizzare il circuito. In questo senso i lavori sotto sono cruciali perché dimostrano tre cose: che il loop </w:t>
      </w:r>
      <w:r>
        <w:rPr>
          <w:b/>
          <w:bCs/>
        </w:rPr>
        <w:t>LLM ↔ SPICE</w:t>
      </w:r>
      <w:r>
        <w:t xml:space="preserve"> funziona meglio del solo LLM; che la trasformazione inversa </w:t>
      </w:r>
      <w:r>
        <w:rPr>
          <w:b/>
          <w:bCs/>
        </w:rPr>
        <w:t>netlist → schematico</w:t>
      </w:r>
      <w:r>
        <w:t xml:space="preserve"> è un problema reale ma ancora parzialmente aperto; e che la gestione di porti, testbench e modelli è la vera barriera di robustezza. </w:t>
      </w:r>
      <w:hyperlink r:id="rId22">
        <w:r>
          <w:rPr>
            <w:rStyle w:val="Hyperlink"/>
          </w:rPr>
          <w:t>[18]</w:t>
        </w:r>
      </w:hyperlink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964"/>
        <w:gridCol w:w="875"/>
        <w:gridCol w:w="1076"/>
        <w:gridCol w:w="1266"/>
        <w:gridCol w:w="801"/>
        <w:gridCol w:w="1246"/>
        <w:gridCol w:w="879"/>
        <w:gridCol w:w="1031"/>
        <w:gridCol w:w="1059"/>
        <w:gridCol w:w="991"/>
      </w:tblGrid>
      <w:tr w:rsidR="00254AF3" w14:paraId="2158BC4D" w14:textId="77777777" w:rsidTr="00CA1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5D7F65" w14:textId="77777777" w:rsidR="00254AF3" w:rsidRDefault="00000000">
            <w:pPr>
              <w:pStyle w:val="Compact"/>
            </w:pPr>
            <w:r>
              <w:t>Lavoro</w:t>
            </w:r>
          </w:p>
        </w:tc>
        <w:tc>
          <w:tcPr>
            <w:tcW w:w="0" w:type="auto"/>
          </w:tcPr>
          <w:p w14:paraId="71ED2C57" w14:textId="77777777" w:rsidR="00254AF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Autori / anno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CAFFF7" w14:textId="77777777" w:rsidR="00254AF3" w:rsidRDefault="00000000">
            <w:pPr>
              <w:pStyle w:val="Compact"/>
            </w:pPr>
            <w:r>
              <w:t>Obiettivo</w:t>
            </w:r>
          </w:p>
        </w:tc>
        <w:tc>
          <w:tcPr>
            <w:tcW w:w="0" w:type="auto"/>
          </w:tcPr>
          <w:p w14:paraId="30CA7209" w14:textId="77777777" w:rsidR="00254AF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→ output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858BCC" w14:textId="77777777" w:rsidR="00254AF3" w:rsidRDefault="00000000">
            <w:pPr>
              <w:pStyle w:val="Compact"/>
            </w:pPr>
            <w:r>
              <w:t>Metodo tecnico</w:t>
            </w:r>
          </w:p>
        </w:tc>
        <w:tc>
          <w:tcPr>
            <w:tcW w:w="0" w:type="auto"/>
          </w:tcPr>
          <w:p w14:paraId="5B510AB7" w14:textId="77777777" w:rsidR="00254AF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 / benchmark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15071D" w14:textId="77777777" w:rsidR="00254AF3" w:rsidRDefault="00000000">
            <w:pPr>
              <w:pStyle w:val="Compact"/>
            </w:pPr>
            <w:r>
              <w:t>Metriche / risultati</w:t>
            </w:r>
          </w:p>
        </w:tc>
        <w:tc>
          <w:tcPr>
            <w:tcW w:w="0" w:type="auto"/>
          </w:tcPr>
          <w:p w14:paraId="74BECE4E" w14:textId="77777777" w:rsidR="00254AF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Punti forti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FD8051" w14:textId="77777777" w:rsidR="00254AF3" w:rsidRDefault="00000000">
            <w:pPr>
              <w:pStyle w:val="Compact"/>
            </w:pPr>
            <w:r>
              <w:t>Limiti</w:t>
            </w:r>
          </w:p>
        </w:tc>
        <w:tc>
          <w:tcPr>
            <w:tcW w:w="0" w:type="auto"/>
          </w:tcPr>
          <w:p w14:paraId="5630988A" w14:textId="77777777" w:rsidR="00254AF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Relazione col tuo progetto / fonti</w:t>
            </w:r>
          </w:p>
        </w:tc>
      </w:tr>
      <w:tr w:rsidR="00254AF3" w14:paraId="22D480BA" w14:textId="77777777" w:rsidTr="00CA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3CAB77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Schemato: An LLM for Netlist-to-Schematic Conversion</w:t>
            </w:r>
          </w:p>
        </w:tc>
        <w:tc>
          <w:tcPr>
            <w:tcW w:w="0" w:type="auto"/>
          </w:tcPr>
          <w:p w14:paraId="068AD7BD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Matsuo, Uhlich et al., 2025; nella versione HTML arXiv consultata i nomi non sono leggibili direttamente, ma il lavoro è </w:t>
            </w:r>
            <w:r>
              <w:lastRenderedPageBreak/>
              <w:t>identificato in letteratura secondaria con questi autori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832988" w14:textId="77777777" w:rsidR="00254AF3" w:rsidRDefault="00000000">
            <w:pPr>
              <w:pStyle w:val="Compact"/>
            </w:pPr>
            <w:r>
              <w:lastRenderedPageBreak/>
              <w:t xml:space="preserve">Convertire netlist in file </w:t>
            </w:r>
            <w:r>
              <w:rPr>
                <w:b/>
                <w:bCs/>
              </w:rPr>
              <w:t>LTspice .asc</w:t>
            </w:r>
            <w:r>
              <w:t xml:space="preserve"> leggibili/compilabili</w:t>
            </w:r>
          </w:p>
        </w:tc>
        <w:tc>
          <w:tcPr>
            <w:tcW w:w="0" w:type="auto"/>
          </w:tcPr>
          <w:p w14:paraId="1DDCFEE8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Netlist → schematico LTspice testuale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2BBC1C" w14:textId="77777777" w:rsidR="00254AF3" w:rsidRDefault="00000000">
            <w:pPr>
              <w:pStyle w:val="Compact"/>
            </w:pPr>
            <w:r>
              <w:t xml:space="preserve">Fine-tuning LLM su coppie netlist/.asc; valutazione con </w:t>
            </w:r>
            <w:r>
              <w:rPr>
                <w:b/>
                <w:bCs/>
              </w:rPr>
              <w:t>CSR</w:t>
            </w:r>
            <w:r>
              <w:t xml:space="preserve">, </w:t>
            </w:r>
            <w:r>
              <w:rPr>
                <w:b/>
                <w:bCs/>
              </w:rPr>
              <w:t>GED</w:t>
            </w:r>
            <w:r>
              <w:t xml:space="preserve">, </w:t>
            </w:r>
            <w:r>
              <w:rPr>
                <w:b/>
                <w:bCs/>
              </w:rPr>
              <w:t>MSSIM</w:t>
            </w:r>
            <w:r>
              <w:t xml:space="preserve">, </w:t>
            </w:r>
            <w:r>
              <w:rPr>
                <w:b/>
                <w:bCs/>
              </w:rPr>
              <w:t>BLEU</w:t>
            </w:r>
          </w:p>
        </w:tc>
        <w:tc>
          <w:tcPr>
            <w:tcW w:w="0" w:type="auto"/>
          </w:tcPr>
          <w:p w14:paraId="22DC4FFF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27,092 .asc iniziali da GitHub + LTspice XVII; dopo filtering 10,428 schemi; test su 117 circuiti filtrati da Circuits-LTSpice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F5AA99" w14:textId="77777777" w:rsidR="00254AF3" w:rsidRDefault="00000000">
            <w:pPr>
              <w:pStyle w:val="Compact"/>
            </w:pPr>
            <w:r>
              <w:t xml:space="preserve">Fino a </w:t>
            </w:r>
            <w:r>
              <w:rPr>
                <w:b/>
                <w:bCs/>
              </w:rPr>
              <w:t>76%</w:t>
            </w:r>
            <w:r>
              <w:t xml:space="preserve"> di compilation success rate, superiore al 63% di LLM SOTA nel confronto; migliori score GED/MSSIM scalat</w:t>
            </w:r>
            <w:r>
              <w:lastRenderedPageBreak/>
              <w:t>i per CSR</w:t>
            </w:r>
          </w:p>
        </w:tc>
        <w:tc>
          <w:tcPr>
            <w:tcW w:w="0" w:type="auto"/>
          </w:tcPr>
          <w:p w14:paraId="039E9BEF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È il lavoro più utile per capire il problema opposto, cioè </w:t>
            </w:r>
            <w:r>
              <w:rPr>
                <w:b/>
                <w:bCs/>
              </w:rPr>
              <w:t>netlist → schematico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D0C61C" w14:textId="77777777" w:rsidR="00254AF3" w:rsidRDefault="00000000">
            <w:pPr>
              <w:pStyle w:val="Compact"/>
            </w:pPr>
            <w:r>
              <w:t>Mostra anche quanto il problema resti difficile; dipende da librerie/simboli LTspice e dalla qualità del dataset</w:t>
            </w:r>
          </w:p>
        </w:tc>
        <w:tc>
          <w:tcPr>
            <w:tcW w:w="0" w:type="auto"/>
          </w:tcPr>
          <w:p w14:paraId="424D1968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vuoi esportare verso </w:t>
            </w:r>
            <w:r>
              <w:rPr>
                <w:b/>
                <w:bCs/>
              </w:rPr>
              <w:t>LTspice .asc</w:t>
            </w:r>
            <w:r>
              <w:t xml:space="preserve">, questo è il riferimento da citare; ma per una tesi io lo metterei come </w:t>
            </w:r>
            <w:r>
              <w:rPr>
                <w:b/>
                <w:bCs/>
              </w:rPr>
              <w:t>sviluppo futuro</w:t>
            </w:r>
            <w:r>
              <w:t xml:space="preserve">, non come </w:t>
            </w:r>
            <w:r>
              <w:lastRenderedPageBreak/>
              <w:t xml:space="preserve">core deliverable </w:t>
            </w:r>
            <w:hyperlink r:id="rId23">
              <w:r>
                <w:rPr>
                  <w:rStyle w:val="Hyperlink"/>
                </w:rPr>
                <w:t>[19]</w:t>
              </w:r>
            </w:hyperlink>
          </w:p>
        </w:tc>
      </w:tr>
      <w:tr w:rsidR="00254AF3" w14:paraId="3FED2E34" w14:textId="77777777" w:rsidTr="00CA10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5B2028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lastRenderedPageBreak/>
              <w:t>SPICEAssistant: LLM using SPICE Simulation Tools for Schematic Design of Switched-Mode Power Supplies</w:t>
            </w:r>
          </w:p>
        </w:tc>
        <w:tc>
          <w:tcPr>
            <w:tcW w:w="0" w:type="auto"/>
          </w:tcPr>
          <w:p w14:paraId="3BED8E66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Simon Nau, Jan Krummenauer, André Zimmermann, 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7CC02A" w14:textId="77777777" w:rsidR="00254AF3" w:rsidRDefault="00000000">
            <w:pPr>
              <w:pStyle w:val="Compact"/>
            </w:pPr>
            <w:r>
              <w:t>Migliorare il design/adaptation di netlist SMPS usando tool SPICE dentro il loop dell’LLM</w:t>
            </w:r>
          </w:p>
        </w:tc>
        <w:tc>
          <w:tcPr>
            <w:tcW w:w="0" w:type="auto"/>
          </w:tcPr>
          <w:p w14:paraId="03E4CE53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Netlist SMPS + tool access → netlist migliorata / answers al benchmark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CBE911" w14:textId="77777777" w:rsidR="00254AF3" w:rsidRDefault="00000000">
            <w:pPr>
              <w:pStyle w:val="Compact"/>
            </w:pPr>
            <w:r>
              <w:t>Framework che espone strumenti SPICE all’LLM; iterazioni simulate; benchmark dedicato</w:t>
            </w:r>
          </w:p>
        </w:tc>
        <w:tc>
          <w:tcPr>
            <w:tcW w:w="0" w:type="auto"/>
          </w:tcPr>
          <w:p w14:paraId="58B923BD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Benchmark di </w:t>
            </w:r>
            <w:r>
              <w:rPr>
                <w:b/>
                <w:bCs/>
              </w:rPr>
              <w:t>256 questioni</w:t>
            </w:r>
            <w:r>
              <w:t xml:space="preserve"> su task di adattamento di netlist SMPS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9CFF86" w14:textId="77777777" w:rsidR="00254AF3" w:rsidRDefault="00000000">
            <w:pPr>
              <w:pStyle w:val="Compact"/>
            </w:pPr>
            <w:r>
              <w:t xml:space="preserve">Il framework supera GPT-4o standalone di circa </w:t>
            </w:r>
            <w:r>
              <w:rPr>
                <w:b/>
                <w:bCs/>
              </w:rPr>
              <w:t>38%</w:t>
            </w:r>
            <w:r>
              <w:t>; più iterazioni simulate → performance migliore</w:t>
            </w:r>
          </w:p>
        </w:tc>
        <w:tc>
          <w:tcPr>
            <w:tcW w:w="0" w:type="auto"/>
          </w:tcPr>
          <w:p w14:paraId="0F0386CF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Dimostra in modo molto chiaro che la </w:t>
            </w:r>
            <w:r>
              <w:rPr>
                <w:b/>
                <w:bCs/>
              </w:rPr>
              <w:t>simulazione grounded</w:t>
            </w:r>
            <w:r>
              <w:t xml:space="preserve"> migliora l’AI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575F7C" w14:textId="77777777" w:rsidR="00254AF3" w:rsidRDefault="00000000">
            <w:pPr>
              <w:pStyle w:val="Compact"/>
            </w:pPr>
            <w:r>
              <w:t>Dominio specializzato SMPS; non è una pipeline di riconoscimento immagini</w:t>
            </w:r>
          </w:p>
        </w:tc>
        <w:tc>
          <w:tcPr>
            <w:tcW w:w="0" w:type="auto"/>
          </w:tcPr>
          <w:p w14:paraId="53F6D8EF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È molto rilevante per la tua fase finale: diagnosi e report AI dovrebbero basarsi su </w:t>
            </w:r>
            <w:r>
              <w:rPr>
                <w:b/>
                <w:bCs/>
              </w:rPr>
              <w:t>netlist + risultati SPICE</w:t>
            </w:r>
            <w:r>
              <w:t xml:space="preserve">, non solo su testo/immagine </w:t>
            </w:r>
            <w:hyperlink r:id="rId24">
              <w:r>
                <w:rPr>
                  <w:rStyle w:val="Hyperlink"/>
                </w:rPr>
                <w:t>[20]</w:t>
              </w:r>
            </w:hyperlink>
          </w:p>
        </w:tc>
      </w:tr>
      <w:tr w:rsidR="00254AF3" w14:paraId="1AD400ED" w14:textId="77777777" w:rsidTr="00CA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125184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 xml:space="preserve">AMSnet-KG: A Netlist Dataset for LLM-based AMS </w:t>
            </w:r>
            <w:r w:rsidRPr="00CA10BA">
              <w:rPr>
                <w:b/>
                <w:bCs/>
                <w:lang w:val="en-US"/>
              </w:rPr>
              <w:lastRenderedPageBreak/>
              <w:t>Circuit Auto-Design Using Knowledge Graph RAG</w:t>
            </w:r>
          </w:p>
        </w:tc>
        <w:tc>
          <w:tcPr>
            <w:tcW w:w="0" w:type="auto"/>
          </w:tcPr>
          <w:p w14:paraId="1ECDF984" w14:textId="77777777" w:rsidR="00254AF3" w:rsidRPr="00CA10B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lastRenderedPageBreak/>
              <w:t xml:space="preserve">Yichen Shi, Zhuofu Tao, Yuhao Gao, Tianjia Zhou, </w:t>
            </w:r>
            <w:r w:rsidRPr="00CA10BA">
              <w:rPr>
                <w:lang w:val="en-US"/>
              </w:rPr>
              <w:lastRenderedPageBreak/>
              <w:t>Cheng Chang, Yaxing Wang, Bingyu Chen, Genhao Zhang, Alvin Liu, Zhiping Yu, Ting-Jung Lin, Lei He, 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E9F825" w14:textId="77777777" w:rsidR="00254AF3" w:rsidRDefault="00000000">
            <w:pPr>
              <w:pStyle w:val="Compact"/>
            </w:pPr>
            <w:r>
              <w:lastRenderedPageBreak/>
              <w:t xml:space="preserve">Usare dataset di netlist AMS e knowledge graph per </w:t>
            </w:r>
            <w:r>
              <w:lastRenderedPageBreak/>
              <w:t>auto-design AMS con feedback simulativo</w:t>
            </w:r>
          </w:p>
        </w:tc>
        <w:tc>
          <w:tcPr>
            <w:tcW w:w="0" w:type="auto"/>
          </w:tcPr>
          <w:p w14:paraId="50E19050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Specifiche → retrieval/topology assembly → sizing → simulazione → refineme</w:t>
            </w:r>
            <w:r>
              <w:lastRenderedPageBreak/>
              <w:t>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6A23FA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lang w:val="en-US"/>
              </w:rPr>
              <w:lastRenderedPageBreak/>
              <w:t>Knowledge graph + RAG; assembly di topol</w:t>
            </w:r>
            <w:r w:rsidRPr="00CA10BA">
              <w:rPr>
                <w:lang w:val="en-US"/>
              </w:rPr>
              <w:lastRenderedPageBreak/>
              <w:t>ogy; sizing via Bayesian optimization; simulation results fed back to LLM</w:t>
            </w:r>
          </w:p>
        </w:tc>
        <w:tc>
          <w:tcPr>
            <w:tcW w:w="0" w:type="auto"/>
          </w:tcPr>
          <w:p w14:paraId="1AF322A3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Dataset AMS con schemi, netlist e annotazioni funzionali/prestazionali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848195" w14:textId="77777777" w:rsidR="00254AF3" w:rsidRDefault="00000000">
            <w:pPr>
              <w:pStyle w:val="Compact"/>
            </w:pPr>
            <w:r>
              <w:t>Le fonti consultate riportano case study su op-</w:t>
            </w:r>
            <w:r>
              <w:lastRenderedPageBreak/>
              <w:t>amp e comparator, ma non metriche aggregate complete nel materiale accessibile</w:t>
            </w:r>
          </w:p>
        </w:tc>
        <w:tc>
          <w:tcPr>
            <w:tcW w:w="0" w:type="auto"/>
          </w:tcPr>
          <w:p w14:paraId="026C1E14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Mostra bene il pattern “</w:t>
            </w:r>
            <w:r>
              <w:rPr>
                <w:b/>
                <w:bCs/>
              </w:rPr>
              <w:t xml:space="preserve">LLM come reasoner + SPICE come </w:t>
            </w:r>
            <w:r>
              <w:rPr>
                <w:b/>
                <w:bCs/>
              </w:rPr>
              <w:lastRenderedPageBreak/>
              <w:t>giudice</w:t>
            </w:r>
            <w:r>
              <w:t>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CA9CF1" w14:textId="77777777" w:rsidR="00254AF3" w:rsidRDefault="00000000">
            <w:pPr>
              <w:pStyle w:val="Compact"/>
            </w:pPr>
            <w:r>
              <w:lastRenderedPageBreak/>
              <w:t xml:space="preserve">Requisisce dataset/knowledge graph ricco e un setup </w:t>
            </w:r>
            <w:r>
              <w:lastRenderedPageBreak/>
              <w:t>AMS complesso</w:t>
            </w:r>
          </w:p>
        </w:tc>
        <w:tc>
          <w:tcPr>
            <w:tcW w:w="0" w:type="auto"/>
          </w:tcPr>
          <w:p w14:paraId="5FF37B74" w14:textId="77777777" w:rsidR="00254AF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Concettualmente molto vicino al tuo obiettivo di </w:t>
            </w:r>
            <w:r>
              <w:rPr>
                <w:b/>
                <w:bCs/>
              </w:rPr>
              <w:t>diagno</w:t>
            </w:r>
            <w:r>
              <w:rPr>
                <w:b/>
                <w:bCs/>
              </w:rPr>
              <w:lastRenderedPageBreak/>
              <w:t>si assistita</w:t>
            </w:r>
            <w:r>
              <w:t xml:space="preserve">: il valore viene dal ragionare su strutture e simulazioni, non dal generare netlist alla cieca </w:t>
            </w:r>
            <w:hyperlink r:id="rId25">
              <w:r>
                <w:rPr>
                  <w:rStyle w:val="Hyperlink"/>
                </w:rPr>
                <w:t>[21]</w:t>
              </w:r>
            </w:hyperlink>
          </w:p>
        </w:tc>
      </w:tr>
      <w:tr w:rsidR="00254AF3" w14:paraId="48115BF4" w14:textId="77777777" w:rsidTr="00CA10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344EF3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lastRenderedPageBreak/>
              <w:t>AMSnet-q: Unsupervised Circuit Identification and Performance Labeling for AMS Circuits</w:t>
            </w:r>
          </w:p>
        </w:tc>
        <w:tc>
          <w:tcPr>
            <w:tcW w:w="0" w:type="auto"/>
          </w:tcPr>
          <w:p w14:paraId="3BC5ABBA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Ze Zhang, Junzhuo Zhou, Yichen Shi, Zhuofu Tao, Rui Ji, Zhiping Yu, Quan Chen, Ting-Jung Lin, Lei He, 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59C42E" w14:textId="77777777" w:rsidR="00254AF3" w:rsidRDefault="00000000">
            <w:pPr>
              <w:pStyle w:val="Compact"/>
            </w:pPr>
            <w:r>
              <w:t>Chiudere il loop: da netlist grezza a classificazione funzionale e labeling prestazionale senza umano nel loop</w:t>
            </w:r>
          </w:p>
        </w:tc>
        <w:tc>
          <w:tcPr>
            <w:tcW w:w="0" w:type="auto"/>
          </w:tcPr>
          <w:p w14:paraId="73C7E8BB" w14:textId="77777777" w:rsidR="00254AF3" w:rsidRPr="00CA10B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10BA">
              <w:rPr>
                <w:lang w:val="en-US"/>
              </w:rPr>
              <w:t>Raw netlist da recognition pipeline → testbench-ready decks → sizing/simulation → functional/performance labels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384DD6" w14:textId="77777777" w:rsidR="00254AF3" w:rsidRPr="00CA10BA" w:rsidRDefault="00000000">
            <w:pPr>
              <w:pStyle w:val="Compact"/>
              <w:rPr>
                <w:lang w:val="en-US"/>
              </w:rPr>
            </w:pPr>
            <w:r w:rsidRPr="00CA10BA">
              <w:rPr>
                <w:b/>
                <w:bCs/>
                <w:lang w:val="en-US"/>
              </w:rPr>
              <w:t>Port-type detection</w:t>
            </w:r>
            <w:r w:rsidRPr="00CA10BA">
              <w:rPr>
                <w:lang w:val="en-US"/>
              </w:rPr>
              <w:t xml:space="preserve"> con MLLM visual prompting; topology modification; template-based testb</w:t>
            </w:r>
            <w:r w:rsidRPr="00CA10BA">
              <w:rPr>
                <w:lang w:val="en-US"/>
              </w:rPr>
              <w:lastRenderedPageBreak/>
              <w:t>ench assembly; automated sizing; simulation-based verification</w:t>
            </w:r>
          </w:p>
        </w:tc>
        <w:tc>
          <w:tcPr>
            <w:tcW w:w="0" w:type="auto"/>
          </w:tcPr>
          <w:p w14:paraId="260EE6FB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739 schematiche; repository finale con 4 classi di circuiti, 105 topologie e 89,789 configurazioni etichettate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BFF5AA" w14:textId="77777777" w:rsidR="00254AF3" w:rsidRDefault="00000000">
            <w:pPr>
              <w:pStyle w:val="Compact"/>
            </w:pPr>
            <w:r>
              <w:t xml:space="preserve">Costruzione di dataset verificato con 89,789 labeled configurations; forte enfasi sulla riduzione del lavoro </w:t>
            </w:r>
            <w:r>
              <w:lastRenderedPageBreak/>
              <w:t>umano da “per-topology” a “per-template”</w:t>
            </w:r>
          </w:p>
        </w:tc>
        <w:tc>
          <w:tcPr>
            <w:tcW w:w="0" w:type="auto"/>
          </w:tcPr>
          <w:p w14:paraId="7340435C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È il lavoro più vicino al tuo target “</w:t>
            </w:r>
            <w:r>
              <w:rPr>
                <w:b/>
                <w:bCs/>
              </w:rPr>
              <w:t>netlist + SPICE + AI diagnosis/report</w:t>
            </w:r>
            <w:r>
              <w:t>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652101" w14:textId="77777777" w:rsidR="00254AF3" w:rsidRDefault="00000000">
            <w:pPr>
              <w:pStyle w:val="Compact"/>
            </w:pPr>
            <w:r>
              <w:t>Richiede template library di testbench per classe circuitale; molto focalizzato su AMS IC</w:t>
            </w:r>
          </w:p>
        </w:tc>
        <w:tc>
          <w:tcPr>
            <w:tcW w:w="0" w:type="auto"/>
          </w:tcPr>
          <w:p w14:paraId="59AFCB26" w14:textId="77777777" w:rsidR="00254AF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È una prova fortissima che una tesi può stare </w:t>
            </w:r>
            <w:r>
              <w:rPr>
                <w:b/>
                <w:bCs/>
              </w:rPr>
              <w:t>interamente a valle del riconoscimento</w:t>
            </w:r>
            <w:r>
              <w:t>: semantic recovery, testbench assem</w:t>
            </w:r>
            <w:r>
              <w:lastRenderedPageBreak/>
              <w:t xml:space="preserve">bly, verification e diagnosi sono già research-grade di per sé </w:t>
            </w:r>
            <w:hyperlink r:id="rId26">
              <w:r>
                <w:rPr>
                  <w:rStyle w:val="Hyperlink"/>
                </w:rPr>
                <w:t>[22]</w:t>
              </w:r>
            </w:hyperlink>
          </w:p>
        </w:tc>
      </w:tr>
    </w:tbl>
    <w:p w14:paraId="5D016FBD" w14:textId="77777777" w:rsidR="00254AF3" w:rsidRDefault="00000000">
      <w:pPr>
        <w:pStyle w:val="BodyText"/>
      </w:pPr>
      <w:r>
        <w:lastRenderedPageBreak/>
        <w:t xml:space="preserve">Sul piano </w:t>
      </w:r>
      <w:r>
        <w:rPr>
          <w:b/>
          <w:bCs/>
        </w:rPr>
        <w:t>tooling</w:t>
      </w:r>
      <w:r>
        <w:t xml:space="preserve">, la combinazione più naturale e difendibile per il tuo progetto è questa. </w:t>
      </w:r>
      <w:r>
        <w:rPr>
          <w:b/>
          <w:bCs/>
        </w:rPr>
        <w:t>ngspice</w:t>
      </w:r>
      <w:r>
        <w:t xml:space="preserve"> è un simulatore open-source analogico, digitale event-driven e mixed-signal; supporta batch mode, server mode e una control language per automatizzare il flusso di simulazione. </w:t>
      </w:r>
      <w:r>
        <w:rPr>
          <w:b/>
          <w:bCs/>
        </w:rPr>
        <w:t>PySpice</w:t>
      </w:r>
      <w:r>
        <w:t xml:space="preserve"> fornisce un’interfaccia Python a ngspice/Xyce, comprese shared library bindings, netlist API, esportazione dei risultati in array NumPy e plotting. </w:t>
      </w:r>
      <w:r>
        <w:rPr>
          <w:b/>
          <w:bCs/>
        </w:rPr>
        <w:t>lcapy</w:t>
      </w:r>
      <w:r>
        <w:t xml:space="preserve"> fa analisi simbolica a partire da netlist e può anche disegnare schematici; </w:t>
      </w:r>
      <w:r>
        <w:rPr>
          <w:b/>
          <w:bCs/>
        </w:rPr>
        <w:t>spicelib</w:t>
      </w:r>
      <w:r>
        <w:t xml:space="preserve"> può leggere e modificare file </w:t>
      </w:r>
      <w:r>
        <w:rPr>
          <w:b/>
          <w:bCs/>
        </w:rPr>
        <w:t>LTspice .asc</w:t>
      </w:r>
      <w:r>
        <w:t xml:space="preserve"> e generare netlist da .asc; </w:t>
      </w:r>
      <w:r>
        <w:rPr>
          <w:b/>
          <w:bCs/>
        </w:rPr>
        <w:t>netlist-viewer</w:t>
      </w:r>
      <w:r>
        <w:t xml:space="preserve"> converte netlist SPICE in una rappresentazione schematica grafica; </w:t>
      </w:r>
      <w:r>
        <w:rPr>
          <w:b/>
          <w:bCs/>
        </w:rPr>
        <w:t>Schemdraw</w:t>
      </w:r>
      <w:r>
        <w:t xml:space="preserve"> consente di generare schematici puliti da Python; e la documentazione di </w:t>
      </w:r>
      <w:r>
        <w:rPr>
          <w:b/>
          <w:bCs/>
        </w:rPr>
        <w:t>KiCad</w:t>
      </w:r>
      <w:r>
        <w:t xml:space="preserve"> descrive in modo esplicito il formato LTspice </w:t>
      </w:r>
      <w:r>
        <w:rPr>
          <w:b/>
          <w:bCs/>
        </w:rPr>
        <w:t>.asc</w:t>
      </w:r>
      <w:r>
        <w:t xml:space="preserve">, inclusi keyword e orientazioni. Per il tuo stack, questi strumenti coprono quasi tutto: netlist emission, simulazione, plotting, reverse schematic editing e reporting visuale. </w:t>
      </w:r>
      <w:hyperlink r:id="rId27">
        <w:r>
          <w:rPr>
            <w:rStyle w:val="Hyperlink"/>
          </w:rPr>
          <w:t>[23]</w:t>
        </w:r>
      </w:hyperlink>
    </w:p>
    <w:p w14:paraId="1B28862C" w14:textId="77777777" w:rsidR="00254AF3" w:rsidRDefault="00000000">
      <w:pPr>
        <w:pStyle w:val="BodyText"/>
      </w:pPr>
      <w:r>
        <w:t xml:space="preserve">Per la </w:t>
      </w:r>
      <w:r>
        <w:rPr>
          <w:b/>
          <w:bCs/>
        </w:rPr>
        <w:t>gestione di circuiti integrati senza modello SPICE</w:t>
      </w:r>
      <w:r>
        <w:t xml:space="preserve">, la letteratura applicativa e la documentazione degli EDA convergono su una prassi molto concreta. Se esiste un modello vendor in formato </w:t>
      </w:r>
      <w:r>
        <w:rPr>
          <w:b/>
          <w:bCs/>
        </w:rPr>
        <w:t>.SUBCKT</w:t>
      </w:r>
      <w:r>
        <w:t xml:space="preserve">, lo si importa e si mappano esplicitamente i pin del simbolo ai pin del modello; questo mapping non è banale e, se sbagliato, può produrre risultati senza errori espliciti ma elettricamente falsi. Quando il modello transistor-level non c’è, i vendor usano spesso </w:t>
      </w:r>
      <w:r>
        <w:rPr>
          <w:b/>
          <w:bCs/>
        </w:rPr>
        <w:t>macromodelli black-box o behavioral</w:t>
      </w:r>
      <w:r>
        <w:t xml:space="preserve">, che sono più veloci e robusti ma non sono equivalenti al silicio reale: Analog Devices ricorda che i macromodel non sono transistor-level e che spesso coprono solo il 50–75% dei parametri; Microchip descrive i propri modelli op-amp proprio come </w:t>
      </w:r>
      <w:r>
        <w:rPr>
          <w:b/>
          <w:bCs/>
        </w:rPr>
        <w:t>black-box macro models</w:t>
      </w:r>
      <w:r>
        <w:t xml:space="preserve"> e, in alcuni casi, mantiene persino modelli separati per uso lineare e uso comparator. Questo suggerisce una soluzione molto adatta alla tua pipeline: per gli IC non completamente modellabili, usa </w:t>
      </w:r>
      <w:r>
        <w:rPr>
          <w:b/>
          <w:bCs/>
        </w:rPr>
        <w:t>placeholder pin-aware</w:t>
      </w:r>
      <w:r>
        <w:t xml:space="preserve"> e/o wrapper </w:t>
      </w:r>
      <w:r>
        <w:rPr>
          <w:b/>
          <w:bCs/>
        </w:rPr>
        <w:t>.SUBCKT</w:t>
      </w:r>
      <w:r>
        <w:t xml:space="preserve"> arricchiti da YAML con pin-map, power pins, reset/clock/enable e direzione funzionale, simulando solo dove esiste un modello sufficiente e altrimenti producendo report statici e diagnosi grounded sulla struttura. </w:t>
      </w:r>
      <w:hyperlink r:id="rId28">
        <w:r>
          <w:rPr>
            <w:rStyle w:val="Hyperlink"/>
          </w:rPr>
          <w:t>[24]</w:t>
        </w:r>
      </w:hyperlink>
    </w:p>
    <w:p w14:paraId="7CAFF7A9" w14:textId="77777777" w:rsidR="00254AF3" w:rsidRDefault="00000000">
      <w:pPr>
        <w:pStyle w:val="Heading2"/>
      </w:pPr>
      <w:bookmarkStart w:id="6" w:name="pattern-tecnici-e-metriche-davvero-utili"/>
      <w:bookmarkEnd w:id="5"/>
      <w:r>
        <w:lastRenderedPageBreak/>
        <w:t>Pattern tecnici e metriche davvero utili</w:t>
      </w:r>
    </w:p>
    <w:p w14:paraId="05BCF8A6" w14:textId="77777777" w:rsidR="00254AF3" w:rsidRDefault="00000000">
      <w:pPr>
        <w:pStyle w:val="FirstParagraph"/>
      </w:pPr>
      <w:r>
        <w:t xml:space="preserve">Il pattern tecnico dominante è la </w:t>
      </w:r>
      <w:r>
        <w:rPr>
          <w:b/>
          <w:bCs/>
        </w:rPr>
        <w:t>decomposizione della pipeline</w:t>
      </w:r>
      <w:r>
        <w:t xml:space="preserve">. I lavori migliori non tentano più di fare “un solo grande modello che capisce tutto”; piuttosto separano </w:t>
      </w:r>
      <w:r>
        <w:rPr>
          <w:b/>
          <w:bCs/>
        </w:rPr>
        <w:t>component detection</w:t>
      </w:r>
      <w:r>
        <w:t xml:space="preserve">, </w:t>
      </w:r>
      <w:r>
        <w:rPr>
          <w:b/>
          <w:bCs/>
        </w:rPr>
        <w:t>orientation / pin semantics</w:t>
      </w:r>
      <w:r>
        <w:t xml:space="preserve">, </w:t>
      </w:r>
      <w:r>
        <w:rPr>
          <w:b/>
          <w:bCs/>
        </w:rPr>
        <w:t>wire or net detection</w:t>
      </w:r>
      <w:r>
        <w:t xml:space="preserve">, </w:t>
      </w:r>
      <w:r>
        <w:rPr>
          <w:b/>
          <w:bCs/>
        </w:rPr>
        <w:t>node reconstruction</w:t>
      </w:r>
      <w:r>
        <w:t xml:space="preserve">, </w:t>
      </w:r>
      <w:r>
        <w:rPr>
          <w:b/>
          <w:bCs/>
        </w:rPr>
        <w:t>text extraction</w:t>
      </w:r>
      <w:r>
        <w:t xml:space="preserve">, e solo alla fine </w:t>
      </w:r>
      <w:r>
        <w:rPr>
          <w:b/>
          <w:bCs/>
        </w:rPr>
        <w:t>netlist assembly</w:t>
      </w:r>
      <w:r>
        <w:t xml:space="preserve">. Netlistify separa detection e orientation; SINA separa OCR e semantic assignment via VLM; Image2Net separa detection, crossing handling, orientation e post-processing; AMSnet 2.0 sposta addirittura la net detection su instance segmentation, cioè su un task specifico e distinto dalla detection dei device. Questo è un fortissimo argomento a favore della tua scelta di usare il </w:t>
      </w:r>
      <w:r>
        <w:rPr>
          <w:b/>
          <w:bCs/>
        </w:rPr>
        <w:t>graph JSON</w:t>
      </w:r>
      <w:r>
        <w:t xml:space="preserve"> come handoff intermedio esplicito. </w:t>
      </w:r>
      <w:hyperlink r:id="rId29">
        <w:r>
          <w:rPr>
            <w:rStyle w:val="Hyperlink"/>
          </w:rPr>
          <w:t>[25]</w:t>
        </w:r>
      </w:hyperlink>
    </w:p>
    <w:p w14:paraId="3D9B9B4C" w14:textId="77777777" w:rsidR="00254AF3" w:rsidRDefault="00000000">
      <w:pPr>
        <w:pStyle w:val="BodyText"/>
      </w:pPr>
      <w:r>
        <w:t xml:space="preserve">La parte più delicata non è il riconoscimento dei simboli, ma la </w:t>
      </w:r>
      <w:r>
        <w:rPr>
          <w:b/>
          <w:bCs/>
        </w:rPr>
        <w:t>correttezza dei nodi elettrici</w:t>
      </w:r>
      <w:r>
        <w:t xml:space="preserve">. Le fonti convergono su quattro difficoltà ricorrenti: </w:t>
      </w:r>
      <w:r>
        <w:rPr>
          <w:b/>
          <w:bCs/>
        </w:rPr>
        <w:t>crossing/jumper ambiguity</w:t>
      </w:r>
      <w:r>
        <w:t xml:space="preserve">, </w:t>
      </w:r>
      <w:r>
        <w:rPr>
          <w:b/>
          <w:bCs/>
        </w:rPr>
        <w:t>port ordering per dispositivi orientati</w:t>
      </w:r>
      <w:r>
        <w:t xml:space="preserve">, </w:t>
      </w:r>
      <w:r>
        <w:rPr>
          <w:b/>
          <w:bCs/>
        </w:rPr>
        <w:t>interferenze visive</w:t>
      </w:r>
      <w:r>
        <w:t xml:space="preserve"> come testo o marcature sovrapposte, e </w:t>
      </w:r>
      <w:r>
        <w:rPr>
          <w:b/>
          <w:bCs/>
        </w:rPr>
        <w:t>semantic recovery</w:t>
      </w:r>
      <w:r>
        <w:t xml:space="preserve"> di porti o label che non sono semplicemente “wire pixels”. Image2Net dedica un intero pezzo del metodo ai jumper; AMSNet 1.0 usa euristiche specifiche sulle intersezioni e ne riconosce i limiti; AMSnet 2.0 prova a superare questi limiti con segmentation; AMSnet-q dimostra poi che anche a netlist già estratta il problema non è finito, perché restano spesso irrisolti </w:t>
      </w:r>
      <w:r>
        <w:rPr>
          <w:b/>
          <w:bCs/>
        </w:rPr>
        <w:t>tipo di porta, polarità, input/output, bias, supply</w:t>
      </w:r>
      <w:r>
        <w:t xml:space="preserve">, tutte informazioni necessarie per costruire testbench e diagnosi. </w:t>
      </w:r>
      <w:hyperlink r:id="rId30">
        <w:r>
          <w:rPr>
            <w:rStyle w:val="Hyperlink"/>
          </w:rPr>
          <w:t>[26]</w:t>
        </w:r>
      </w:hyperlink>
    </w:p>
    <w:p w14:paraId="15A185C8" w14:textId="77777777" w:rsidR="00254AF3" w:rsidRDefault="00000000">
      <w:pPr>
        <w:pStyle w:val="BodyText"/>
      </w:pPr>
      <w:r>
        <w:t xml:space="preserve">Per questo il tuo passaggio </w:t>
      </w:r>
      <w:r>
        <w:rPr>
          <w:b/>
          <w:bCs/>
        </w:rPr>
        <w:t>JSON → mappa dei nodi elettrici canonicalizzati</w:t>
      </w:r>
      <w:r>
        <w:t xml:space="preserve"> è probabilmente il posto giusto in cui fare ricerca. La letteratura mostra due strade: una vision/geometry-heavy, come SINA, Image2Net o AMSnet 2.0; e una graph-heavy, come Kelly, il paper con GAT e i lavori di graph extraction. Una inferenza ragionevole è che il tuo progetto può evitare molti degli errori più rumorosi dell’immagine, perché assume già di ricevere un oggetto strutturato con </w:t>
      </w:r>
      <w:r>
        <w:rPr>
          <w:b/>
          <w:bCs/>
        </w:rPr>
        <w:t>componenti, terminali, collegamenti, switch states e warning</w:t>
      </w:r>
      <w:r>
        <w:t xml:space="preserve">. In pratica, puoi studiare il problema come </w:t>
      </w:r>
      <w:r>
        <w:rPr>
          <w:b/>
          <w:bCs/>
        </w:rPr>
        <w:t>canonicalization, enrichment e validation</w:t>
      </w:r>
      <w:r>
        <w:t xml:space="preserve"> di un grafo elettrico rumoroso, non come puro parsing visuale. Questo restringe il problema in modo intelligente e lo rende più tesi-friendly. </w:t>
      </w:r>
      <w:hyperlink r:id="rId31">
        <w:r>
          <w:rPr>
            <w:rStyle w:val="Hyperlink"/>
          </w:rPr>
          <w:t>[27]</w:t>
        </w:r>
      </w:hyperlink>
    </w:p>
    <w:p w14:paraId="709614F5" w14:textId="77777777" w:rsidR="00254AF3" w:rsidRDefault="00000000">
      <w:pPr>
        <w:pStyle w:val="BodyText"/>
      </w:pPr>
      <w:r>
        <w:t xml:space="preserve">Anche sul piano della </w:t>
      </w:r>
      <w:r>
        <w:rPr>
          <w:b/>
          <w:bCs/>
        </w:rPr>
        <w:t>valutazione</w:t>
      </w:r>
      <w:r>
        <w:t xml:space="preserve">, il messaggio dello stato dell’arte è chiaro: confrontare solo il testo della netlist è insufficiente. Image2Net propone </w:t>
      </w:r>
      <w:r>
        <w:rPr>
          <w:b/>
          <w:bCs/>
        </w:rPr>
        <w:t>NED</w:t>
      </w:r>
      <w:r>
        <w:t xml:space="preserve">, ottenuta trasformando la netlist in un grafo eterogeneo e normalizzando la GED rispetto a device, nets e ports; Auto-SPICE usa anch’esso una rappresentazione a grafo per confrontare la struttura della netlist, indipendentemente dai nomi delle istanze; Schemato valuta persino il problema inverso con CSR, GED e MSSIM; Netlistify scompone la valutazione in </w:t>
      </w:r>
      <w:r>
        <w:rPr>
          <w:b/>
          <w:bCs/>
        </w:rPr>
        <w:t>component metrics</w:t>
      </w:r>
      <w:r>
        <w:t xml:space="preserve">, </w:t>
      </w:r>
      <w:r>
        <w:rPr>
          <w:b/>
          <w:bCs/>
        </w:rPr>
        <w:t>connectivity metrics</w:t>
      </w:r>
      <w:r>
        <w:t xml:space="preserve"> e </w:t>
      </w:r>
      <w:r>
        <w:rPr>
          <w:b/>
          <w:bCs/>
        </w:rPr>
        <w:t>orientation metrics</w:t>
      </w:r>
      <w:r>
        <w:t xml:space="preserve">. Per la tua tesi, questo suggerisce un benchmark multilivello: </w:t>
      </w:r>
      <w:r>
        <w:rPr>
          <w:b/>
          <w:bCs/>
        </w:rPr>
        <w:t>device-level</w:t>
      </w:r>
      <w:r>
        <w:t xml:space="preserve">, </w:t>
      </w:r>
      <w:r>
        <w:rPr>
          <w:b/>
          <w:bCs/>
        </w:rPr>
        <w:t>pin-level</w:t>
      </w:r>
      <w:r>
        <w:t xml:space="preserve">, </w:t>
      </w:r>
      <w:r>
        <w:rPr>
          <w:b/>
          <w:bCs/>
        </w:rPr>
        <w:t>node-level</w:t>
      </w:r>
      <w:r>
        <w:t xml:space="preserve">, </w:t>
      </w:r>
      <w:r>
        <w:rPr>
          <w:b/>
          <w:bCs/>
        </w:rPr>
        <w:t>SPICE-parse-level</w:t>
      </w:r>
      <w:r>
        <w:t xml:space="preserve">, </w:t>
      </w:r>
      <w:r>
        <w:rPr>
          <w:b/>
          <w:bCs/>
        </w:rPr>
        <w:t>simulation-run-level</w:t>
      </w:r>
      <w:r>
        <w:t xml:space="preserve"> e infine </w:t>
      </w:r>
      <w:r>
        <w:rPr>
          <w:b/>
          <w:bCs/>
        </w:rPr>
        <w:t>report/diagnosis-level</w:t>
      </w:r>
      <w:r>
        <w:t xml:space="preserve">. È molto più convincente di una singola “accuratezza finale”. </w:t>
      </w:r>
      <w:hyperlink r:id="rId32">
        <w:r>
          <w:rPr>
            <w:rStyle w:val="Hyperlink"/>
          </w:rPr>
          <w:t>[28]</w:t>
        </w:r>
      </w:hyperlink>
    </w:p>
    <w:p w14:paraId="48AEE9E6" w14:textId="77777777" w:rsidR="00254AF3" w:rsidRDefault="00000000">
      <w:pPr>
        <w:pStyle w:val="Heading2"/>
      </w:pPr>
      <w:bookmarkStart w:id="7" w:name="X98276f405bfffa07333e46d004734c2bcb0c339"/>
      <w:bookmarkEnd w:id="6"/>
      <w:r>
        <w:t>Cosa cambia per la tua pipeline JSON-first</w:t>
      </w:r>
    </w:p>
    <w:p w14:paraId="794FEFCC" w14:textId="77777777" w:rsidR="00254AF3" w:rsidRDefault="00000000">
      <w:pPr>
        <w:pStyle w:val="FirstParagraph"/>
      </w:pPr>
      <w:r>
        <w:t xml:space="preserve">La parte già rara e promettente del tuo progetto è che </w:t>
      </w:r>
      <w:r>
        <w:rPr>
          <w:b/>
          <w:bCs/>
        </w:rPr>
        <w:t>non devi più risolvere la CV come problema principale</w:t>
      </w:r>
      <w:r>
        <w:t xml:space="preserve">. Questo ti permette di fare una pipeline molto più deterministica, auditabile e scientificamente pulita. La sequenza che emerge come più sensata, alla luce dello </w:t>
      </w:r>
      <w:r>
        <w:lastRenderedPageBreak/>
        <w:t xml:space="preserve">stato dell’arte, è: </w:t>
      </w:r>
      <w:r>
        <w:rPr>
          <w:b/>
          <w:bCs/>
        </w:rPr>
        <w:t>graph JSON grezzo → canonical graph elettrico → enrichments YAML → netlist emitter → validator/simulator → reportistica → agente diagnostico</w:t>
      </w:r>
      <w:r>
        <w:t xml:space="preserve">. I lavori recenti mostrano che i sistemi migliori sono quelli che tengono separati i livelli di astrazione; nel tuo caso, il JSON può diventare il </w:t>
      </w:r>
      <w:r>
        <w:rPr>
          <w:b/>
          <w:bCs/>
        </w:rPr>
        <w:t>contratto dati</w:t>
      </w:r>
      <w:r>
        <w:t xml:space="preserve"> centrale dell’intera tesi. </w:t>
      </w:r>
      <w:hyperlink r:id="rId33">
        <w:r>
          <w:rPr>
            <w:rStyle w:val="Hyperlink"/>
          </w:rPr>
          <w:t>[29]</w:t>
        </w:r>
      </w:hyperlink>
    </w:p>
    <w:p w14:paraId="0AAF5DBF" w14:textId="77777777" w:rsidR="00254AF3" w:rsidRDefault="00000000">
      <w:pPr>
        <w:pStyle w:val="BodyText"/>
      </w:pPr>
      <w:r>
        <w:t xml:space="preserve">Il primo blocco da progettare bene è la </w:t>
      </w:r>
      <w:r>
        <w:rPr>
          <w:b/>
          <w:bCs/>
        </w:rPr>
        <w:t>mappa dei nodi elettrici</w:t>
      </w:r>
      <w:r>
        <w:t xml:space="preserve">. Qui io vedrei un livello canonico con: identificativo del nodo, alias osservati, confidenza, tipo di connessione, component-pin membership, stato di completezza, mapping verso label di potenza e massa, e provenance dei warning. L’idea di Image2Net di confrontare la topologia come grafo, e quella di Kelly di passare da network graph a equazioni e netlist, mostrano che se il grafo è corretto il resto del flusso diventa molto più semplice. In pratica, il vero “ground truth” del tuo sistema non dovrebbe essere la stringa SPICE, ma il </w:t>
      </w:r>
      <w:r>
        <w:rPr>
          <w:b/>
          <w:bCs/>
        </w:rPr>
        <w:t>grafo elettrico canonicalizzato</w:t>
      </w:r>
      <w:r>
        <w:t xml:space="preserve"> da cui la netlist è un rendering. </w:t>
      </w:r>
      <w:hyperlink r:id="rId34">
        <w:r>
          <w:rPr>
            <w:rStyle w:val="Hyperlink"/>
          </w:rPr>
          <w:t>[30]</w:t>
        </w:r>
      </w:hyperlink>
    </w:p>
    <w:p w14:paraId="04AC2CF3" w14:textId="77777777" w:rsidR="00254AF3" w:rsidRDefault="00000000">
      <w:pPr>
        <w:pStyle w:val="BodyText"/>
      </w:pPr>
      <w:r>
        <w:t xml:space="preserve">Il secondo blocco è il </w:t>
      </w:r>
      <w:r>
        <w:rPr>
          <w:b/>
          <w:bCs/>
        </w:rPr>
        <w:t>completamento tramite YAML</w:t>
      </w:r>
      <w:r>
        <w:t xml:space="preserve">. Su questo punto la letteratura specifica è scarsa, e proprio qui hai spazio originale. La mossa più sensata è usare YAML per codificare: mapping dei simboli verso modelli SPICE o placeholder; pin-map esplicite; default values; alias di supply come </w:t>
      </w:r>
      <w:r>
        <w:rPr>
          <w:b/>
          <w:bCs/>
        </w:rPr>
        <w:t>GND/0/VSS</w:t>
      </w:r>
      <w:r>
        <w:t xml:space="preserve"> o </w:t>
      </w:r>
      <w:r>
        <w:rPr>
          <w:b/>
          <w:bCs/>
        </w:rPr>
        <w:t>VDD/VCC</w:t>
      </w:r>
      <w:r>
        <w:t xml:space="preserve">; direzione dei pin per IC e blocchi; nomi di subcircuit; regole per switch e terminali opzionali. Questa scelta è coerente con la pratica EDA reale: QUCS-S documenta l’import di modelli </w:t>
      </w:r>
      <w:r>
        <w:rPr>
          <w:b/>
          <w:bCs/>
        </w:rPr>
        <w:t>.SUBCKT</w:t>
      </w:r>
      <w:r>
        <w:t xml:space="preserve"> con pin mapping esplicito e simboli anche auto-generati per IC complessi; Altium avverte che il pin mapping sbagliato può produrre risultati scorretti senza errori evidenti; Microchip mostra che i modelli sono spesso invocati come subcircuit netlist-oriented. </w:t>
      </w:r>
      <w:hyperlink r:id="rId35">
        <w:r>
          <w:rPr>
            <w:rStyle w:val="Hyperlink"/>
          </w:rPr>
          <w:t>[31]</w:t>
        </w:r>
      </w:hyperlink>
    </w:p>
    <w:p w14:paraId="5C452178" w14:textId="77777777" w:rsidR="00254AF3" w:rsidRDefault="00000000">
      <w:pPr>
        <w:pStyle w:val="BodyText"/>
      </w:pPr>
      <w:r>
        <w:t xml:space="preserve">Il terzo blocco è il </w:t>
      </w:r>
      <w:r>
        <w:rPr>
          <w:b/>
          <w:bCs/>
        </w:rPr>
        <w:t>netlist emitter</w:t>
      </w:r>
      <w:r>
        <w:t xml:space="preserve">, che a mio parere dovrebbe generare tre modalità, non una sola. Una modalità </w:t>
      </w:r>
      <w:r>
        <w:rPr>
          <w:b/>
          <w:bCs/>
        </w:rPr>
        <w:t>strict</w:t>
      </w:r>
      <w:r>
        <w:t xml:space="preserve">, che emette solo circuiti completamente mappati e simulabili; una modalità </w:t>
      </w:r>
      <w:r>
        <w:rPr>
          <w:b/>
          <w:bCs/>
        </w:rPr>
        <w:t>partial</w:t>
      </w:r>
      <w:r>
        <w:t xml:space="preserve">, che emette una netlist con commenti, placeholder e warning sulle parti non risolte; e una modalità </w:t>
      </w:r>
      <w:r>
        <w:rPr>
          <w:b/>
          <w:bCs/>
        </w:rPr>
        <w:t>analysis-first</w:t>
      </w:r>
      <w:r>
        <w:t xml:space="preserve">, che anche senza simulazione completa produce una vista strutturale utile a report e diagnosi. Questa distinzione è molto coerente con la pratica dei macromodelli: non tutto ciò che è rappresentato in schema è sempre simulabile in modo fedele, e i modelli black-box sono spesso solo approssimazioni di primo ordine. In altre parole, la tua pipeline non deve fallire “tutto o niente”; deve degradare con grazia. </w:t>
      </w:r>
      <w:hyperlink r:id="rId36">
        <w:r>
          <w:rPr>
            <w:rStyle w:val="Hyperlink"/>
          </w:rPr>
          <w:t>[32]</w:t>
        </w:r>
      </w:hyperlink>
    </w:p>
    <w:p w14:paraId="6321E576" w14:textId="77777777" w:rsidR="00254AF3" w:rsidRDefault="00000000">
      <w:pPr>
        <w:pStyle w:val="BodyText"/>
      </w:pPr>
      <w:r>
        <w:t xml:space="preserve">Il quarto blocco è la </w:t>
      </w:r>
      <w:r>
        <w:rPr>
          <w:b/>
          <w:bCs/>
        </w:rPr>
        <w:t>simulazione</w:t>
      </w:r>
      <w:r>
        <w:t xml:space="preserve">. Qui il percorso pratico più credibile è usare </w:t>
      </w:r>
      <w:r>
        <w:rPr>
          <w:b/>
          <w:bCs/>
        </w:rPr>
        <w:t>ngspice</w:t>
      </w:r>
      <w:r>
        <w:t xml:space="preserve"> come motore principale e </w:t>
      </w:r>
      <w:r>
        <w:rPr>
          <w:b/>
          <w:bCs/>
        </w:rPr>
        <w:t>PySpice</w:t>
      </w:r>
      <w:r>
        <w:t xml:space="preserve"> come orchestratore Python. ngspice supporta batch mode, mixed-signal e una control language; PySpice lo espone via shared library o subprocess, e rende i risultati disponibili come array per plotting ed elaborazioni. Questo si sposa bene con report automatici che includano: lista nodi, componenti irrisolti, tensioni/correnti disponibili, esiti di .op/.dc/.tran/.ac, segnali salvati, check di floating nodes e simulabilità. Per la parte visuale, </w:t>
      </w:r>
      <w:r>
        <w:rPr>
          <w:b/>
          <w:bCs/>
        </w:rPr>
        <w:t>lcapy</w:t>
      </w:r>
      <w:r>
        <w:t xml:space="preserve">, </w:t>
      </w:r>
      <w:r>
        <w:rPr>
          <w:b/>
          <w:bCs/>
        </w:rPr>
        <w:t>Schemdraw</w:t>
      </w:r>
      <w:r>
        <w:t xml:space="preserve">, </w:t>
      </w:r>
      <w:r>
        <w:rPr>
          <w:b/>
          <w:bCs/>
        </w:rPr>
        <w:t>spicelib</w:t>
      </w:r>
      <w:r>
        <w:t xml:space="preserve"> e </w:t>
      </w:r>
      <w:r>
        <w:rPr>
          <w:b/>
          <w:bCs/>
        </w:rPr>
        <w:t>netlist-viewer</w:t>
      </w:r>
      <w:r>
        <w:t xml:space="preserve"> coprono la generazione di schematici o rappresentazioni grafiche da netlist e risultati. </w:t>
      </w:r>
      <w:hyperlink r:id="rId37">
        <w:r>
          <w:rPr>
            <w:rStyle w:val="Hyperlink"/>
          </w:rPr>
          <w:t>[33]</w:t>
        </w:r>
      </w:hyperlink>
    </w:p>
    <w:p w14:paraId="266CDD26" w14:textId="77777777" w:rsidR="00254AF3" w:rsidRDefault="00000000">
      <w:pPr>
        <w:pStyle w:val="BodyText"/>
      </w:pPr>
      <w:r>
        <w:t xml:space="preserve">Il quinto blocco è la </w:t>
      </w:r>
      <w:r>
        <w:rPr>
          <w:b/>
          <w:bCs/>
        </w:rPr>
        <w:t>diagnosi assistita da AI</w:t>
      </w:r>
      <w:r>
        <w:t xml:space="preserve">. Qui la letteratura è già abbastanza chiara su cosa funziona davvero: il modello linguistico rende di più quando riceve </w:t>
      </w:r>
      <w:r>
        <w:rPr>
          <w:b/>
          <w:bCs/>
        </w:rPr>
        <w:t>struttura + simulazione + strumenti</w:t>
      </w:r>
      <w:r>
        <w:t xml:space="preserve">, non solo testo libero o immagine. La pipeline più forte per te sarebbe quindi: prompt grounded con </w:t>
      </w:r>
      <w:r>
        <w:rPr>
          <w:b/>
          <w:bCs/>
        </w:rPr>
        <w:t>JSON canonicale</w:t>
      </w:r>
      <w:r>
        <w:t xml:space="preserve">, netlist emessa, warning residui, mapping YAML applicato, risultati SPICE, e magari snippet di datasheet o note di modello se disponibili. SPICEAssistant </w:t>
      </w:r>
      <w:r>
        <w:lastRenderedPageBreak/>
        <w:t xml:space="preserve">mostra che il feedback simulativo migliora molto le prestazioni di un LLM; AMSnet-KG e AMSnet-q mostrano che la simulazione può diventare persino il criterio oggettivo di labeling funzionale e performance. Per la tua tesi, questo si traduce in un agente che non “inventa diagnosi”, ma motiva le sue conclusioni su </w:t>
      </w:r>
      <w:r>
        <w:rPr>
          <w:b/>
          <w:bCs/>
        </w:rPr>
        <w:t>nodi, pin, modelli, failure di simulazione e forme d’onda</w:t>
      </w:r>
      <w:r>
        <w:t xml:space="preserve">. </w:t>
      </w:r>
      <w:hyperlink r:id="rId38">
        <w:r>
          <w:rPr>
            <w:rStyle w:val="Hyperlink"/>
          </w:rPr>
          <w:t>[34]</w:t>
        </w:r>
      </w:hyperlink>
    </w:p>
    <w:p w14:paraId="396CC941" w14:textId="77777777" w:rsidR="00254AF3" w:rsidRDefault="00000000">
      <w:pPr>
        <w:pStyle w:val="Heading2"/>
      </w:pPr>
      <w:bookmarkStart w:id="8" w:name="Xa93fca8d8eba09ceb82a89a424d9f0b67dd6437"/>
      <w:bookmarkEnd w:id="7"/>
      <w:r>
        <w:t>Cosa è realistico per una tesi e cosa conviene lasciare dopo</w:t>
      </w:r>
    </w:p>
    <w:p w14:paraId="1D71A346" w14:textId="77777777" w:rsidR="00254AF3" w:rsidRDefault="00000000">
      <w:pPr>
        <w:pStyle w:val="FirstParagraph"/>
      </w:pPr>
      <w:r>
        <w:t xml:space="preserve">La parte più realistica, originale e difendibile per una tesi magistrale o una tesi sperimentale forte è questa: definire una </w:t>
      </w:r>
      <w:r>
        <w:rPr>
          <w:b/>
          <w:bCs/>
        </w:rPr>
        <w:t>rappresentazione canonica del circuito</w:t>
      </w:r>
      <w:r>
        <w:t xml:space="preserve"> a partire dal graph JSON; implementare la </w:t>
      </w:r>
      <w:r>
        <w:rPr>
          <w:b/>
          <w:bCs/>
        </w:rPr>
        <w:t>ricostruzione dei nodi elettrici</w:t>
      </w:r>
      <w:r>
        <w:t xml:space="preserve">; introdurre un layer di </w:t>
      </w:r>
      <w:r>
        <w:rPr>
          <w:b/>
          <w:bCs/>
        </w:rPr>
        <w:t>YAML enrichment</w:t>
      </w:r>
      <w:r>
        <w:t xml:space="preserve"> per valori, alias, pin-map, modelli e fallback; generare una </w:t>
      </w:r>
      <w:r>
        <w:rPr>
          <w:b/>
          <w:bCs/>
        </w:rPr>
        <w:t>netlist SPICE completa o parziale</w:t>
      </w:r>
      <w:r>
        <w:t xml:space="preserve">; eseguire </w:t>
      </w:r>
      <w:r>
        <w:rPr>
          <w:b/>
          <w:bCs/>
        </w:rPr>
        <w:t>ngspice quando possibile</w:t>
      </w:r>
      <w:r>
        <w:t xml:space="preserve">; produrre </w:t>
      </w:r>
      <w:r>
        <w:rPr>
          <w:b/>
          <w:bCs/>
        </w:rPr>
        <w:t>report tecnici</w:t>
      </w:r>
      <w:r>
        <w:t xml:space="preserve"> e una </w:t>
      </w:r>
      <w:r>
        <w:rPr>
          <w:b/>
          <w:bCs/>
        </w:rPr>
        <w:t>diagnosi AI grounded</w:t>
      </w:r>
      <w:r>
        <w:t xml:space="preserve">. Questo scope è abbastanza ampio da essere interessante, ma non ti costringe a competere direttamente con i migliori paper di CV end-to-end. È anche più allineato con i problemi che restano davvero aperti: canonicalizzazione, validazione, simulabilità e spiegazione. </w:t>
      </w:r>
      <w:hyperlink r:id="rId39">
        <w:r>
          <w:rPr>
            <w:rStyle w:val="Hyperlink"/>
          </w:rPr>
          <w:t>[35]</w:t>
        </w:r>
      </w:hyperlink>
    </w:p>
    <w:p w14:paraId="2B91740C" w14:textId="77777777" w:rsidR="00254AF3" w:rsidRDefault="00000000">
      <w:pPr>
        <w:pStyle w:val="BodyText"/>
      </w:pPr>
      <w:r>
        <w:t xml:space="preserve">In termini di deliverable scientifici, io imposterei la tesi su quattro risultati misurabili. Primo, </w:t>
      </w:r>
      <w:r>
        <w:rPr>
          <w:b/>
          <w:bCs/>
        </w:rPr>
        <w:t>accuratezza della node map</w:t>
      </w:r>
      <w:r>
        <w:t xml:space="preserve"> rispetto a gold JSON/netlist curate. Secondo, </w:t>
      </w:r>
      <w:r>
        <w:rPr>
          <w:b/>
          <w:bCs/>
        </w:rPr>
        <w:t>qualità della netlist</w:t>
      </w:r>
      <w:r>
        <w:t xml:space="preserve"> valutata non solo per parsing ma per equivalenza topologica, prendendo spunto da GED/NED e da metriche di connectivity/orientation. Terzo, </w:t>
      </w:r>
      <w:r>
        <w:rPr>
          <w:b/>
          <w:bCs/>
        </w:rPr>
        <w:t>simulabilità operativa</w:t>
      </w:r>
      <w:r>
        <w:t xml:space="preserve">, cioè percentuale di netlist che entrano in ngspice e producono output utili, anche se parziali. Quarto, </w:t>
      </w:r>
      <w:r>
        <w:rPr>
          <w:b/>
          <w:bCs/>
        </w:rPr>
        <w:t>utilità della diagnosi</w:t>
      </w:r>
      <w:r>
        <w:t xml:space="preserve">, misurata su casi di studio con fault noti, warning introdotti artificialmente o varianti di switch state. Una tesi con questi quattro assi sarebbe già molto forte. </w:t>
      </w:r>
      <w:hyperlink r:id="rId40">
        <w:r>
          <w:rPr>
            <w:rStyle w:val="Hyperlink"/>
          </w:rPr>
          <w:t>[36]</w:t>
        </w:r>
      </w:hyperlink>
    </w:p>
    <w:p w14:paraId="061DAC02" w14:textId="77777777" w:rsidR="00254AF3" w:rsidRDefault="00000000">
      <w:pPr>
        <w:pStyle w:val="BodyText"/>
      </w:pPr>
      <w:r>
        <w:t xml:space="preserve">Quello che invece lascerei come </w:t>
      </w:r>
      <w:r>
        <w:rPr>
          <w:b/>
          <w:bCs/>
        </w:rPr>
        <w:t>sviluppo futuro</w:t>
      </w:r>
      <w:r>
        <w:t xml:space="preserve"> è tutto ciò che richiede un livello di automazione EDA più vicino a un prodotto professionale che a una tesi. In particolare: </w:t>
      </w:r>
      <w:r>
        <w:rPr>
          <w:b/>
          <w:bCs/>
        </w:rPr>
        <w:t>ricostruzione automatica di schematici LTspice .asc leggibili per qualunque topologia</w:t>
      </w:r>
      <w:r>
        <w:t xml:space="preserve">; </w:t>
      </w:r>
      <w:r>
        <w:rPr>
          <w:b/>
          <w:bCs/>
        </w:rPr>
        <w:t>recupero automatico di macromodelli corretti da datasheet</w:t>
      </w:r>
      <w:r>
        <w:t xml:space="preserve">; supporto davvero robusto a </w:t>
      </w:r>
      <w:r>
        <w:rPr>
          <w:b/>
          <w:bCs/>
        </w:rPr>
        <w:t>mixed-signal complesso</w:t>
      </w:r>
      <w:r>
        <w:t xml:space="preserve"> con semantica temporale digitale non banale; e </w:t>
      </w:r>
      <w:r>
        <w:rPr>
          <w:b/>
          <w:bCs/>
        </w:rPr>
        <w:t>classificazione funzionale completamente automatica</w:t>
      </w:r>
      <w:r>
        <w:t xml:space="preserve"> di circuiti integrati complessi. Lo stato dell’arte mostra che queste linee sono possibili ma ancora costose: Schemato non ha ancora compilation success totale neppure nel problema inverso netlist→schema; AMSnet-q richiede una libreria di template di testbench per classe circuitale; la gestione dei modelli IC è ancora esplicitamente approssimata e dipendente da pin-map/macromodel. </w:t>
      </w:r>
      <w:hyperlink r:id="rId41">
        <w:r>
          <w:rPr>
            <w:rStyle w:val="Hyperlink"/>
          </w:rPr>
          <w:t>[37]</w:t>
        </w:r>
      </w:hyperlink>
    </w:p>
    <w:p w14:paraId="3B5C6C51" w14:textId="77777777" w:rsidR="00254AF3" w:rsidRDefault="00000000">
      <w:pPr>
        <w:pStyle w:val="BodyText"/>
      </w:pPr>
      <w:r>
        <w:t xml:space="preserve">La vera differenza fra “tesi realistica” e “roadmap futura” è questa: </w:t>
      </w:r>
      <w:r>
        <w:rPr>
          <w:b/>
          <w:bCs/>
        </w:rPr>
        <w:t>per la tesi devi massimizzare robustezza, tracciabilità e misurabilità</w:t>
      </w:r>
      <w:r>
        <w:t>; per il futuro puoi spingerti verso automazione schematica completa, retrieval automatico di modelli e agenti più autonomi. Se provi a fare tutto insieme, rischi di disperdere il contributo. Se invece dichiari chiaramente che l’input è già un graph JSON CV-derived e che il contributo è “</w:t>
      </w:r>
      <w:r>
        <w:rPr>
          <w:b/>
          <w:bCs/>
        </w:rPr>
        <w:t>from recognized electrical graph to executable and explainable circuit artifact</w:t>
      </w:r>
      <w:r>
        <w:t xml:space="preserve">”, il lavoro risulta molto nitido e scientificamente forte. </w:t>
      </w:r>
      <w:hyperlink r:id="rId42">
        <w:r>
          <w:rPr>
            <w:rStyle w:val="Hyperlink"/>
          </w:rPr>
          <w:t>[38]</w:t>
        </w:r>
      </w:hyperlink>
    </w:p>
    <w:p w14:paraId="63B443FA" w14:textId="77777777" w:rsidR="00254AF3" w:rsidRDefault="00000000">
      <w:pPr>
        <w:pStyle w:val="Heading2"/>
      </w:pPr>
      <w:bookmarkStart w:id="9" w:name="X87943f2671176485c00763895b7d3b8440285d6"/>
      <w:bookmarkEnd w:id="8"/>
      <w:r>
        <w:t>Limiti dello stato dell’arte e questioni aperte</w:t>
      </w:r>
    </w:p>
    <w:p w14:paraId="15A0C4E2" w14:textId="77777777" w:rsidR="00254AF3" w:rsidRDefault="00000000">
      <w:pPr>
        <w:pStyle w:val="FirstParagraph"/>
      </w:pPr>
      <w:r>
        <w:t xml:space="preserve">La prima limitazione strutturale è l’assenza di un </w:t>
      </w:r>
      <w:r>
        <w:rPr>
          <w:b/>
          <w:bCs/>
        </w:rPr>
        <w:t>benchmark unificato</w:t>
      </w:r>
      <w:r>
        <w:t xml:space="preserve">. SINA valuta 75 schemi con un confronto end-to-end su 40; Netlistify usa mix di reali e sintetici con metriche per parti </w:t>
      </w:r>
      <w:r>
        <w:lastRenderedPageBreak/>
        <w:t xml:space="preserve">della pipeline; Image2Net usa 104 netlist validate e NED/GED; AMSnet 2.0 usa split per difficoltà; Schemato addirittura misura il problema inverso con compilation success. Questo rende le percentuali pubblicate utili ma </w:t>
      </w:r>
      <w:r>
        <w:rPr>
          <w:b/>
          <w:bCs/>
        </w:rPr>
        <w:t>non direttamente commensurabili</w:t>
      </w:r>
      <w:r>
        <w:t xml:space="preserve">. </w:t>
      </w:r>
      <w:hyperlink r:id="rId43">
        <w:r>
          <w:rPr>
            <w:rStyle w:val="Hyperlink"/>
          </w:rPr>
          <w:t>[39]</w:t>
        </w:r>
      </w:hyperlink>
    </w:p>
    <w:p w14:paraId="53ADDDA1" w14:textId="77777777" w:rsidR="00254AF3" w:rsidRDefault="00000000">
      <w:pPr>
        <w:pStyle w:val="BodyText"/>
      </w:pPr>
      <w:r>
        <w:t xml:space="preserve">La seconda limitazione è che la disponibilità pubblica di </w:t>
      </w:r>
      <w:r>
        <w:rPr>
          <w:b/>
          <w:bCs/>
        </w:rPr>
        <w:t>codice, dati e repo</w:t>
      </w:r>
      <w:r>
        <w:t xml:space="preserve"> è ancora irregolare. Alcuni progetti hanno repository chiari e documentati, come Netlistify, AMS-Net o CircuitSchematicImageInterpreter; altri dichiarano di essere open-source ma nel materiale immediatamente consultabile il link non emerge chiaramente; altri ancora sono soprattutto paper con dettagli parziali nel materiale accessibile. Per una tesi, questo significa che conviene progettare una pipeline </w:t>
      </w:r>
      <w:r>
        <w:rPr>
          <w:b/>
          <w:bCs/>
        </w:rPr>
        <w:t>tool-agnostic</w:t>
      </w:r>
      <w:r>
        <w:t xml:space="preserve">, con interfacce stabili e benchmark interni ripetibili, senza dipendere troppo da un singolo repo esterno. </w:t>
      </w:r>
      <w:hyperlink r:id="rId44">
        <w:r>
          <w:rPr>
            <w:rStyle w:val="Hyperlink"/>
          </w:rPr>
          <w:t>[40]</w:t>
        </w:r>
      </w:hyperlink>
    </w:p>
    <w:p w14:paraId="501C46EC" w14:textId="77777777" w:rsidR="00254AF3" w:rsidRDefault="00000000">
      <w:pPr>
        <w:pStyle w:val="BodyText"/>
      </w:pPr>
      <w:r>
        <w:t xml:space="preserve">La terza limitazione, e forse la più importante per te, è che la maggior parte dei lavori non tratta ancora il problema come </w:t>
      </w:r>
      <w:r>
        <w:rPr>
          <w:b/>
          <w:bCs/>
        </w:rPr>
        <w:t>data engineering del circuito</w:t>
      </w:r>
      <w:r>
        <w:t xml:space="preserve">. Cioè: come passare da una struttura quasi-corretta ma incompleta a un artefatto elettrico affidabile, simulabile e spiegabile. È precisamente qui che il tuo progetto si differenzia di più: non punta a “riconoscere meglio l’immagine”, ma a </w:t>
      </w:r>
      <w:r>
        <w:rPr>
          <w:b/>
          <w:bCs/>
        </w:rPr>
        <w:t>stabilizzare e valorizzare il grafo</w:t>
      </w:r>
      <w:r>
        <w:t xml:space="preserve">. Per questo, la tua tesi ha buone probabilità di essere originale anche senza inventare un nuovo detector. </w:t>
      </w:r>
      <w:hyperlink r:id="rId45">
        <w:r>
          <w:rPr>
            <w:rStyle w:val="Hyperlink"/>
          </w:rPr>
          <w:t>[41]</w:t>
        </w:r>
      </w:hyperlink>
    </w:p>
    <w:p w14:paraId="67D9B8FA" w14:textId="77777777" w:rsidR="00254AF3" w:rsidRDefault="00000000">
      <w:pPr>
        <w:pStyle w:val="BodyText"/>
      </w:pPr>
      <w:r>
        <w:t xml:space="preserve">Infine, restano aperte tre domande importanti che possono diventare ipotesi o minacce alla validità nella tesi. La prima è quanto bene si possa generalizzare da circuiti semplici o AMS textbook-style a schemi elettrici reali, rumorosi e con convenzioni ibride. La seconda è quanto una diagnosi LLM resti affidabile quando la simulazione è solo </w:t>
      </w:r>
      <w:r>
        <w:rPr>
          <w:b/>
          <w:bCs/>
        </w:rPr>
        <w:t>parziale</w:t>
      </w:r>
      <w:r>
        <w:t xml:space="preserve"> o basata su </w:t>
      </w:r>
      <w:r>
        <w:rPr>
          <w:b/>
          <w:bCs/>
        </w:rPr>
        <w:t>macromodelli approssimati</w:t>
      </w:r>
      <w:r>
        <w:t xml:space="preserve">. La terza è quanto sia utile investire nella ricostruzione di schematici grafici “belli” rispetto a report strutturati, netlist annotate e visualizzazioni topologiche. Lo stato dell’arte suggerisce che queste domande non sono ancora risolte, e quindi sono perfette come confini espliciti del tuo lavoro. </w:t>
      </w:r>
      <w:hyperlink r:id="rId46">
        <w:r>
          <w:rPr>
            <w:rStyle w:val="Hyperlink"/>
          </w:rPr>
          <w:t>[42]</w:t>
        </w:r>
      </w:hyperlink>
    </w:p>
    <w:bookmarkEnd w:id="1"/>
    <w:bookmarkEnd w:id="2"/>
    <w:bookmarkEnd w:id="9"/>
    <w:p w14:paraId="269A4895" w14:textId="77777777" w:rsidR="00254AF3" w:rsidRDefault="00000000">
      <w:r>
        <w:pict w14:anchorId="381BBAC4">
          <v:rect id="_x0000_i1025" style="width:0;height:1.5pt" o:hralign="center" o:hrstd="t" o:hr="t"/>
        </w:pict>
      </w:r>
    </w:p>
    <w:bookmarkStart w:id="10" w:name="citations"/>
    <w:p w14:paraId="07DF35FA" w14:textId="77777777" w:rsidR="00254AF3" w:rsidRDefault="00000000">
      <w:pPr>
        <w:pStyle w:val="FirstParagraph"/>
      </w:pPr>
      <w:r>
        <w:fldChar w:fldCharType="begin"/>
      </w:r>
      <w:r>
        <w:instrText>HYPERLINK "https://arxiv.org/html/2601.22114v1"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47">
        <w:r>
          <w:rPr>
            <w:rStyle w:val="Hyperlink"/>
          </w:rPr>
          <w:t>[4]</w:t>
        </w:r>
      </w:hyperlink>
      <w:r>
        <w:t xml:space="preserve"> </w:t>
      </w:r>
      <w:hyperlink r:id="rId48">
        <w:r>
          <w:rPr>
            <w:rStyle w:val="Hyperlink"/>
          </w:rPr>
          <w:t>[6]</w:t>
        </w:r>
      </w:hyperlink>
      <w:r>
        <w:t xml:space="preserve"> </w:t>
      </w:r>
      <w:hyperlink r:id="rId49">
        <w:r>
          <w:rPr>
            <w:rStyle w:val="Hyperlink"/>
          </w:rPr>
          <w:t>[29]</w:t>
        </w:r>
      </w:hyperlink>
      <w:r>
        <w:t xml:space="preserve"> </w:t>
      </w:r>
      <w:hyperlink r:id="rId50">
        <w:r>
          <w:rPr>
            <w:rStyle w:val="Hyperlink"/>
          </w:rPr>
          <w:t>[39]</w:t>
        </w:r>
      </w:hyperlink>
      <w:r>
        <w:t xml:space="preserve"> https://arxiv.org/html/2601.22114v1</w:t>
      </w:r>
    </w:p>
    <w:p w14:paraId="192673FE" w14:textId="77777777" w:rsidR="00254AF3" w:rsidRDefault="00000000">
      <w:pPr>
        <w:pStyle w:val="BodyText"/>
      </w:pPr>
      <w:hyperlink r:id="rId51">
        <w:r>
          <w:rPr>
            <w:rStyle w:val="Hyperlink"/>
          </w:rPr>
          <w:t>https://arxiv.org/html/2601.22114v1</w:t>
        </w:r>
      </w:hyperlink>
    </w:p>
    <w:p w14:paraId="733C8547" w14:textId="77777777" w:rsidR="00254AF3" w:rsidRDefault="00000000">
      <w:pPr>
        <w:pStyle w:val="BodyText"/>
      </w:pPr>
      <w:hyperlink r:id="rId52">
        <w:r>
          <w:rPr>
            <w:rStyle w:val="Hyperlink"/>
          </w:rPr>
          <w:t>[2]</w:t>
        </w:r>
      </w:hyperlink>
      <w:r>
        <w:t xml:space="preserve"> </w:t>
      </w:r>
      <w:hyperlink r:id="rId53">
        <w:r>
          <w:rPr>
            <w:rStyle w:val="Hyperlink"/>
          </w:rPr>
          <w:t>[14]</w:t>
        </w:r>
      </w:hyperlink>
      <w:r>
        <w:t xml:space="preserve"> </w:t>
      </w:r>
      <w:hyperlink r:id="rId54">
        <w:r>
          <w:rPr>
            <w:rStyle w:val="Hyperlink"/>
          </w:rPr>
          <w:t>[27]</w:t>
        </w:r>
      </w:hyperlink>
      <w:r>
        <w:t xml:space="preserve"> </w:t>
      </w:r>
      <w:hyperlink r:id="rId55">
        <w:r>
          <w:rPr>
            <w:rStyle w:val="Hyperlink"/>
          </w:rPr>
          <w:t>[38]</w:t>
        </w:r>
      </w:hyperlink>
      <w:r>
        <w:t xml:space="preserve"> </w:t>
      </w:r>
      <w:hyperlink r:id="rId56">
        <w:r>
          <w:rPr>
            <w:rStyle w:val="Hyperlink"/>
          </w:rPr>
          <w:t>[41]</w:t>
        </w:r>
      </w:hyperlink>
      <w:r>
        <w:t xml:space="preserve"> https://pubs.aip.org/aip/aml/article/2/1/016109/3132693/Digitizing-images-of-electrical-circuit-schematics</w:t>
      </w:r>
    </w:p>
    <w:p w14:paraId="73D1E2DC" w14:textId="77777777" w:rsidR="00254AF3" w:rsidRDefault="00000000">
      <w:pPr>
        <w:pStyle w:val="BodyText"/>
      </w:pPr>
      <w:hyperlink r:id="rId57">
        <w:r>
          <w:rPr>
            <w:rStyle w:val="Hyperlink"/>
          </w:rPr>
          <w:t>https://pubs.aip.org/aip/aml/article/2/1/016109/3132693/Digitizing-images-of-electrical-circuit-schematics</w:t>
        </w:r>
      </w:hyperlink>
    </w:p>
    <w:p w14:paraId="55F90BAE" w14:textId="77777777" w:rsidR="00254AF3" w:rsidRDefault="00000000">
      <w:pPr>
        <w:pStyle w:val="BodyText"/>
      </w:pPr>
      <w:hyperlink r:id="rId58">
        <w:r>
          <w:rPr>
            <w:rStyle w:val="Hyperlink"/>
          </w:rPr>
          <w:t>[3]</w:t>
        </w:r>
      </w:hyperlink>
      <w:r>
        <w:t xml:space="preserve"> </w:t>
      </w:r>
      <w:hyperlink r:id="rId59">
        <w:r>
          <w:rPr>
            <w:rStyle w:val="Hyperlink"/>
          </w:rPr>
          <w:t>[5]</w:t>
        </w:r>
      </w:hyperlink>
      <w:r>
        <w:t xml:space="preserve"> </w:t>
      </w:r>
      <w:hyperlink r:id="rId60">
        <w:r>
          <w:rPr>
            <w:rStyle w:val="Hyperlink"/>
          </w:rPr>
          <w:t>[10]</w:t>
        </w:r>
      </w:hyperlink>
      <w:r>
        <w:t xml:space="preserve"> https://arxiv.org/html/2411.14299v1</w:t>
      </w:r>
    </w:p>
    <w:p w14:paraId="4E41F27E" w14:textId="77777777" w:rsidR="00254AF3" w:rsidRDefault="00000000">
      <w:pPr>
        <w:pStyle w:val="BodyText"/>
      </w:pPr>
      <w:hyperlink r:id="rId61">
        <w:r>
          <w:rPr>
            <w:rStyle w:val="Hyperlink"/>
          </w:rPr>
          <w:t>https://arxiv.org/html/2411.14299v1</w:t>
        </w:r>
      </w:hyperlink>
    </w:p>
    <w:p w14:paraId="5300B546" w14:textId="77777777" w:rsidR="00254AF3" w:rsidRDefault="00000000">
      <w:pPr>
        <w:pStyle w:val="BodyText"/>
      </w:pPr>
      <w:hyperlink r:id="rId62">
        <w:r>
          <w:rPr>
            <w:rStyle w:val="Hyperlink"/>
          </w:rPr>
          <w:t>[7]</w:t>
        </w:r>
      </w:hyperlink>
      <w:r>
        <w:t xml:space="preserve"> </w:t>
      </w:r>
      <w:hyperlink r:id="rId63">
        <w:r>
          <w:rPr>
            <w:rStyle w:val="Hyperlink"/>
          </w:rPr>
          <w:t>[25]</w:t>
        </w:r>
      </w:hyperlink>
      <w:r>
        <w:t xml:space="preserve"> https://research.nvidia.com/labs/electronic-design-automation/papers/netlistify_mlcad25.pdf</w:t>
      </w:r>
    </w:p>
    <w:p w14:paraId="5D370EAD" w14:textId="77777777" w:rsidR="00254AF3" w:rsidRDefault="00000000">
      <w:pPr>
        <w:pStyle w:val="BodyText"/>
      </w:pPr>
      <w:hyperlink r:id="rId64">
        <w:r>
          <w:rPr>
            <w:rStyle w:val="Hyperlink"/>
          </w:rPr>
          <w:t>https://research.nvidia.com/labs/electronic-design-automation/papers/netlistify_mlcad25.pdf</w:t>
        </w:r>
      </w:hyperlink>
    </w:p>
    <w:p w14:paraId="243AF14B" w14:textId="77777777" w:rsidR="00254AF3" w:rsidRDefault="00000000">
      <w:pPr>
        <w:pStyle w:val="BodyText"/>
      </w:pPr>
      <w:hyperlink r:id="rId65">
        <w:r>
          <w:rPr>
            <w:rStyle w:val="Hyperlink"/>
          </w:rPr>
          <w:t>[8]</w:t>
        </w:r>
      </w:hyperlink>
      <w:r>
        <w:t xml:space="preserve"> </w:t>
      </w:r>
      <w:hyperlink r:id="rId66">
        <w:r>
          <w:rPr>
            <w:rStyle w:val="Hyperlink"/>
          </w:rPr>
          <w:t>[26]</w:t>
        </w:r>
      </w:hyperlink>
      <w:r>
        <w:t xml:space="preserve"> </w:t>
      </w:r>
      <w:hyperlink r:id="rId67">
        <w:r>
          <w:rPr>
            <w:rStyle w:val="Hyperlink"/>
          </w:rPr>
          <w:t>[28]</w:t>
        </w:r>
      </w:hyperlink>
      <w:r>
        <w:t xml:space="preserve"> </w:t>
      </w:r>
      <w:hyperlink r:id="rId68">
        <w:r>
          <w:rPr>
            <w:rStyle w:val="Hyperlink"/>
          </w:rPr>
          <w:t>[30]</w:t>
        </w:r>
      </w:hyperlink>
      <w:r>
        <w:t xml:space="preserve"> </w:t>
      </w:r>
      <w:hyperlink r:id="rId69">
        <w:r>
          <w:rPr>
            <w:rStyle w:val="Hyperlink"/>
          </w:rPr>
          <w:t>[35]</w:t>
        </w:r>
      </w:hyperlink>
      <w:r>
        <w:t xml:space="preserve"> </w:t>
      </w:r>
      <w:hyperlink r:id="rId70">
        <w:r>
          <w:rPr>
            <w:rStyle w:val="Hyperlink"/>
          </w:rPr>
          <w:t>[36]</w:t>
        </w:r>
      </w:hyperlink>
      <w:r>
        <w:t xml:space="preserve"> https://arxiv.org/html/2508.13157v1</w:t>
      </w:r>
    </w:p>
    <w:p w14:paraId="04479A0C" w14:textId="77777777" w:rsidR="00254AF3" w:rsidRDefault="00000000">
      <w:pPr>
        <w:pStyle w:val="BodyText"/>
      </w:pPr>
      <w:hyperlink r:id="rId71">
        <w:r>
          <w:rPr>
            <w:rStyle w:val="Hyperlink"/>
          </w:rPr>
          <w:t>https://arxiv.org/html/2508.13157v1</w:t>
        </w:r>
      </w:hyperlink>
    </w:p>
    <w:p w14:paraId="49ED82FE" w14:textId="77777777" w:rsidR="00254AF3" w:rsidRDefault="00000000">
      <w:pPr>
        <w:pStyle w:val="BodyText"/>
      </w:pPr>
      <w:hyperlink r:id="rId72">
        <w:r>
          <w:rPr>
            <w:rStyle w:val="Hyperlink"/>
          </w:rPr>
          <w:t>[9]</w:t>
        </w:r>
      </w:hyperlink>
      <w:r>
        <w:t xml:space="preserve"> https://www.semanticscholar.org/paper/Img2Sim-V2%3A-A-CAD-Tool-for-User-Independent-of-in-Gurbuz-Balta/6e17f5a094a3b23c26bf97454cbe9334168d978e</w:t>
      </w:r>
    </w:p>
    <w:p w14:paraId="37C732CD" w14:textId="77777777" w:rsidR="00254AF3" w:rsidRDefault="00000000">
      <w:pPr>
        <w:pStyle w:val="BodyText"/>
      </w:pPr>
      <w:hyperlink r:id="rId73">
        <w:r>
          <w:rPr>
            <w:rStyle w:val="Hyperlink"/>
          </w:rPr>
          <w:t>https://www.semanticscholar.org/paper/Img2Sim-V2%3A-A-CAD-Tool-for-User-Independent-of-in-Gurbuz-Balta/6e17f5a094a3b23c26bf97454cbe9334168d978e</w:t>
        </w:r>
      </w:hyperlink>
    </w:p>
    <w:p w14:paraId="6FF4A4DB" w14:textId="77777777" w:rsidR="00254AF3" w:rsidRDefault="00000000">
      <w:pPr>
        <w:pStyle w:val="BodyText"/>
      </w:pPr>
      <w:hyperlink r:id="rId74">
        <w:r>
          <w:rPr>
            <w:rStyle w:val="Hyperlink"/>
          </w:rPr>
          <w:t>[11]</w:t>
        </w:r>
      </w:hyperlink>
      <w:r>
        <w:t xml:space="preserve"> https://arxiv.org/html/2405.09045v2</w:t>
      </w:r>
    </w:p>
    <w:p w14:paraId="17656337" w14:textId="77777777" w:rsidR="00254AF3" w:rsidRDefault="00000000">
      <w:pPr>
        <w:pStyle w:val="BodyText"/>
      </w:pPr>
      <w:hyperlink r:id="rId75">
        <w:r>
          <w:rPr>
            <w:rStyle w:val="Hyperlink"/>
          </w:rPr>
          <w:t>https://arxiv.org/html/2405.09045v2</w:t>
        </w:r>
      </w:hyperlink>
    </w:p>
    <w:p w14:paraId="279BFFFC" w14:textId="77777777" w:rsidR="00254AF3" w:rsidRDefault="00000000">
      <w:pPr>
        <w:pStyle w:val="BodyText"/>
      </w:pPr>
      <w:hyperlink r:id="rId76">
        <w:r>
          <w:rPr>
            <w:rStyle w:val="Hyperlink"/>
          </w:rPr>
          <w:t>[12]</w:t>
        </w:r>
      </w:hyperlink>
      <w:r>
        <w:t xml:space="preserve"> https://arxiv.org/html/2505.09155v1</w:t>
      </w:r>
    </w:p>
    <w:p w14:paraId="26B83992" w14:textId="77777777" w:rsidR="00254AF3" w:rsidRDefault="00000000">
      <w:pPr>
        <w:pStyle w:val="BodyText"/>
      </w:pPr>
      <w:hyperlink r:id="rId77">
        <w:r>
          <w:rPr>
            <w:rStyle w:val="Hyperlink"/>
          </w:rPr>
          <w:t>https://arxiv.org/html/2505.09155v1</w:t>
        </w:r>
      </w:hyperlink>
    </w:p>
    <w:p w14:paraId="04855369" w14:textId="77777777" w:rsidR="00254AF3" w:rsidRDefault="00000000">
      <w:pPr>
        <w:pStyle w:val="BodyText"/>
      </w:pPr>
      <w:hyperlink r:id="rId78">
        <w:r>
          <w:rPr>
            <w:rStyle w:val="Hyperlink"/>
          </w:rPr>
          <w:t>[13]</w:t>
        </w:r>
      </w:hyperlink>
      <w:r>
        <w:t xml:space="preserve"> https://www.mdpi.com/1424-8220/24/1/227</w:t>
      </w:r>
    </w:p>
    <w:p w14:paraId="09DD8D8F" w14:textId="77777777" w:rsidR="00254AF3" w:rsidRDefault="00000000">
      <w:pPr>
        <w:pStyle w:val="BodyText"/>
      </w:pPr>
      <w:hyperlink r:id="rId79">
        <w:r>
          <w:rPr>
            <w:rStyle w:val="Hyperlink"/>
          </w:rPr>
          <w:t>https://www.mdpi.com/1424-8220/24/1/227</w:t>
        </w:r>
      </w:hyperlink>
    </w:p>
    <w:p w14:paraId="138C5316" w14:textId="77777777" w:rsidR="00254AF3" w:rsidRDefault="00000000">
      <w:pPr>
        <w:pStyle w:val="BodyText"/>
      </w:pPr>
      <w:hyperlink r:id="rId80">
        <w:r>
          <w:rPr>
            <w:rStyle w:val="Hyperlink"/>
          </w:rPr>
          <w:t>[15]</w:t>
        </w:r>
      </w:hyperlink>
      <w:r>
        <w:t xml:space="preserve"> https://arxiv.org/html/2402.11093v1</w:t>
      </w:r>
    </w:p>
    <w:p w14:paraId="095C25F2" w14:textId="77777777" w:rsidR="00254AF3" w:rsidRDefault="00000000">
      <w:pPr>
        <w:pStyle w:val="BodyText"/>
      </w:pPr>
      <w:hyperlink r:id="rId81">
        <w:r>
          <w:rPr>
            <w:rStyle w:val="Hyperlink"/>
          </w:rPr>
          <w:t>https://arxiv.org/html/2402.11093v1</w:t>
        </w:r>
      </w:hyperlink>
    </w:p>
    <w:p w14:paraId="2F287C2C" w14:textId="77777777" w:rsidR="00254AF3" w:rsidRDefault="00000000">
      <w:pPr>
        <w:pStyle w:val="BodyText"/>
      </w:pPr>
      <w:hyperlink r:id="rId82">
        <w:r>
          <w:rPr>
            <w:rStyle w:val="Hyperlink"/>
          </w:rPr>
          <w:t>[16]</w:t>
        </w:r>
      </w:hyperlink>
      <w:r>
        <w:t xml:space="preserve"> https://arxiv.org/abs/2106.11559</w:t>
      </w:r>
    </w:p>
    <w:p w14:paraId="3F3073DC" w14:textId="77777777" w:rsidR="00254AF3" w:rsidRDefault="00000000">
      <w:pPr>
        <w:pStyle w:val="BodyText"/>
      </w:pPr>
      <w:hyperlink r:id="rId83">
        <w:r>
          <w:rPr>
            <w:rStyle w:val="Hyperlink"/>
          </w:rPr>
          <w:t>https://arxiv.org/abs/2106.11559</w:t>
        </w:r>
      </w:hyperlink>
    </w:p>
    <w:p w14:paraId="40D98A86" w14:textId="77777777" w:rsidR="00254AF3" w:rsidRDefault="00000000">
      <w:pPr>
        <w:pStyle w:val="BodyText"/>
      </w:pPr>
      <w:hyperlink r:id="rId84">
        <w:r>
          <w:rPr>
            <w:rStyle w:val="Hyperlink"/>
          </w:rPr>
          <w:t>[17]</w:t>
        </w:r>
      </w:hyperlink>
      <w:r>
        <w:t xml:space="preserve"> https://www.researchgate.net/publication/383162914_Deep_Learning-based_Framework_for_Power_Converter_Circuit_Identification_and_Analysis</w:t>
      </w:r>
    </w:p>
    <w:p w14:paraId="74A41B15" w14:textId="77777777" w:rsidR="00254AF3" w:rsidRDefault="00000000">
      <w:pPr>
        <w:pStyle w:val="BodyText"/>
      </w:pPr>
      <w:hyperlink r:id="rId85">
        <w:r>
          <w:rPr>
            <w:rStyle w:val="Hyperlink"/>
          </w:rPr>
          <w:t>https://www.researchgate.net/publication/383162914_Deep_Learning-based_Framework_for_Power_Converter_Circuit_Identification_and_Analysis</w:t>
        </w:r>
      </w:hyperlink>
    </w:p>
    <w:p w14:paraId="56AFDDC1" w14:textId="77777777" w:rsidR="00254AF3" w:rsidRDefault="00000000">
      <w:pPr>
        <w:pStyle w:val="BodyText"/>
      </w:pPr>
      <w:hyperlink r:id="rId86">
        <w:r>
          <w:rPr>
            <w:rStyle w:val="Hyperlink"/>
          </w:rPr>
          <w:t>[18]</w:t>
        </w:r>
      </w:hyperlink>
      <w:r>
        <w:t xml:space="preserve"> </w:t>
      </w:r>
      <w:hyperlink r:id="rId87">
        <w:r>
          <w:rPr>
            <w:rStyle w:val="Hyperlink"/>
          </w:rPr>
          <w:t>[20]</w:t>
        </w:r>
      </w:hyperlink>
      <w:r>
        <w:t xml:space="preserve"> </w:t>
      </w:r>
      <w:hyperlink r:id="rId88">
        <w:r>
          <w:rPr>
            <w:rStyle w:val="Hyperlink"/>
          </w:rPr>
          <w:t>[34]</w:t>
        </w:r>
      </w:hyperlink>
      <w:r>
        <w:t xml:space="preserve"> https://arxiv.org/html/2507.10639v1</w:t>
      </w:r>
    </w:p>
    <w:p w14:paraId="33DB08F6" w14:textId="77777777" w:rsidR="00254AF3" w:rsidRDefault="00000000">
      <w:pPr>
        <w:pStyle w:val="BodyText"/>
      </w:pPr>
      <w:hyperlink r:id="rId89">
        <w:r>
          <w:rPr>
            <w:rStyle w:val="Hyperlink"/>
          </w:rPr>
          <w:t>https://arxiv.org/html/2507.10639v1</w:t>
        </w:r>
      </w:hyperlink>
    </w:p>
    <w:p w14:paraId="74F382A8" w14:textId="77777777" w:rsidR="00254AF3" w:rsidRDefault="00000000">
      <w:pPr>
        <w:pStyle w:val="BodyText"/>
      </w:pPr>
      <w:hyperlink r:id="rId90">
        <w:r>
          <w:rPr>
            <w:rStyle w:val="Hyperlink"/>
          </w:rPr>
          <w:t>[19]</w:t>
        </w:r>
      </w:hyperlink>
      <w:r>
        <w:t xml:space="preserve"> </w:t>
      </w:r>
      <w:hyperlink r:id="rId91">
        <w:r>
          <w:rPr>
            <w:rStyle w:val="Hyperlink"/>
          </w:rPr>
          <w:t>[37]</w:t>
        </w:r>
      </w:hyperlink>
      <w:r>
        <w:t xml:space="preserve"> https://arxiv.org/html/2411.13899v2</w:t>
      </w:r>
    </w:p>
    <w:p w14:paraId="3CE85733" w14:textId="77777777" w:rsidR="00254AF3" w:rsidRDefault="00000000">
      <w:pPr>
        <w:pStyle w:val="BodyText"/>
      </w:pPr>
      <w:hyperlink r:id="rId92">
        <w:r>
          <w:rPr>
            <w:rStyle w:val="Hyperlink"/>
          </w:rPr>
          <w:t>https://arxiv.org/html/2411.13899v2</w:t>
        </w:r>
      </w:hyperlink>
    </w:p>
    <w:p w14:paraId="38661638" w14:textId="77777777" w:rsidR="00254AF3" w:rsidRDefault="00000000">
      <w:pPr>
        <w:pStyle w:val="BodyText"/>
      </w:pPr>
      <w:hyperlink r:id="rId93">
        <w:r>
          <w:rPr>
            <w:rStyle w:val="Hyperlink"/>
          </w:rPr>
          <w:t>[21]</w:t>
        </w:r>
      </w:hyperlink>
      <w:r>
        <w:t xml:space="preserve"> https://arxiv.org/abs/2411.13560</w:t>
      </w:r>
    </w:p>
    <w:p w14:paraId="3F6F4241" w14:textId="77777777" w:rsidR="00254AF3" w:rsidRDefault="00000000">
      <w:pPr>
        <w:pStyle w:val="BodyText"/>
      </w:pPr>
      <w:hyperlink r:id="rId94">
        <w:r>
          <w:rPr>
            <w:rStyle w:val="Hyperlink"/>
          </w:rPr>
          <w:t>https://arxiv.org/abs/2411.13560</w:t>
        </w:r>
      </w:hyperlink>
    </w:p>
    <w:p w14:paraId="2A4D7E46" w14:textId="77777777" w:rsidR="00254AF3" w:rsidRDefault="00000000">
      <w:pPr>
        <w:pStyle w:val="BodyText"/>
      </w:pPr>
      <w:hyperlink r:id="rId95">
        <w:r>
          <w:rPr>
            <w:rStyle w:val="Hyperlink"/>
          </w:rPr>
          <w:t>[22]</w:t>
        </w:r>
      </w:hyperlink>
      <w:r>
        <w:t xml:space="preserve"> https://arxiv.org/html/2605.01404v1</w:t>
      </w:r>
    </w:p>
    <w:p w14:paraId="79F201EB" w14:textId="77777777" w:rsidR="00254AF3" w:rsidRDefault="00000000">
      <w:pPr>
        <w:pStyle w:val="BodyText"/>
      </w:pPr>
      <w:hyperlink r:id="rId96">
        <w:r>
          <w:rPr>
            <w:rStyle w:val="Hyperlink"/>
          </w:rPr>
          <w:t>https://arxiv.org/html/2605.01404v1</w:t>
        </w:r>
      </w:hyperlink>
    </w:p>
    <w:p w14:paraId="544080F1" w14:textId="77777777" w:rsidR="00254AF3" w:rsidRDefault="00000000">
      <w:pPr>
        <w:pStyle w:val="BodyText"/>
      </w:pPr>
      <w:hyperlink r:id="rId97">
        <w:r>
          <w:rPr>
            <w:rStyle w:val="Hyperlink"/>
          </w:rPr>
          <w:t>[23]</w:t>
        </w:r>
      </w:hyperlink>
      <w:r>
        <w:t xml:space="preserve"> </w:t>
      </w:r>
      <w:hyperlink r:id="rId98">
        <w:r>
          <w:rPr>
            <w:rStyle w:val="Hyperlink"/>
          </w:rPr>
          <w:t>[33]</w:t>
        </w:r>
      </w:hyperlink>
      <w:r>
        <w:t xml:space="preserve"> https://ngspice.sourceforge.io/</w:t>
      </w:r>
    </w:p>
    <w:p w14:paraId="499F7F08" w14:textId="77777777" w:rsidR="00254AF3" w:rsidRDefault="00000000">
      <w:pPr>
        <w:pStyle w:val="BodyText"/>
      </w:pPr>
      <w:hyperlink r:id="rId99">
        <w:r>
          <w:rPr>
            <w:rStyle w:val="Hyperlink"/>
          </w:rPr>
          <w:t>https://ngspice.sourceforge.io/</w:t>
        </w:r>
      </w:hyperlink>
    </w:p>
    <w:p w14:paraId="06D93BD0" w14:textId="77777777" w:rsidR="00254AF3" w:rsidRDefault="00000000">
      <w:pPr>
        <w:pStyle w:val="BodyText"/>
      </w:pPr>
      <w:hyperlink r:id="rId100">
        <w:r>
          <w:rPr>
            <w:rStyle w:val="Hyperlink"/>
          </w:rPr>
          <w:t>[24]</w:t>
        </w:r>
      </w:hyperlink>
      <w:r>
        <w:t xml:space="preserve"> </w:t>
      </w:r>
      <w:hyperlink r:id="rId101">
        <w:r>
          <w:rPr>
            <w:rStyle w:val="Hyperlink"/>
          </w:rPr>
          <w:t>[31]</w:t>
        </w:r>
      </w:hyperlink>
      <w:r>
        <w:t xml:space="preserve"> https://qucs-s-help.readthedocs.io/en/latest/subckts-and-ext-models/spice-models/using-spice-subckt-models.html</w:t>
      </w:r>
    </w:p>
    <w:p w14:paraId="56D84F3C" w14:textId="77777777" w:rsidR="00254AF3" w:rsidRDefault="00000000">
      <w:pPr>
        <w:pStyle w:val="BodyText"/>
      </w:pPr>
      <w:hyperlink r:id="rId102">
        <w:r>
          <w:rPr>
            <w:rStyle w:val="Hyperlink"/>
          </w:rPr>
          <w:t>https://qucs-s-help.readthedocs.io/en/latest/subckts-and-ext-models/spice-models/using-spice-subckt-models.html</w:t>
        </w:r>
      </w:hyperlink>
    </w:p>
    <w:p w14:paraId="4364A53C" w14:textId="77777777" w:rsidR="00254AF3" w:rsidRDefault="00000000">
      <w:pPr>
        <w:pStyle w:val="BodyText"/>
      </w:pPr>
      <w:hyperlink r:id="rId103">
        <w:r>
          <w:rPr>
            <w:rStyle w:val="Hyperlink"/>
          </w:rPr>
          <w:t>[32]</w:t>
        </w:r>
      </w:hyperlink>
      <w:r>
        <w:t xml:space="preserve"> </w:t>
      </w:r>
      <w:hyperlink r:id="rId104">
        <w:r>
          <w:rPr>
            <w:rStyle w:val="Hyperlink"/>
          </w:rPr>
          <w:t>[42]</w:t>
        </w:r>
      </w:hyperlink>
      <w:r>
        <w:t xml:space="preserve"> https://www.analog.com/en/resources/analog-dialogue/raqs/raq-issue-47.html</w:t>
      </w:r>
    </w:p>
    <w:p w14:paraId="0723D2FB" w14:textId="77777777" w:rsidR="00254AF3" w:rsidRDefault="00000000">
      <w:pPr>
        <w:pStyle w:val="BodyText"/>
      </w:pPr>
      <w:hyperlink r:id="rId105">
        <w:r>
          <w:rPr>
            <w:rStyle w:val="Hyperlink"/>
          </w:rPr>
          <w:t>https://www.analog.com/en/resources/analog-dialogue/raqs/raq-issue-47.html</w:t>
        </w:r>
      </w:hyperlink>
    </w:p>
    <w:p w14:paraId="0461950B" w14:textId="77777777" w:rsidR="00254AF3" w:rsidRDefault="00000000">
      <w:pPr>
        <w:pStyle w:val="BodyText"/>
      </w:pPr>
      <w:hyperlink r:id="rId106">
        <w:r>
          <w:rPr>
            <w:rStyle w:val="Hyperlink"/>
          </w:rPr>
          <w:t>[40]</w:t>
        </w:r>
      </w:hyperlink>
      <w:r>
        <w:t xml:space="preserve"> https://github.com/NYCU-AI-EDA/Netlistify</w:t>
      </w:r>
    </w:p>
    <w:p w14:paraId="2E9F80C4" w14:textId="77777777" w:rsidR="00254AF3" w:rsidRDefault="00000000">
      <w:pPr>
        <w:pStyle w:val="BodyText"/>
      </w:pPr>
      <w:hyperlink r:id="rId107">
        <w:r>
          <w:rPr>
            <w:rStyle w:val="Hyperlink"/>
          </w:rPr>
          <w:t>https://github.com/NYCU-AI-EDA/Netlistify</w:t>
        </w:r>
      </w:hyperlink>
      <w:bookmarkEnd w:id="10"/>
    </w:p>
    <w:sectPr w:rsidR="00254AF3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B8C7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302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AF3"/>
    <w:rsid w:val="00254AF3"/>
    <w:rsid w:val="002610D8"/>
    <w:rsid w:val="00CA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D272A"/>
  <w15:docId w15:val="{6EA42D71-A7E1-4BA8-8468-17FFF0C9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CA10B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xiv.org/html/2605.01404v1" TargetMode="External"/><Relationship Id="rId21" Type="http://schemas.openxmlformats.org/officeDocument/2006/relationships/hyperlink" Target="https://www.researchgate.net/publication/383162914_Deep_Learning-based_Framework_for_Power_Converter_Circuit_Identification_and_Analysis" TargetMode="External"/><Relationship Id="rId42" Type="http://schemas.openxmlformats.org/officeDocument/2006/relationships/hyperlink" Target="https://pubs.aip.org/aip/aml/article/2/1/016109/3132693/Digitizing-images-of-electrical-circuit-schematics" TargetMode="External"/><Relationship Id="rId47" Type="http://schemas.openxmlformats.org/officeDocument/2006/relationships/hyperlink" Target="https://arxiv.org/html/2601.22114v1" TargetMode="External"/><Relationship Id="rId63" Type="http://schemas.openxmlformats.org/officeDocument/2006/relationships/hyperlink" Target="https://research.nvidia.com/labs/electronic-design-automation/papers/netlistify_mlcad25.pdf" TargetMode="External"/><Relationship Id="rId68" Type="http://schemas.openxmlformats.org/officeDocument/2006/relationships/hyperlink" Target="https://arxiv.org/html/2508.13157v1" TargetMode="External"/><Relationship Id="rId84" Type="http://schemas.openxmlformats.org/officeDocument/2006/relationships/hyperlink" Target="https://www.researchgate.net/publication/383162914_Deep_Learning-based_Framework_for_Power_Converter_Circuit_Identification_and_Analysis" TargetMode="External"/><Relationship Id="rId89" Type="http://schemas.openxmlformats.org/officeDocument/2006/relationships/hyperlink" Target="https://arxiv.org/html/2507.10639v1" TargetMode="External"/><Relationship Id="rId16" Type="http://schemas.openxmlformats.org/officeDocument/2006/relationships/hyperlink" Target="https://arxiv.org/html/2505.09155v1" TargetMode="External"/><Relationship Id="rId107" Type="http://schemas.openxmlformats.org/officeDocument/2006/relationships/hyperlink" Target="https://github.com/NYCU-AI-EDA/Netlistify" TargetMode="External"/><Relationship Id="rId11" Type="http://schemas.openxmlformats.org/officeDocument/2006/relationships/hyperlink" Target="https://research.nvidia.com/labs/electronic-design-automation/papers/netlistify_mlcad25.pdf" TargetMode="External"/><Relationship Id="rId32" Type="http://schemas.openxmlformats.org/officeDocument/2006/relationships/hyperlink" Target="https://arxiv.org/html/2508.13157v1" TargetMode="External"/><Relationship Id="rId37" Type="http://schemas.openxmlformats.org/officeDocument/2006/relationships/hyperlink" Target="https://ngspice.sourceforge.io/" TargetMode="External"/><Relationship Id="rId53" Type="http://schemas.openxmlformats.org/officeDocument/2006/relationships/hyperlink" Target="https://pubs.aip.org/aip/aml/article/2/1/016109/3132693/Digitizing-images-of-electrical-circuit-schematics" TargetMode="External"/><Relationship Id="rId58" Type="http://schemas.openxmlformats.org/officeDocument/2006/relationships/hyperlink" Target="https://arxiv.org/html/2411.14299v1" TargetMode="External"/><Relationship Id="rId74" Type="http://schemas.openxmlformats.org/officeDocument/2006/relationships/hyperlink" Target="https://arxiv.org/html/2405.09045v2" TargetMode="External"/><Relationship Id="rId79" Type="http://schemas.openxmlformats.org/officeDocument/2006/relationships/hyperlink" Target="https://www.mdpi.com/1424-8220/24/1/227" TargetMode="External"/><Relationship Id="rId102" Type="http://schemas.openxmlformats.org/officeDocument/2006/relationships/hyperlink" Target="https://qucs-s-help.readthedocs.io/en/latest/subckts-and-ext-models/spice-models/using-spice-subckt-models.html" TargetMode="External"/><Relationship Id="rId5" Type="http://schemas.openxmlformats.org/officeDocument/2006/relationships/hyperlink" Target="https://arxiv.org/html/2601.22114v1" TargetMode="External"/><Relationship Id="rId90" Type="http://schemas.openxmlformats.org/officeDocument/2006/relationships/hyperlink" Target="https://arxiv.org/html/2411.13899v2" TargetMode="External"/><Relationship Id="rId95" Type="http://schemas.openxmlformats.org/officeDocument/2006/relationships/hyperlink" Target="https://arxiv.org/html/2605.01404v1" TargetMode="External"/><Relationship Id="rId22" Type="http://schemas.openxmlformats.org/officeDocument/2006/relationships/hyperlink" Target="https://arxiv.org/html/2507.10639v1" TargetMode="External"/><Relationship Id="rId27" Type="http://schemas.openxmlformats.org/officeDocument/2006/relationships/hyperlink" Target="https://ngspice.sourceforge.io/" TargetMode="External"/><Relationship Id="rId43" Type="http://schemas.openxmlformats.org/officeDocument/2006/relationships/hyperlink" Target="https://arxiv.org/html/2601.22114v1" TargetMode="External"/><Relationship Id="rId48" Type="http://schemas.openxmlformats.org/officeDocument/2006/relationships/hyperlink" Target="https://arxiv.org/html/2601.22114v1" TargetMode="External"/><Relationship Id="rId64" Type="http://schemas.openxmlformats.org/officeDocument/2006/relationships/hyperlink" Target="https://research.nvidia.com/labs/electronic-design-automation/papers/netlistify_mlcad25.pdf" TargetMode="External"/><Relationship Id="rId69" Type="http://schemas.openxmlformats.org/officeDocument/2006/relationships/hyperlink" Target="https://arxiv.org/html/2508.13157v1" TargetMode="External"/><Relationship Id="rId80" Type="http://schemas.openxmlformats.org/officeDocument/2006/relationships/hyperlink" Target="https://arxiv.org/html/2402.11093v1" TargetMode="External"/><Relationship Id="rId85" Type="http://schemas.openxmlformats.org/officeDocument/2006/relationships/hyperlink" Target="https://www.researchgate.net/publication/383162914_Deep_Learning-based_Framework_for_Power_Converter_Circuit_Identification_and_Analysis" TargetMode="External"/><Relationship Id="rId12" Type="http://schemas.openxmlformats.org/officeDocument/2006/relationships/hyperlink" Target="https://arxiv.org/html/2508.13157v1" TargetMode="External"/><Relationship Id="rId17" Type="http://schemas.openxmlformats.org/officeDocument/2006/relationships/hyperlink" Target="https://www.mdpi.com/1424-8220/24/1/227" TargetMode="External"/><Relationship Id="rId33" Type="http://schemas.openxmlformats.org/officeDocument/2006/relationships/hyperlink" Target="https://arxiv.org/html/2601.22114v1" TargetMode="External"/><Relationship Id="rId38" Type="http://schemas.openxmlformats.org/officeDocument/2006/relationships/hyperlink" Target="https://arxiv.org/html/2507.10639v1" TargetMode="External"/><Relationship Id="rId59" Type="http://schemas.openxmlformats.org/officeDocument/2006/relationships/hyperlink" Target="https://arxiv.org/html/2411.14299v1" TargetMode="External"/><Relationship Id="rId103" Type="http://schemas.openxmlformats.org/officeDocument/2006/relationships/hyperlink" Target="https://www.analog.com/en/resources/analog-dialogue/raqs/raq-issue-47.html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pubs.aip.org/aip/aml/article/2/1/016109/3132693/Digitizing-images-of-electrical-circuit-schematics" TargetMode="External"/><Relationship Id="rId70" Type="http://schemas.openxmlformats.org/officeDocument/2006/relationships/hyperlink" Target="https://arxiv.org/html/2508.13157v1" TargetMode="External"/><Relationship Id="rId75" Type="http://schemas.openxmlformats.org/officeDocument/2006/relationships/hyperlink" Target="https://arxiv.org/html/2405.09045v2" TargetMode="External"/><Relationship Id="rId91" Type="http://schemas.openxmlformats.org/officeDocument/2006/relationships/hyperlink" Target="https://arxiv.org/html/2411.13899v2" TargetMode="External"/><Relationship Id="rId96" Type="http://schemas.openxmlformats.org/officeDocument/2006/relationships/hyperlink" Target="https://arxiv.org/html/2605.01404v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s.aip.org/aip/aml/article/2/1/016109/3132693/Digitizing-images-of-electrical-circuit-schematics" TargetMode="External"/><Relationship Id="rId15" Type="http://schemas.openxmlformats.org/officeDocument/2006/relationships/hyperlink" Target="https://arxiv.org/html/2405.09045v2" TargetMode="External"/><Relationship Id="rId23" Type="http://schemas.openxmlformats.org/officeDocument/2006/relationships/hyperlink" Target="https://arxiv.org/html/2411.13899v2" TargetMode="External"/><Relationship Id="rId28" Type="http://schemas.openxmlformats.org/officeDocument/2006/relationships/hyperlink" Target="https://qucs-s-help.readthedocs.io/en/latest/subckts-and-ext-models/spice-models/using-spice-subckt-models.html" TargetMode="External"/><Relationship Id="rId36" Type="http://schemas.openxmlformats.org/officeDocument/2006/relationships/hyperlink" Target="https://www.analog.com/en/resources/analog-dialogue/raqs/raq-issue-47.html" TargetMode="External"/><Relationship Id="rId49" Type="http://schemas.openxmlformats.org/officeDocument/2006/relationships/hyperlink" Target="https://arxiv.org/html/2601.22114v1" TargetMode="External"/><Relationship Id="rId57" Type="http://schemas.openxmlformats.org/officeDocument/2006/relationships/hyperlink" Target="https://pubs.aip.org/aip/aml/article/2/1/016109/3132693/Digitizing-images-of-electrical-circuit-schematics" TargetMode="External"/><Relationship Id="rId106" Type="http://schemas.openxmlformats.org/officeDocument/2006/relationships/hyperlink" Target="https://github.com/NYCU-AI-EDA/Netlistify" TargetMode="External"/><Relationship Id="rId10" Type="http://schemas.openxmlformats.org/officeDocument/2006/relationships/hyperlink" Target="https://arxiv.org/html/2601.22114v1" TargetMode="External"/><Relationship Id="rId31" Type="http://schemas.openxmlformats.org/officeDocument/2006/relationships/hyperlink" Target="https://pubs.aip.org/aip/aml/article/2/1/016109/3132693/Digitizing-images-of-electrical-circuit-schematics" TargetMode="External"/><Relationship Id="rId44" Type="http://schemas.openxmlformats.org/officeDocument/2006/relationships/hyperlink" Target="https://github.com/NYCU-AI-EDA/Netlistify" TargetMode="External"/><Relationship Id="rId52" Type="http://schemas.openxmlformats.org/officeDocument/2006/relationships/hyperlink" Target="https://pubs.aip.org/aip/aml/article/2/1/016109/3132693/Digitizing-images-of-electrical-circuit-schematics" TargetMode="External"/><Relationship Id="rId60" Type="http://schemas.openxmlformats.org/officeDocument/2006/relationships/hyperlink" Target="https://arxiv.org/html/2411.14299v1" TargetMode="External"/><Relationship Id="rId65" Type="http://schemas.openxmlformats.org/officeDocument/2006/relationships/hyperlink" Target="https://arxiv.org/html/2508.13157v1" TargetMode="External"/><Relationship Id="rId73" Type="http://schemas.openxmlformats.org/officeDocument/2006/relationships/hyperlink" Target="https://www.semanticscholar.org/paper/Img2Sim-V2%3A-A-CAD-Tool-for-User-Independent-of-in-Gurbuz-Balta/6e17f5a094a3b23c26bf97454cbe9334168d978e" TargetMode="External"/><Relationship Id="rId78" Type="http://schemas.openxmlformats.org/officeDocument/2006/relationships/hyperlink" Target="https://www.mdpi.com/1424-8220/24/1/227" TargetMode="External"/><Relationship Id="rId81" Type="http://schemas.openxmlformats.org/officeDocument/2006/relationships/hyperlink" Target="https://arxiv.org/html/2402.11093v1" TargetMode="External"/><Relationship Id="rId86" Type="http://schemas.openxmlformats.org/officeDocument/2006/relationships/hyperlink" Target="https://arxiv.org/html/2507.10639v1" TargetMode="External"/><Relationship Id="rId94" Type="http://schemas.openxmlformats.org/officeDocument/2006/relationships/hyperlink" Target="https://arxiv.org/abs/2411.13560" TargetMode="External"/><Relationship Id="rId99" Type="http://schemas.openxmlformats.org/officeDocument/2006/relationships/hyperlink" Target="https://ngspice.sourceforge.io/" TargetMode="External"/><Relationship Id="rId101" Type="http://schemas.openxmlformats.org/officeDocument/2006/relationships/hyperlink" Target="https://qucs-s-help.readthedocs.io/en/latest/subckts-and-ext-models/spice-models/using-spice-subckt-model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411.14299v1" TargetMode="External"/><Relationship Id="rId13" Type="http://schemas.openxmlformats.org/officeDocument/2006/relationships/hyperlink" Target="https://www.semanticscholar.org/paper/Img2Sim-V2%3A-A-CAD-Tool-for-User-Independent-of-in-Gurbuz-Balta/6e17f5a094a3b23c26bf97454cbe9334168d978e" TargetMode="External"/><Relationship Id="rId18" Type="http://schemas.openxmlformats.org/officeDocument/2006/relationships/hyperlink" Target="https://pubs.aip.org/aip/aml/article/2/1/016109/3132693/Digitizing-images-of-electrical-circuit-schematics" TargetMode="External"/><Relationship Id="rId39" Type="http://schemas.openxmlformats.org/officeDocument/2006/relationships/hyperlink" Target="https://arxiv.org/html/2508.13157v1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arxiv.org/html/2508.13157v1" TargetMode="External"/><Relationship Id="rId50" Type="http://schemas.openxmlformats.org/officeDocument/2006/relationships/hyperlink" Target="https://arxiv.org/html/2601.22114v1" TargetMode="External"/><Relationship Id="rId55" Type="http://schemas.openxmlformats.org/officeDocument/2006/relationships/hyperlink" Target="https://pubs.aip.org/aip/aml/article/2/1/016109/3132693/Digitizing-images-of-electrical-circuit-schematics" TargetMode="External"/><Relationship Id="rId76" Type="http://schemas.openxmlformats.org/officeDocument/2006/relationships/hyperlink" Target="https://arxiv.org/html/2505.09155v1" TargetMode="External"/><Relationship Id="rId97" Type="http://schemas.openxmlformats.org/officeDocument/2006/relationships/hyperlink" Target="https://ngspice.sourceforge.io/" TargetMode="External"/><Relationship Id="rId104" Type="http://schemas.openxmlformats.org/officeDocument/2006/relationships/hyperlink" Target="https://www.analog.com/en/resources/analog-dialogue/raqs/raq-issue-47.html" TargetMode="External"/><Relationship Id="rId7" Type="http://schemas.openxmlformats.org/officeDocument/2006/relationships/hyperlink" Target="https://arxiv.org/html/2411.14299v1" TargetMode="External"/><Relationship Id="rId71" Type="http://schemas.openxmlformats.org/officeDocument/2006/relationships/hyperlink" Target="https://arxiv.org/html/2508.13157v1" TargetMode="External"/><Relationship Id="rId92" Type="http://schemas.openxmlformats.org/officeDocument/2006/relationships/hyperlink" Target="https://arxiv.org/html/2411.13899v2" TargetMode="External"/><Relationship Id="rId2" Type="http://schemas.openxmlformats.org/officeDocument/2006/relationships/styles" Target="styles.xml"/><Relationship Id="rId29" Type="http://schemas.openxmlformats.org/officeDocument/2006/relationships/hyperlink" Target="https://research.nvidia.com/labs/electronic-design-automation/papers/netlistify_mlcad25.pdf" TargetMode="External"/><Relationship Id="rId24" Type="http://schemas.openxmlformats.org/officeDocument/2006/relationships/hyperlink" Target="https://arxiv.org/html/2507.10639v1" TargetMode="External"/><Relationship Id="rId40" Type="http://schemas.openxmlformats.org/officeDocument/2006/relationships/hyperlink" Target="https://arxiv.org/html/2508.13157v1" TargetMode="External"/><Relationship Id="rId45" Type="http://schemas.openxmlformats.org/officeDocument/2006/relationships/hyperlink" Target="https://pubs.aip.org/aip/aml/article/2/1/016109/3132693/Digitizing-images-of-electrical-circuit-schematics" TargetMode="External"/><Relationship Id="rId66" Type="http://schemas.openxmlformats.org/officeDocument/2006/relationships/hyperlink" Target="https://arxiv.org/html/2508.13157v1" TargetMode="External"/><Relationship Id="rId87" Type="http://schemas.openxmlformats.org/officeDocument/2006/relationships/hyperlink" Target="https://arxiv.org/html/2507.10639v1" TargetMode="External"/><Relationship Id="rId61" Type="http://schemas.openxmlformats.org/officeDocument/2006/relationships/hyperlink" Target="https://arxiv.org/html/2411.14299v1" TargetMode="External"/><Relationship Id="rId82" Type="http://schemas.openxmlformats.org/officeDocument/2006/relationships/hyperlink" Target="https://arxiv.org/abs/2106.11559" TargetMode="External"/><Relationship Id="rId19" Type="http://schemas.openxmlformats.org/officeDocument/2006/relationships/hyperlink" Target="https://arxiv.org/html/2402.11093v1" TargetMode="External"/><Relationship Id="rId14" Type="http://schemas.openxmlformats.org/officeDocument/2006/relationships/hyperlink" Target="https://arxiv.org/html/2411.14299v1" TargetMode="External"/><Relationship Id="rId30" Type="http://schemas.openxmlformats.org/officeDocument/2006/relationships/hyperlink" Target="https://arxiv.org/html/2508.13157v1" TargetMode="External"/><Relationship Id="rId35" Type="http://schemas.openxmlformats.org/officeDocument/2006/relationships/hyperlink" Target="https://qucs-s-help.readthedocs.io/en/latest/subckts-and-ext-models/spice-models/using-spice-subckt-models.html" TargetMode="External"/><Relationship Id="rId56" Type="http://schemas.openxmlformats.org/officeDocument/2006/relationships/hyperlink" Target="https://pubs.aip.org/aip/aml/article/2/1/016109/3132693/Digitizing-images-of-electrical-circuit-schematics" TargetMode="External"/><Relationship Id="rId77" Type="http://schemas.openxmlformats.org/officeDocument/2006/relationships/hyperlink" Target="https://arxiv.org/html/2505.09155v1" TargetMode="External"/><Relationship Id="rId100" Type="http://schemas.openxmlformats.org/officeDocument/2006/relationships/hyperlink" Target="https://qucs-s-help.readthedocs.io/en/latest/subckts-and-ext-models/spice-models/using-spice-subckt-models.html" TargetMode="External"/><Relationship Id="rId105" Type="http://schemas.openxmlformats.org/officeDocument/2006/relationships/hyperlink" Target="https://www.analog.com/en/resources/analog-dialogue/raqs/raq-issue-47.html" TargetMode="External"/><Relationship Id="rId8" Type="http://schemas.openxmlformats.org/officeDocument/2006/relationships/hyperlink" Target="https://arxiv.org/html/2601.22114v1" TargetMode="External"/><Relationship Id="rId51" Type="http://schemas.openxmlformats.org/officeDocument/2006/relationships/hyperlink" Target="https://arxiv.org/html/2601.22114v1" TargetMode="External"/><Relationship Id="rId72" Type="http://schemas.openxmlformats.org/officeDocument/2006/relationships/hyperlink" Target="https://www.semanticscholar.org/paper/Img2Sim-V2%3A-A-CAD-Tool-for-User-Independent-of-in-Gurbuz-Balta/6e17f5a094a3b23c26bf97454cbe9334168d978e" TargetMode="External"/><Relationship Id="rId93" Type="http://schemas.openxmlformats.org/officeDocument/2006/relationships/hyperlink" Target="https://arxiv.org/abs/2411.13560" TargetMode="External"/><Relationship Id="rId98" Type="http://schemas.openxmlformats.org/officeDocument/2006/relationships/hyperlink" Target="https://ngspice.sourceforge.io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arxiv.org/abs/2411.13560" TargetMode="External"/><Relationship Id="rId46" Type="http://schemas.openxmlformats.org/officeDocument/2006/relationships/hyperlink" Target="https://www.analog.com/en/resources/analog-dialogue/raqs/raq-issue-47.html" TargetMode="External"/><Relationship Id="rId67" Type="http://schemas.openxmlformats.org/officeDocument/2006/relationships/hyperlink" Target="https://arxiv.org/html/2508.13157v1" TargetMode="External"/><Relationship Id="rId20" Type="http://schemas.openxmlformats.org/officeDocument/2006/relationships/hyperlink" Target="https://arxiv.org/abs/2106.11559" TargetMode="External"/><Relationship Id="rId41" Type="http://schemas.openxmlformats.org/officeDocument/2006/relationships/hyperlink" Target="https://arxiv.org/html/2411.13899v2" TargetMode="External"/><Relationship Id="rId62" Type="http://schemas.openxmlformats.org/officeDocument/2006/relationships/hyperlink" Target="https://research.nvidia.com/labs/electronic-design-automation/papers/netlistify_mlcad25.pdf" TargetMode="External"/><Relationship Id="rId83" Type="http://schemas.openxmlformats.org/officeDocument/2006/relationships/hyperlink" Target="https://arxiv.org/abs/2106.11559" TargetMode="External"/><Relationship Id="rId88" Type="http://schemas.openxmlformats.org/officeDocument/2006/relationships/hyperlink" Target="https://arxiv.org/html/2507.10639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7031</Words>
  <Characters>40080</Characters>
  <Application>Microsoft Office Word</Application>
  <DocSecurity>0</DocSecurity>
  <Lines>334</Lines>
  <Paragraphs>94</Paragraphs>
  <ScaleCrop>false</ScaleCrop>
  <Company/>
  <LinksUpToDate>false</LinksUpToDate>
  <CharactersWithSpaces>47017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Marco Profilo</cp:lastModifiedBy>
  <cp:revision>2</cp:revision>
  <dcterms:created xsi:type="dcterms:W3CDTF">2026-06-15T10:05:00Z</dcterms:created>
  <dcterms:modified xsi:type="dcterms:W3CDTF">2026-06-15T10:06:00Z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