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AE" w:rsidRDefault="001511AE">
      <w:pPr>
        <w:rPr>
          <w:rFonts w:ascii="Cambria" w:hAnsi="Cambria"/>
          <w:b/>
          <w:lang w:val="it-IT"/>
        </w:rPr>
      </w:pPr>
      <w:r>
        <w:rPr>
          <w:rFonts w:ascii="Cambria" w:hAnsi="Cambria"/>
          <w:b/>
          <w:lang w:val="it-IT"/>
        </w:rPr>
        <w:t xml:space="preserve">General </w:t>
      </w:r>
      <w:proofErr w:type="spellStart"/>
      <w:r>
        <w:rPr>
          <w:rFonts w:ascii="Cambria" w:hAnsi="Cambria"/>
          <w:b/>
          <w:lang w:val="it-IT"/>
        </w:rPr>
        <w:t>problems</w:t>
      </w:r>
      <w:proofErr w:type="spellEnd"/>
      <w:r>
        <w:rPr>
          <w:rFonts w:ascii="Cambria" w:hAnsi="Cambria"/>
          <w:b/>
          <w:lang w:val="it-IT"/>
        </w:rPr>
        <w:t>:</w:t>
      </w:r>
    </w:p>
    <w:p w:rsidR="001511AE" w:rsidRPr="001511AE" w:rsidRDefault="001511AE" w:rsidP="001511AE">
      <w:pPr>
        <w:pStyle w:val="Paragrafoelenco"/>
        <w:numPr>
          <w:ilvl w:val="0"/>
          <w:numId w:val="2"/>
        </w:numPr>
        <w:rPr>
          <w:rFonts w:ascii="Cambria" w:hAnsi="Cambria"/>
          <w:b/>
          <w:lang w:val="it-IT"/>
        </w:rPr>
      </w:pPr>
      <w:r>
        <w:rPr>
          <w:rFonts w:ascii="Cambria" w:hAnsi="Cambria"/>
          <w:lang w:val="it-IT"/>
        </w:rPr>
        <w:t xml:space="preserve">No </w:t>
      </w:r>
      <w:proofErr w:type="spellStart"/>
      <w:r>
        <w:rPr>
          <w:rFonts w:ascii="Cambria" w:hAnsi="Cambria"/>
          <w:lang w:val="it-IT"/>
        </w:rPr>
        <w:t>documentation</w:t>
      </w:r>
      <w:proofErr w:type="spellEnd"/>
      <w:r>
        <w:rPr>
          <w:rFonts w:ascii="Cambria" w:hAnsi="Cambria"/>
          <w:lang w:val="it-IT"/>
        </w:rPr>
        <w:t xml:space="preserve">, </w:t>
      </w:r>
      <w:proofErr w:type="spellStart"/>
      <w:r>
        <w:rPr>
          <w:rFonts w:ascii="Cambria" w:hAnsi="Cambria"/>
          <w:lang w:val="it-IT"/>
        </w:rPr>
        <w:t>very</w:t>
      </w:r>
      <w:proofErr w:type="spellEnd"/>
      <w:r>
        <w:rPr>
          <w:rFonts w:ascii="Cambria" w:hAnsi="Cambria"/>
          <w:lang w:val="it-IT"/>
        </w:rPr>
        <w:t xml:space="preserve"> </w:t>
      </w:r>
      <w:proofErr w:type="spellStart"/>
      <w:r>
        <w:rPr>
          <w:rFonts w:ascii="Cambria" w:hAnsi="Cambria"/>
          <w:lang w:val="it-IT"/>
        </w:rPr>
        <w:t>few</w:t>
      </w:r>
      <w:proofErr w:type="spellEnd"/>
      <w:r>
        <w:rPr>
          <w:rFonts w:ascii="Cambria" w:hAnsi="Cambria"/>
          <w:lang w:val="it-IT"/>
        </w:rPr>
        <w:t xml:space="preserve"> </w:t>
      </w:r>
      <w:proofErr w:type="spellStart"/>
      <w:r>
        <w:rPr>
          <w:rFonts w:ascii="Cambria" w:hAnsi="Cambria"/>
          <w:lang w:val="it-IT"/>
        </w:rPr>
        <w:t>comments</w:t>
      </w:r>
      <w:proofErr w:type="spellEnd"/>
    </w:p>
    <w:p w:rsidR="001511AE" w:rsidRDefault="001511AE">
      <w:pPr>
        <w:rPr>
          <w:rFonts w:ascii="Cambria" w:hAnsi="Cambria"/>
          <w:b/>
          <w:lang w:val="it-IT"/>
        </w:rPr>
      </w:pPr>
    </w:p>
    <w:p w:rsidR="00B57FC7" w:rsidRPr="00C90BA7" w:rsidRDefault="00A531B9">
      <w:pPr>
        <w:rPr>
          <w:rFonts w:ascii="Cambria" w:hAnsi="Cambria"/>
        </w:rPr>
      </w:pPr>
      <w:r w:rsidRPr="00C90BA7">
        <w:rPr>
          <w:rFonts w:ascii="Cambria" w:hAnsi="Cambria"/>
          <w:b/>
        </w:rPr>
        <w:t xml:space="preserve">Intercept </w:t>
      </w:r>
      <w:r w:rsidRPr="00C90BA7">
        <w:rPr>
          <w:rFonts w:ascii="Cambria" w:hAnsi="Cambria"/>
        </w:rPr>
        <w:t xml:space="preserve">in </w:t>
      </w:r>
      <w:proofErr w:type="spellStart"/>
      <w:r w:rsidRPr="00C90BA7">
        <w:rPr>
          <w:rFonts w:ascii="Cambria" w:hAnsi="Cambria"/>
        </w:rPr>
        <w:t>AroundInvokeInterceptor</w:t>
      </w:r>
      <w:proofErr w:type="spellEnd"/>
      <w:r w:rsidR="00C90BA7" w:rsidRPr="00C90BA7">
        <w:rPr>
          <w:rFonts w:ascii="Cambria" w:hAnsi="Cambria"/>
        </w:rPr>
        <w:t xml:space="preserve"> (considerations are valid even for the “Intercept” method in </w:t>
      </w:r>
      <w:proofErr w:type="spellStart"/>
      <w:r w:rsidR="00C90BA7" w:rsidRPr="00C90BA7">
        <w:rPr>
          <w:rFonts w:ascii="Cambria" w:hAnsi="Cambria"/>
        </w:rPr>
        <w:t>BeanAroundInvokeInterceptor</w:t>
      </w:r>
      <w:proofErr w:type="spellEnd"/>
      <w:r w:rsidR="00C90BA7" w:rsidRPr="00C90BA7">
        <w:rPr>
          <w:rFonts w:ascii="Cambria" w:hAnsi="Cambria"/>
        </w:rPr>
        <w:t>)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Naming conventions</w:t>
      </w:r>
    </w:p>
    <w:p w:rsidR="00A531B9" w:rsidRDefault="00A531B9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interceptors</w:t>
      </w:r>
      <w:r>
        <w:rPr>
          <w:rFonts w:ascii="Consolas" w:hAnsi="Consolas" w:cs="Consolas"/>
          <w:color w:val="000000"/>
          <w:sz w:val="20"/>
          <w:szCs w:val="20"/>
        </w:rPr>
        <w:t xml:space="preserve"> is final but doesn’t follow the “capital letters” convention (may not be really a problem)</w:t>
      </w:r>
    </w:p>
    <w:p w:rsidR="009014AC" w:rsidRDefault="009014AC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invCtx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too implicit?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Indention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Braces</w:t>
      </w:r>
    </w:p>
    <w:p w:rsidR="00A531B9" w:rsidRDefault="001511AE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( System.getSecurityManager() !=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is not indented</w:t>
      </w:r>
    </w:p>
    <w:p w:rsidR="001511AE" w:rsidRDefault="001511AE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le</w:t>
      </w:r>
      <w:r w:rsidR="00CA7D50">
        <w:rPr>
          <w:rFonts w:ascii="Consolas" w:hAnsi="Consolas" w:cs="Consolas"/>
          <w:color w:val="000000"/>
          <w:sz w:val="20"/>
          <w:szCs w:val="20"/>
        </w:rPr>
        <w:t xml:space="preserve">ft after “else” </w:t>
      </w:r>
      <w:r>
        <w:rPr>
          <w:rFonts w:ascii="Consolas" w:hAnsi="Consolas" w:cs="Consolas"/>
          <w:color w:val="000000"/>
          <w:sz w:val="20"/>
          <w:szCs w:val="20"/>
        </w:rPr>
        <w:t>is not consistent (</w:t>
      </w:r>
      <w:r w:rsidR="00CA7D50">
        <w:rPr>
          <w:rFonts w:ascii="Consolas" w:hAnsi="Consolas" w:cs="Consolas"/>
          <w:color w:val="000000"/>
          <w:sz w:val="20"/>
          <w:szCs w:val="20"/>
        </w:rPr>
        <w:t>only here</w:t>
      </w:r>
      <w:r>
        <w:rPr>
          <w:rFonts w:ascii="Consolas" w:hAnsi="Consolas" w:cs="Consolas"/>
          <w:color w:val="000000"/>
          <w:sz w:val="20"/>
          <w:szCs w:val="20"/>
        </w:rPr>
        <w:t xml:space="preserve"> em</w:t>
      </w:r>
      <w:r w:rsidR="00CA7D50">
        <w:rPr>
          <w:rFonts w:ascii="Consolas" w:hAnsi="Consolas" w:cs="Consolas"/>
          <w:color w:val="000000"/>
          <w:sz w:val="20"/>
          <w:szCs w:val="20"/>
        </w:rPr>
        <w:t>pty rows are left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5960" w:rsidRDefault="00FF5960" w:rsidP="00FF5960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Wrapping lines</w:t>
      </w:r>
    </w:p>
    <w:p w:rsidR="00FF5960" w:rsidRDefault="00FF5960" w:rsidP="00FF5960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875-876: line break must occur after the operator “.”</w:t>
      </w:r>
    </w:p>
    <w:p w:rsidR="00CA7D50" w:rsidRPr="00E26295" w:rsidRDefault="00FF5960" w:rsidP="00E26295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876: this line is not aligned with the previous line (that is the prosecution of the same statement)</w:t>
      </w:r>
    </w:p>
    <w:p w:rsidR="00E26295" w:rsidRDefault="00E26295" w:rsidP="00E26295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and interface declarations</w:t>
      </w:r>
    </w:p>
    <w:p w:rsidR="00C86C83" w:rsidRDefault="00E26295" w:rsidP="00C86C83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Two methods “Intercept” into different inner</w:t>
      </w:r>
      <w:r w:rsidR="00C86C83">
        <w:rPr>
          <w:rFonts w:ascii="Consolas" w:hAnsi="Consolas" w:cs="Consolas"/>
          <w:color w:val="000000"/>
          <w:sz w:val="20"/>
          <w:szCs w:val="20"/>
        </w:rPr>
        <w:t xml:space="preserve"> classes (very similar methods)</w:t>
      </w:r>
    </w:p>
    <w:p w:rsidR="00C86C83" w:rsidRDefault="00C86C83" w:rsidP="00C86C83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Initialization and declaration</w:t>
      </w:r>
    </w:p>
    <w:p w:rsidR="00C86C83" w:rsidRDefault="00C86C83" w:rsidP="00C86C83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82AA2">
        <w:rPr>
          <w:rFonts w:ascii="Consolas" w:hAnsi="Consolas" w:cs="Consolas"/>
          <w:sz w:val="20"/>
          <w:szCs w:val="20"/>
        </w:rPr>
        <w:t>Throwable</w:t>
      </w:r>
      <w:proofErr w:type="spellEnd"/>
      <w:r w:rsidRPr="00F82AA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AA2">
        <w:rPr>
          <w:rFonts w:ascii="Consolas" w:hAnsi="Consolas" w:cs="Consolas"/>
          <w:sz w:val="20"/>
          <w:szCs w:val="20"/>
        </w:rPr>
        <w:t>th</w:t>
      </w:r>
      <w:proofErr w:type="spellEnd"/>
      <w:r w:rsidRPr="00F82AA2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82AA2">
        <w:rPr>
          <w:rFonts w:ascii="Consolas" w:hAnsi="Consolas" w:cs="Consolas"/>
          <w:sz w:val="20"/>
          <w:szCs w:val="20"/>
        </w:rPr>
        <w:t>paEx.getCause</w:t>
      </w:r>
      <w:proofErr w:type="spellEnd"/>
      <w:r w:rsidRPr="00F82AA2">
        <w:rPr>
          <w:rFonts w:ascii="Consolas" w:hAnsi="Consolas" w:cs="Consolas"/>
          <w:sz w:val="20"/>
          <w:szCs w:val="20"/>
        </w:rPr>
        <w:t>(</w:t>
      </w:r>
      <w:proofErr w:type="gramEnd"/>
      <w:r w:rsidRPr="00F82AA2">
        <w:rPr>
          <w:rFonts w:ascii="Consolas" w:hAnsi="Consolas" w:cs="Consolas"/>
          <w:sz w:val="20"/>
          <w:szCs w:val="20"/>
        </w:rPr>
        <w:t>);</w:t>
      </w:r>
      <w:r w:rsidRPr="00F82AA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it’s declared in the catch clause… (?)</w:t>
      </w:r>
    </w:p>
    <w:p w:rsidR="004455FE" w:rsidRPr="004455FE" w:rsidRDefault="004455FE" w:rsidP="004455FE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 format</w:t>
      </w:r>
    </w:p>
    <w:p w:rsidR="004A3FAA" w:rsidRPr="004A3FAA" w:rsidRDefault="004455FE" w:rsidP="004A3FAA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Throw </w:t>
      </w:r>
      <w:r w:rsidR="004A3FAA">
        <w:rPr>
          <w:rFonts w:ascii="Consolas" w:hAnsi="Consolas" w:cs="Consolas"/>
          <w:sz w:val="20"/>
          <w:szCs w:val="20"/>
        </w:rPr>
        <w:t>/catch not documented?</w:t>
      </w:r>
    </w:p>
    <w:p w:rsidR="004A3FAA" w:rsidRPr="004A3FAA" w:rsidRDefault="004A3FAA" w:rsidP="004A3FAA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Arrays</w:t>
      </w:r>
    </w:p>
    <w:p w:rsidR="004A3FAA" w:rsidRPr="004A3FAA" w:rsidRDefault="004A3FAA" w:rsidP="004A3FAA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Check if there are problems with the “Index” that is given to the </w:t>
      </w:r>
      <w:proofErr w:type="spellStart"/>
      <w:r>
        <w:rPr>
          <w:rFonts w:ascii="Consolas" w:hAnsi="Consolas" w:cs="Consolas"/>
          <w:sz w:val="20"/>
          <w:szCs w:val="20"/>
        </w:rPr>
        <w:t>AroundInvokeInterceptor</w:t>
      </w:r>
      <w:proofErr w:type="spellEnd"/>
      <w:r>
        <w:rPr>
          <w:rFonts w:ascii="Consolas" w:hAnsi="Consolas" w:cs="Consolas"/>
          <w:sz w:val="20"/>
          <w:szCs w:val="20"/>
        </w:rPr>
        <w:t>, when the return is called</w:t>
      </w:r>
      <w:bookmarkStart w:id="0" w:name="_GoBack"/>
      <w:bookmarkEnd w:id="0"/>
    </w:p>
    <w:p w:rsidR="00A531B9" w:rsidRDefault="00A531B9">
      <w:pPr>
        <w:rPr>
          <w:rFonts w:ascii="Cambria" w:hAnsi="Cambria"/>
        </w:rPr>
      </w:pPr>
    </w:p>
    <w:p w:rsidR="004455FE" w:rsidRDefault="004455FE">
      <w:pPr>
        <w:rPr>
          <w:rFonts w:ascii="Cambria" w:hAnsi="Cambria"/>
        </w:rPr>
      </w:pPr>
      <w:r>
        <w:rPr>
          <w:rFonts w:ascii="Cambria" w:hAnsi="Cambria"/>
        </w:rPr>
        <w:t>Strange stuff:</w:t>
      </w:r>
    </w:p>
    <w:p w:rsidR="004455FE" w:rsidRPr="004455FE" w:rsidRDefault="004455FE" w:rsidP="004455FE">
      <w:pPr>
        <w:pStyle w:val="Paragrafoelenco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Public interface declared in public </w:t>
      </w:r>
      <w:proofErr w:type="gramStart"/>
      <w:r>
        <w:rPr>
          <w:rFonts w:ascii="Cambria" w:hAnsi="Cambria"/>
        </w:rPr>
        <w:t>class?</w:t>
      </w:r>
      <w:proofErr w:type="gramEnd"/>
    </w:p>
    <w:sectPr w:rsidR="004455FE" w:rsidRPr="004455F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B079A"/>
    <w:multiLevelType w:val="hybridMultilevel"/>
    <w:tmpl w:val="23B40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C50EB"/>
    <w:multiLevelType w:val="hybridMultilevel"/>
    <w:tmpl w:val="2C68E9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1796"/>
    <w:multiLevelType w:val="hybridMultilevel"/>
    <w:tmpl w:val="2C10DC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E2"/>
    <w:rsid w:val="001511AE"/>
    <w:rsid w:val="00182101"/>
    <w:rsid w:val="00223BC0"/>
    <w:rsid w:val="00272511"/>
    <w:rsid w:val="004455FE"/>
    <w:rsid w:val="004A3FAA"/>
    <w:rsid w:val="004F4C4F"/>
    <w:rsid w:val="005B67A5"/>
    <w:rsid w:val="009014AC"/>
    <w:rsid w:val="009B6FC1"/>
    <w:rsid w:val="00A531B9"/>
    <w:rsid w:val="00BA5EA6"/>
    <w:rsid w:val="00C86C83"/>
    <w:rsid w:val="00C90BA7"/>
    <w:rsid w:val="00CA7D50"/>
    <w:rsid w:val="00E26295"/>
    <w:rsid w:val="00E82FE2"/>
    <w:rsid w:val="00EE0506"/>
    <w:rsid w:val="00F82AA2"/>
    <w:rsid w:val="00F96B1E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EA579-B67C-464A-9D14-85075119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10</cp:revision>
  <dcterms:created xsi:type="dcterms:W3CDTF">2015-12-15T15:05:00Z</dcterms:created>
  <dcterms:modified xsi:type="dcterms:W3CDTF">2015-12-15T17:12:00Z</dcterms:modified>
</cp:coreProperties>
</file>