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24338" cy="17121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1712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Documento de Requisitos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Sistema de Importação de Dados e Relatórios Lattes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firstLine="0"/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Docente: Prof. Dr. Rogério Eduardo Garcia</w:t>
      </w:r>
    </w:p>
    <w:p w:rsidR="00000000" w:rsidDel="00000000" w:rsidP="00000000" w:rsidRDefault="00000000" w:rsidRPr="00000000" w14:paraId="00000014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Alunos: Lucas Vinícius de Carvalho Ikeda e Leonardo Cenedes Pereira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color w:val="000000"/>
          <w:rtl w:val="0"/>
        </w:rPr>
        <w:t xml:space="preserve">1. Introdução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Objetivo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Este documento tem como objetivo descrever os requisitos para o desenvolvimento de um sistema de currículos Lattes. O sistema servirá como um arquivo online para as pessoas cadastradas, armazenando currículos em diferentes formatos e consolidando conquistas, postagens, e pesquisas dos usuários, de forma a evitar duplicações de dados e garantindo a integridade e unicidade de informações de pesquisa.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Escopo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permitirá que administradores criem contas e que usuários gerenciem seus currículos. As funcionalidades incluem o cadastro e a edição de currículos, o armazenamento de dados relacionados a conquistas acadêmicas, postagens e pesquisas, e a geração de relatórios. Cada pesquisa armazenada deve possuir um identificador único para evitar duplicações no banco de dados.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1.3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i w:val="1"/>
          <w:sz w:val="24"/>
          <w:szCs w:val="24"/>
          <w:rtl w:val="0"/>
        </w:rPr>
        <w:t xml:space="preserve">: Usuário com privilégios administrativos para criar contas e gerenciar usuários.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Usuário Lattes</w:t>
      </w:r>
      <w:r w:rsidDel="00000000" w:rsidR="00000000" w:rsidRPr="00000000">
        <w:rPr>
          <w:i w:val="1"/>
          <w:sz w:val="24"/>
          <w:szCs w:val="24"/>
          <w:rtl w:val="0"/>
        </w:rPr>
        <w:t xml:space="preserve">: Usuário do sistema que possui um currículo registrado.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Identificador Único</w:t>
      </w:r>
      <w:r w:rsidDel="00000000" w:rsidR="00000000" w:rsidRPr="00000000">
        <w:rPr>
          <w:i w:val="1"/>
          <w:sz w:val="24"/>
          <w:szCs w:val="24"/>
          <w:rtl w:val="0"/>
        </w:rPr>
        <w:t xml:space="preserve">: Um valor exclusivo atribuído a cada pesquisa para garantir a integridade dos dados.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1.4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Normas para elaboração de documentos de requisitos, IEEE Std 830-1998.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Manual do usuário da plataforma Lattes (se aplicável).</w:t>
      </w:r>
    </w:p>
    <w:p w:rsidR="00000000" w:rsidDel="00000000" w:rsidP="00000000" w:rsidRDefault="00000000" w:rsidRPr="00000000" w14:paraId="0000001F">
      <w:pPr>
        <w:rPr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2. Descrição Geral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Perspectiva do Produto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será uma aplicação web acessível através de navegadores. Ele se integrará com bancos de dados para armazenar currículos e outras informações relevantes. O sistema deve ser seguro, eficiente, e de fácil uso, oferecendo funcionalidades tanto para usuários comuns quanto para administradores.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Funcionalidades do Produto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Criação de contas administrativas.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Cadastro e login de usuários Lattes.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Importação e armazenamento de currículos em XML.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Edição de currículos pelos usuários e administradores.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Registro de conquistas, postagens e pesquisas.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Gerenciamento de identificadores únicos para pesquisas.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Geração de relatórios de atividades e currículos.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2.3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Características dos Usuários</w:t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será utilizado por dois tipos de usuários principais: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Os usuários Lattes poderão gerenciar informações relacionadas a dados pessoais, produções acadêmicas, projetos de pesquisa, orientações, eventos e outras atividades acadêmicas pertinentes.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Administradores</w:t>
      </w:r>
      <w:r w:rsidDel="00000000" w:rsidR="00000000" w:rsidRPr="00000000">
        <w:rPr>
          <w:i w:val="1"/>
          <w:sz w:val="24"/>
          <w:szCs w:val="24"/>
          <w:rtl w:val="0"/>
        </w:rPr>
        <w:t xml:space="preserve">: Responsáveis pela criação de contas e pelo gerenciamento de usuários e currículos.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Usuários Lattes</w:t>
      </w:r>
      <w:r w:rsidDel="00000000" w:rsidR="00000000" w:rsidRPr="00000000">
        <w:rPr>
          <w:i w:val="1"/>
          <w:sz w:val="24"/>
          <w:szCs w:val="24"/>
          <w:rtl w:val="0"/>
        </w:rPr>
        <w:t xml:space="preserve">: Professores ou pesquisadores que gerenciam seus próprios currículos e informações relacionadas(dados pessoais, formação acadêmica, atividades, produções, projetos, orientações, premiações, idiomas e etc).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2.4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Restrições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 sistema deve implementar mecanismos de verificação e controle para evitar duplicações de pesquisas no banco de dados, garantindo a consistência dos dados antes de seu armazenamento.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sistema deve estar disponível 24/7 com manutenção mínima.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Deve haver um controle de acesso rigoroso para funções de administração.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2.5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Assunções e Dependências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sistema assumirá que todos os currículos enviados são no formato XML.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Haverá dependência em bibliotecas de terceiros para a importação de dados de currículos.</w:t>
      </w:r>
    </w:p>
    <w:p w:rsidR="00000000" w:rsidDel="00000000" w:rsidP="00000000" w:rsidRDefault="00000000" w:rsidRPr="00000000" w14:paraId="00000033">
      <w:pPr>
        <w:rPr>
          <w:i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i w:val="1"/>
          <w:color w:val="000000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3. Requisitos Específicos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3.1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RF01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que administradores criem novas contas de usuários. Os administradores deverão preencher os seguintes dados ao criar uma conta: nome completo, email, CPF, instituição de vínculo, e senha temporária. Os dados dos usuários podem ser coletados através de formulários preenchidos pelos próprios usuários ou importados de sistemas externos integrados.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RF02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que usuários façam login com suas credenciais. As credenciais de acesso serão enviadas automaticamente por e-mail aos usuários após o cadastro ser concluído pelo administrador, contendo um link para definir uma senha definitiva.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RF03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suportará arquivos em XML, PDF e outros formatos especificados para importação de currículos.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RF04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armazenar todas as conquistas, postagens e pesquisas associadas a um currículo.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RF05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permitir que os usuários editem seus currículos.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RF06</w:t>
      </w:r>
      <w:r w:rsidDel="00000000" w:rsidR="00000000" w:rsidRPr="00000000">
        <w:rPr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deve garantir que cada pesquisa receba um identificador único, e este será utilizado para evitar duplicações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RF07</w:t>
      </w:r>
      <w:r w:rsidDel="00000000" w:rsidR="00000000" w:rsidRPr="00000000">
        <w:rPr>
          <w:i w:val="1"/>
          <w:sz w:val="24"/>
          <w:szCs w:val="24"/>
          <w:rtl w:val="0"/>
        </w:rPr>
        <w:t xml:space="preserve">: Os administradores podem editar todas as seções do currículo, exceto dados pessoais sensíveis como CPF e e-mail, que só poderão ser alterados pelos próprios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RF08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gerar relatórios de atividades e currículos conforme solicitado pelos usuários ou administradores.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RF09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O sistema deve garantir que apenas usuários com permissão de administrador possam realizar ações administrativas, como a criação e edição de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3.2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RNF01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sistema deve ter uma interface amigável e intuitiva.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RNF02</w:t>
      </w:r>
      <w:r w:rsidDel="00000000" w:rsidR="00000000" w:rsidRPr="00000000">
        <w:rPr>
          <w:i w:val="1"/>
          <w:sz w:val="24"/>
          <w:szCs w:val="24"/>
          <w:rtl w:val="0"/>
        </w:rPr>
        <w:t xml:space="preserve">: O tempo de resposta do sistema deve ser inferior a 2 segundos para operações comuns que incluem o login de usuários, edição de currículos e geração de relatórios de atividades.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3.3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Requisitos de Desempenho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 sistema deve ser capaz de processar a importação de um currículo em menos de 10 segundos.</w:t>
      </w:r>
    </w:p>
    <w:p w:rsidR="00000000" w:rsidDel="00000000" w:rsidP="00000000" w:rsidRDefault="00000000" w:rsidRPr="00000000" w14:paraId="00000044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ybnvxMcnkf6KSP0ZSjtEQdh0g==">CgMxLjAyCGguZ2pkZ3hzMgloLjMwajB6bGwyCWguMWZvYjl0ZTgAciExbXFGaUhpWTRleTRTdW1YYk5XWE96NHFwazEyclV4QWo=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