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r w:rsidRPr="00BF1E4B">
        <w:rPr>
          <w:b/>
          <w:bCs/>
          <w:sz w:val="36"/>
          <w:szCs w:val="36"/>
          <w:lang w:val="en-US"/>
        </w:rPr>
        <w:t xml:space="preserve">Pesquisa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have the ability to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An image is nothing but a matrix of pixel values, right? So why not just flatten the image (e.g. 3x3 image matrix into a 9x1 vector) and feed it to a Multi-Level Perceptron for classification purposes? Uh..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is able to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7C2F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&#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Essa coordenadas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Visualization - Find objects that are not visible in the image</w:t>
      </w:r>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Recognition - Distinguish or detect objects in the image</w:t>
      </w:r>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Sharpening and restoration - Create an enhanced image from the original image</w:t>
      </w:r>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Pattern recognition - Measure the various patterns around the objects in the image</w:t>
      </w:r>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Retrieval - Browse and search images from a large database of digital images that are similar to the original image</w:t>
      </w:r>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7CF64D07">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Haar-like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CenterNet,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One-stage detectors are known for their speed and real-time capabilities. They perform detection in a single pass, which makes them faster for real-time applications while they end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max-pooling.</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B124CE">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B124CE">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(CNNs) and the adaption of computer vision technologies, object detection became much more common in the current generation. The new wave of object detection with deep learning approaches opens up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-CNN ,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is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particular image.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intersection of union (IOU) to calculate the best bounding boxes for the particular object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Apart from the fast computing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a majority of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In the final output, we can create both the classification and regression models similar to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a number of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 common way to label images is manual annotation. This is the process of manually defining labels for an entire image, or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annotation is typically assisted by tools that allow operators to rotate through a large number of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Manual labeling is time consuming. Annotators must be meticulously trained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Synthetic image labeling is an accurate and cost-effective technique which can replace manual annotations. It involves automatically generating images that are similar to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—these are models that pit two neural networks against each other. One neural network attempts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exposes a fairly raw view of the underlying OS level processes. This is almost never what you want, hence the rename in Py3k to indicate that it is really just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000000"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00DF08FE"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000000" w:rsidP="009625C1">
      <w:pPr>
        <w:tabs>
          <w:tab w:val="left" w:pos="3320"/>
        </w:tabs>
        <w:spacing w:before="100" w:beforeAutospacing="1" w:after="210" w:line="360" w:lineRule="atLeast"/>
      </w:pPr>
      <w:hyperlink r:id="rId26" w:tgtFrame="_new" w:history="1">
        <w:r w:rsidR="00ED22EE">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00ED22EE"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00ED22EE"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620448F4" w:rsidR="00ED22EE" w:rsidRDefault="00B124CE"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9" w:history="1">
        <w:r w:rsidRPr="0048657B">
          <w:rPr>
            <w:rStyle w:val="Hiperligao"/>
            <w:rFonts w:ascii="Roboto" w:eastAsia="Times New Roman" w:hAnsi="Roboto" w:cs="Times New Roman"/>
            <w:kern w:val="0"/>
            <w:lang w:eastAsia="pt-PT"/>
            <w14:ligatures w14:val="none"/>
          </w:rPr>
          <w:t>https://towardsdatascience.com/stochastic-gradient-descent-clearly-explained-53d239905d31</w:t>
        </w:r>
      </w:hyperlink>
    </w:p>
    <w:p w14:paraId="105A262D" w14:textId="14877FEE" w:rsidR="00B124CE" w:rsidRPr="00B124CE" w:rsidRDefault="00B124CE" w:rsidP="00B124CE">
      <w:pPr>
        <w:pStyle w:val="Ttulo4"/>
        <w:shd w:val="clear" w:color="auto" w:fill="FFFFFF"/>
        <w:spacing w:before="0"/>
        <w:rPr>
          <w:rFonts w:ascii="Arial" w:hAnsi="Arial" w:cs="Arial"/>
          <w:b/>
          <w:bCs/>
          <w:color w:val="000000"/>
          <w:lang w:val="en-US"/>
        </w:rPr>
      </w:pPr>
      <w:r w:rsidRPr="00B124CE">
        <w:rPr>
          <w:rFonts w:ascii="Arial" w:hAnsi="Arial" w:cs="Arial"/>
          <w:b/>
          <w:bCs/>
          <w:color w:val="000000"/>
          <w:lang w:val="en-US"/>
        </w:rPr>
        <w:lastRenderedPageBreak/>
        <w:t xml:space="preserve">Uso de </w:t>
      </w:r>
      <w:proofErr w:type="spellStart"/>
      <w:r w:rsidRPr="00B124CE">
        <w:rPr>
          <w:rFonts w:ascii="Arial" w:hAnsi="Arial" w:cs="Arial"/>
          <w:b/>
          <w:bCs/>
          <w:color w:val="000000"/>
          <w:lang w:val="en-US"/>
        </w:rPr>
        <w:t>threads</w:t>
      </w:r>
      <w:proofErr w:type="spellEnd"/>
      <w:r w:rsidRPr="00B124CE">
        <w:rPr>
          <w:rFonts w:ascii="Arial" w:hAnsi="Arial" w:cs="Arial"/>
          <w:b/>
          <w:bCs/>
          <w:color w:val="000000"/>
          <w:lang w:val="en-US"/>
        </w:rPr>
        <w:t xml:space="preserve"> ou processos ou dar </w:t>
      </w:r>
      <w:proofErr w:type="spellStart"/>
      <w:r w:rsidRPr="00B124CE">
        <w:rPr>
          <w:rFonts w:ascii="Arial" w:hAnsi="Arial" w:cs="Arial"/>
          <w:b/>
          <w:bCs/>
          <w:color w:val="000000"/>
          <w:lang w:val="en-US"/>
        </w:rPr>
        <w:t>predict</w:t>
      </w:r>
      <w:proofErr w:type="spellEnd"/>
      <w:r w:rsidRPr="00B124CE">
        <w:rPr>
          <w:rFonts w:ascii="Arial" w:hAnsi="Arial" w:cs="Arial"/>
          <w:b/>
          <w:bCs/>
          <w:color w:val="000000"/>
          <w:lang w:val="en-US"/>
        </w:rPr>
        <w:t xml:space="preserve"> de uma imagem com o </w:t>
      </w:r>
      <w:proofErr w:type="spellStart"/>
      <w:r w:rsidRPr="00B124CE">
        <w:rPr>
          <w:rFonts w:ascii="Arial" w:hAnsi="Arial" w:cs="Arial"/>
          <w:b/>
          <w:bCs/>
          <w:color w:val="000000"/>
          <w:lang w:val="en-US"/>
        </w:rPr>
        <w:t>yolo</w:t>
      </w:r>
      <w:proofErr w:type="spellEnd"/>
      <w:r w:rsidRPr="00B124CE">
        <w:rPr>
          <w:rFonts w:ascii="Arial" w:hAnsi="Arial" w:cs="Arial"/>
          <w:b/>
          <w:bCs/>
          <w:color w:val="000000"/>
          <w:lang w:val="en-US"/>
        </w:rPr>
        <w:t>:</w:t>
      </w:r>
    </w:p>
    <w:p w14:paraId="10FE5124" w14:textId="6AC404BA" w:rsidR="00B124CE" w:rsidRPr="00B124CE" w:rsidRDefault="00B124CE"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B124CE">
        <w:rPr>
          <w:rFonts w:ascii="Montserrat" w:eastAsia="Times New Roman" w:hAnsi="Montserrat" w:cs="Times New Roman"/>
          <w:color w:val="000000"/>
          <w:kern w:val="0"/>
          <w:sz w:val="21"/>
          <w:szCs w:val="21"/>
          <w:lang w:eastAsia="pt-PT"/>
          <w14:ligatures w14:val="none"/>
        </w:rPr>
        <w:t xml:space="preserve">Se usarmos </w:t>
      </w:r>
      <w:proofErr w:type="spellStart"/>
      <w:r w:rsidRPr="00B124CE">
        <w:rPr>
          <w:rFonts w:ascii="Montserrat" w:eastAsia="Times New Roman" w:hAnsi="Montserrat" w:cs="Times New Roman"/>
          <w:color w:val="000000"/>
          <w:kern w:val="0"/>
          <w:sz w:val="21"/>
          <w:szCs w:val="21"/>
          <w:lang w:eastAsia="pt-PT"/>
          <w14:ligatures w14:val="none"/>
        </w:rPr>
        <w:t>threads</w:t>
      </w:r>
      <w:proofErr w:type="spellEnd"/>
      <w:r w:rsidRPr="00B124CE">
        <w:rPr>
          <w:rFonts w:ascii="Montserrat" w:eastAsia="Times New Roman" w:hAnsi="Montserrat" w:cs="Times New Roman"/>
          <w:color w:val="000000"/>
          <w:kern w:val="0"/>
          <w:sz w:val="21"/>
          <w:szCs w:val="21"/>
          <w:lang w:eastAsia="pt-PT"/>
          <w14:ligatures w14:val="none"/>
        </w:rPr>
        <w:t xml:space="preserve"> temos de g</w:t>
      </w:r>
      <w:r>
        <w:rPr>
          <w:rFonts w:ascii="Montserrat" w:eastAsia="Times New Roman" w:hAnsi="Montserrat" w:cs="Times New Roman"/>
          <w:color w:val="000000"/>
          <w:kern w:val="0"/>
          <w:sz w:val="21"/>
          <w:szCs w:val="21"/>
          <w:lang w:eastAsia="pt-PT"/>
          <w14:ligatures w14:val="none"/>
        </w:rPr>
        <w:t xml:space="preserve">uardar os diferentes </w:t>
      </w:r>
      <w:proofErr w:type="spellStart"/>
      <w:r>
        <w:rPr>
          <w:rFonts w:ascii="Montserrat" w:eastAsia="Times New Roman" w:hAnsi="Montserrat" w:cs="Times New Roman"/>
          <w:color w:val="000000"/>
          <w:kern w:val="0"/>
          <w:sz w:val="21"/>
          <w:szCs w:val="21"/>
          <w:lang w:eastAsia="pt-PT"/>
          <w14:ligatures w14:val="none"/>
        </w:rPr>
        <w:t>frames</w:t>
      </w:r>
      <w:proofErr w:type="spellEnd"/>
      <w:r>
        <w:rPr>
          <w:rFonts w:ascii="Montserrat" w:eastAsia="Times New Roman" w:hAnsi="Montserrat" w:cs="Times New Roman"/>
          <w:color w:val="000000"/>
          <w:kern w:val="0"/>
          <w:sz w:val="21"/>
          <w:szCs w:val="21"/>
          <w:lang w:eastAsia="pt-PT"/>
          <w14:ligatures w14:val="none"/>
        </w:rPr>
        <w:t xml:space="preserve"> da imagem para que sejam apresentados ambos no ecrã quando se usa a função </w:t>
      </w:r>
      <w:proofErr w:type="spellStart"/>
      <w:r>
        <w:rPr>
          <w:rFonts w:ascii="Montserrat" w:eastAsia="Times New Roman" w:hAnsi="Montserrat" w:cs="Times New Roman"/>
          <w:color w:val="000000"/>
          <w:kern w:val="0"/>
          <w:sz w:val="21"/>
          <w:szCs w:val="21"/>
          <w:lang w:eastAsia="pt-PT"/>
          <w14:ligatures w14:val="none"/>
        </w:rPr>
        <w:t>yolo.track</w:t>
      </w:r>
      <w:proofErr w:type="spellEnd"/>
      <w:r>
        <w:rPr>
          <w:rFonts w:ascii="Montserrat" w:eastAsia="Times New Roman" w:hAnsi="Montserrat" w:cs="Times New Roman"/>
          <w:color w:val="000000"/>
          <w:kern w:val="0"/>
          <w:sz w:val="21"/>
          <w:szCs w:val="21"/>
          <w:lang w:eastAsia="pt-PT"/>
          <w14:ligatures w14:val="none"/>
        </w:rPr>
        <w:t xml:space="preserve">(), já quando usamos processos podemos passar diretamente o </w:t>
      </w:r>
      <w:proofErr w:type="spellStart"/>
      <w:r>
        <w:rPr>
          <w:rFonts w:ascii="Montserrat" w:eastAsia="Times New Roman" w:hAnsi="Montserrat" w:cs="Times New Roman"/>
          <w:color w:val="000000"/>
          <w:kern w:val="0"/>
          <w:sz w:val="21"/>
          <w:szCs w:val="21"/>
          <w:lang w:eastAsia="pt-PT"/>
          <w14:ligatures w14:val="none"/>
        </w:rPr>
        <w:t>frame</w:t>
      </w:r>
      <w:proofErr w:type="spellEnd"/>
      <w:r>
        <w:rPr>
          <w:rFonts w:ascii="Montserrat" w:eastAsia="Times New Roman" w:hAnsi="Montserrat" w:cs="Times New Roman"/>
          <w:color w:val="000000"/>
          <w:kern w:val="0"/>
          <w:sz w:val="21"/>
          <w:szCs w:val="21"/>
          <w:lang w:eastAsia="pt-PT"/>
          <w14:ligatures w14:val="none"/>
        </w:rPr>
        <w:t xml:space="preserve"> para a função que iram ser mostradas as x janelas (x = numero de camaras)</w:t>
      </w:r>
    </w:p>
    <w:sectPr w:rsidR="00B124CE" w:rsidRPr="00B124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E556E" w14:textId="77777777" w:rsidR="00C74AD7" w:rsidRDefault="00C74AD7" w:rsidP="001B2EFD">
      <w:r>
        <w:separator/>
      </w:r>
    </w:p>
  </w:endnote>
  <w:endnote w:type="continuationSeparator" w:id="0">
    <w:p w14:paraId="5126A140" w14:textId="77777777" w:rsidR="00C74AD7" w:rsidRDefault="00C74AD7"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EF19" w14:textId="77777777" w:rsidR="00C74AD7" w:rsidRDefault="00C74AD7" w:rsidP="001B2EFD">
      <w:r>
        <w:separator/>
      </w:r>
    </w:p>
  </w:footnote>
  <w:footnote w:type="continuationSeparator" w:id="0">
    <w:p w14:paraId="7811BC9D" w14:textId="77777777" w:rsidR="00C74AD7" w:rsidRDefault="00C74AD7"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4"/>
  </w:num>
  <w:num w:numId="2" w16cid:durableId="2141416629">
    <w:abstractNumId w:val="2"/>
  </w:num>
  <w:num w:numId="3" w16cid:durableId="1203666872">
    <w:abstractNumId w:val="9"/>
  </w:num>
  <w:num w:numId="4" w16cid:durableId="1383401746">
    <w:abstractNumId w:val="12"/>
  </w:num>
  <w:num w:numId="5" w16cid:durableId="709111474">
    <w:abstractNumId w:val="3"/>
  </w:num>
  <w:num w:numId="6" w16cid:durableId="889073552">
    <w:abstractNumId w:val="8"/>
  </w:num>
  <w:num w:numId="7" w16cid:durableId="185095630">
    <w:abstractNumId w:val="11"/>
  </w:num>
  <w:num w:numId="8" w16cid:durableId="740250956">
    <w:abstractNumId w:val="5"/>
  </w:num>
  <w:num w:numId="9" w16cid:durableId="1598489683">
    <w:abstractNumId w:val="10"/>
  </w:num>
  <w:num w:numId="10" w16cid:durableId="1760324132">
    <w:abstractNumId w:val="1"/>
  </w:num>
  <w:num w:numId="11" w16cid:durableId="568854551">
    <w:abstractNumId w:val="6"/>
  </w:num>
  <w:num w:numId="12" w16cid:durableId="72514410">
    <w:abstractNumId w:val="0"/>
  </w:num>
  <w:num w:numId="13" w16cid:durableId="611009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1A0235"/>
    <w:rsid w:val="001B2EFD"/>
    <w:rsid w:val="001C2676"/>
    <w:rsid w:val="0022254F"/>
    <w:rsid w:val="00251D7F"/>
    <w:rsid w:val="002B629C"/>
    <w:rsid w:val="002D3736"/>
    <w:rsid w:val="004666C3"/>
    <w:rsid w:val="004E3234"/>
    <w:rsid w:val="00500175"/>
    <w:rsid w:val="00514116"/>
    <w:rsid w:val="00514B44"/>
    <w:rsid w:val="00594141"/>
    <w:rsid w:val="00595D9B"/>
    <w:rsid w:val="00614235"/>
    <w:rsid w:val="006F5CF6"/>
    <w:rsid w:val="0070551B"/>
    <w:rsid w:val="00725F19"/>
    <w:rsid w:val="007E1C86"/>
    <w:rsid w:val="008B1F0C"/>
    <w:rsid w:val="008C27E4"/>
    <w:rsid w:val="008F69A9"/>
    <w:rsid w:val="009625C1"/>
    <w:rsid w:val="009E2C24"/>
    <w:rsid w:val="00A13DD5"/>
    <w:rsid w:val="00A42410"/>
    <w:rsid w:val="00A469B0"/>
    <w:rsid w:val="00B124CE"/>
    <w:rsid w:val="00BC2EB6"/>
    <w:rsid w:val="00BF1E4B"/>
    <w:rsid w:val="00C2767A"/>
    <w:rsid w:val="00C74AD7"/>
    <w:rsid w:val="00C903BE"/>
    <w:rsid w:val="00C966B2"/>
    <w:rsid w:val="00CE42E7"/>
    <w:rsid w:val="00D0747A"/>
    <w:rsid w:val="00D17FA5"/>
    <w:rsid w:val="00D226A7"/>
    <w:rsid w:val="00D90B69"/>
    <w:rsid w:val="00DC330D"/>
    <w:rsid w:val="00DF08FE"/>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chartTrackingRefBased/>
  <w15:docId w15:val="{4D6F3E0C-D557-4E4B-9AEE-D7596AD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hyperlink" Target="https://towardsdatascience.com/stochastic-gradient-descent-clearly-explained-53d239905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4629</Words>
  <Characters>24998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Válter Pedrosa</cp:lastModifiedBy>
  <cp:revision>22</cp:revision>
  <dcterms:created xsi:type="dcterms:W3CDTF">2024-03-05T23:18:00Z</dcterms:created>
  <dcterms:modified xsi:type="dcterms:W3CDTF">2024-04-08T10:36:00Z</dcterms:modified>
</cp:coreProperties>
</file>