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DAC479" w14:textId="60C117BA">
      <w:pPr>
        <w:pBdr/>
        <w:spacing/>
        <w:ind/>
        <w:rPr/>
      </w:pPr>
      <w:r/>
      <w:r/>
    </w:p>
    <w:tbl>
      <w:tblPr>
        <w:tblStyle w:val="980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2192"/>
        </w:trPr>
        <w:tc>
          <w:tcPr>
            <w:tcBorders/>
            <w:tcW w:w="0" w:type="auto"/>
          </w:tcPr>
          <w:p w14:paraId="4247804E" w14:textId="77777777">
            <w:pPr>
              <w:pBdr/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</w:tcPr>
          <w:p w14:paraId="1C3D4AF0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esta pauta encontrarás preguntas orientadoras para tu ref</w:t>
            </w:r>
            <w:r>
              <w:rPr>
                <w:rFonts w:eastAsiaTheme="majorEastAsia"/>
                <w:sz w:val="24"/>
                <w:szCs w:val="24"/>
              </w:rPr>
              <w:t xml:space="preserve">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670A46A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3A1BFBF" w14:textId="0302E109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25C68D4B" w14:textId="3EAF4042">
      <w:pPr>
        <w:pBdr/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</w:tcPr>
          <w:p w14:paraId="4D2748E4" w14:textId="18AD7985">
            <w:pPr>
              <w:pBdr/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</w:t>
            </w:r>
            <w:r>
              <w:rPr>
                <w:rFonts w:eastAsiaTheme="majorEastAsia"/>
                <w:sz w:val="24"/>
                <w:szCs w:val="24"/>
              </w:rPr>
              <w:t xml:space="preserve">n </w:t>
            </w:r>
            <w:r>
              <w:rPr>
                <w:rFonts w:eastAsiaTheme="majorEastAsia"/>
                <w:sz w:val="24"/>
                <w:szCs w:val="24"/>
              </w:rPr>
              <w:t xml:space="preserve">esta guía y, posteriormente, cargarla en la sección de reflexión de la Fase 1,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04EDC7B5" w14:textId="2E672F6C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79312C8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0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A3B8562" w14:textId="023BF8C5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Revisa la malla de tu carrera, piensa en las asignaturas o certificados de competencias que has cursado hasta ahora. Responde: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63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5CC1F246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C00C06D" w14:textId="4633EB7D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F2132DD" w14:textId="4669176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E7569A1" w14:textId="58E1700E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asociadas a los certificados de Arquitectura de Software, Programació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de Software y Análisis y Desarrollo de Modelos de Datos. Lo que más rescato de ellas es la posibilidad de construir lógica transaccional limpia en Java/Spring Boot y resolver problemas reales de concurrencia y persistencia en bases de datos. Ver cómo un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endpoint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diseñado responde rápido bajo carga, escala de forma desacoplada y conecta tablas relacionales de forma estable es lo que me motiva a nivel de ingeniería.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FC14B4F" w14:textId="7CB9E08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1FEE85B" w14:textId="1841705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</w:t>
            </w:r>
            <w:r>
              <w:rPr>
                <w:rFonts w:eastAsiaTheme="majorEastAsia"/>
                <w:sz w:val="24"/>
                <w:szCs w:val="24"/>
              </w:rPr>
              <w:t xml:space="preserve">ertificaciones que obtienes a lo</w:t>
            </w:r>
            <w:r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>
              <w:rPr>
                <w:rFonts w:eastAsiaTheme="majorEastAsia"/>
                <w:sz w:val="24"/>
                <w:szCs w:val="24"/>
              </w:rPr>
              <w:t xml:space="preserve">? ¿Por qué?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AA312CE" w14:textId="4BD85180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CD11891" w14:textId="2ADF4FF6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tienen un valor rea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y concreto dentro del plan de estudios. Obtener las certificaciones intermedias de Duoc UC en Arquitectura de Software, Programación de Software y Modelos de Datos valida de manera progresiva que uno domina los estándares de desarrollo antes de titularse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En el contexto profesional, tener acreditadas estas competencias respalda formalmente la capacidad técnica para diseñar microservicios, optimizar bases de datos y estructurar software transaccional escalable sin quedarse únicamente en el código empírico.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6A7BDBC" w14:textId="5C26B85A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47B337B" w14:textId="17708549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2B6101E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A91772F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995FECB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6A5C9ED7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7F4CD3A0" w14:textId="0899CBD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0B3E968B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1E63E42E" w14:textId="1D7E4B32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1178818" w14:textId="58C973C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6BF249" w14:textId="20344793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0AAA115" w14:textId="73C25A99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0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79357B3E" w14:textId="2A26349B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32641BA8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E4F3307" w14:textId="05E44FC4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2D4BD24" w14:textId="2A0CD22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1F085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Competencias que considero que son mis fortalezas:</w:t>
            </w:r>
            <w:r>
              <w:rPr>
                <w:rFonts w:ascii="Calibri" w:hAnsi="Calibri" w:eastAsia="Calibri" w:cs="Calibri"/>
              </w:rPr>
            </w:r>
          </w:p>
          <w:p w14:paraId="6DB9AA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>
              <w:rPr>
                <w:rFonts w:ascii="Calibri" w:hAnsi="Calibri" w:eastAsia="Calibri" w:cs="Calibri"/>
              </w:rPr>
            </w:r>
          </w:p>
          <w:p w14:paraId="0F22F9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>
              <w:rPr>
                <w:rFonts w:ascii="Calibri" w:hAnsi="Calibri" w:eastAsia="Calibri" w:cs="Calibri"/>
              </w:rPr>
            </w:r>
          </w:p>
          <w:p w14:paraId="747F0F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Programar consultas o rutinas para manipular información de una base de datos de acuerdo a los requerimientos de la organización.</w:t>
            </w:r>
            <w:r>
              <w:rPr>
                <w:rFonts w:ascii="Calibri" w:hAnsi="Calibri" w:eastAsia="Calibri" w:cs="Calibri"/>
              </w:rPr>
            </w:r>
          </w:p>
          <w:p w14:paraId="2C1D71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Construir modelos de datos para soportar los requerimientos de la organización de acuerdo a un diseño definido y escalable en el tiempo.</w:t>
            </w:r>
            <w:r>
              <w:rPr>
                <w:rFonts w:ascii="Calibri" w:hAnsi="Calibri" w:eastAsia="Calibri" w:cs="Calibri"/>
              </w:rPr>
            </w:r>
          </w:p>
          <w:p w14:paraId="32B04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Desarrollar una solución de software utilizando técnicas que permitan sistematizar el proceso de desarrollo y mantenimiento, asegurando el logro de los objetivos.</w:t>
            </w:r>
            <w:r>
              <w:rPr>
                <w:rFonts w:ascii="Calibri" w:hAnsi="Calibri" w:eastAsia="Calibri" w:cs="Calibri"/>
              </w:rPr>
            </w:r>
          </w:p>
          <w:p w14:paraId="6825D7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Implementar soluciones sistémicas integrales para automatizar u optimizar procesos de negocio de acuerdo a las necesidades de la organización.</w:t>
            </w:r>
            <w:r>
              <w:rPr>
                <w:rFonts w:ascii="Calibri" w:hAnsi="Calibri" w:eastAsia="Calibri" w:cs="Calibri"/>
              </w:rPr>
            </w:r>
          </w:p>
          <w:p w14:paraId="5CF0AC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Resolver las vulnerabilidades sistémicas para asegurar que el software construido cumple las normas de seguridad exigidas por la industria.</w:t>
            </w:r>
            <w:r>
              <w:rPr>
                <w:rFonts w:ascii="Calibri" w:hAnsi="Calibri" w:eastAsia="Calibri" w:cs="Calibri"/>
              </w:rPr>
            </w:r>
          </w:p>
          <w:p w14:paraId="64876C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27ae60"/>
                <w:sz w:val="24"/>
              </w:rPr>
              <w:t xml:space="preserve">Ofrecer propuestas de solución informática analizando de forma integral los procesos de acuerdo a los requerimientos de la organización.</w:t>
            </w:r>
            <w:r>
              <w:rPr>
                <w:rFonts w:ascii="Calibri" w:hAnsi="Calibri" w:eastAsia="Calibri" w:cs="Calibri"/>
              </w:rPr>
            </w:r>
          </w:p>
          <w:p w14:paraId="4D3404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 Competencias que requiero fortalecer:</w:t>
            </w:r>
            <w:r>
              <w:rPr>
                <w:rFonts w:ascii="Calibri" w:hAnsi="Calibri" w:eastAsia="Calibri" w:cs="Calibri"/>
              </w:rPr>
            </w:r>
          </w:p>
          <w:p w14:paraId="1104C9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c0392b"/>
                <w:sz w:val="24"/>
              </w:rPr>
              <w:t xml:space="preserve">Realizar pruebas de certificación tanto de los productos como de los procesos utilizando buenas prácticas definidas por la industria.</w:t>
            </w:r>
            <w:r>
              <w:rPr>
                <w:rFonts w:ascii="Calibri" w:hAnsi="Calibri" w:eastAsia="Calibri" w:cs="Calibri"/>
              </w:rPr>
            </w:r>
          </w:p>
          <w:p w14:paraId="2D11FE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c0392b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c0392b"/>
                <w:sz w:val="24"/>
              </w:rPr>
              <w:t xml:space="preserve">Gestionar proyectos informáticos, ofreciendo alternativas para la toma de decisiones de acuerdo a los requerimientos de la organización.</w:t>
            </w:r>
            <w:r>
              <w:rPr>
                <w:rFonts w:ascii="Calibri" w:hAnsi="Calibri" w:eastAsia="Calibri" w:cs="Calibri"/>
              </w:rPr>
            </w:r>
          </w:p>
          <w:p w14:paraId="0EE3D2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c0392b"/>
                <w:sz w:val="24"/>
              </w:rPr>
              <w:t xml:space="preserve"> </w:t>
            </w:r>
            <w:r>
              <w:rPr>
                <w:rFonts w:ascii="Calibri" w:hAnsi="Calibri" w:eastAsia="Calibri" w:cs="Calibri"/>
                <w:color w:val="cccccc"/>
                <w:sz w:val="24"/>
              </w:rPr>
              <w:t xml:space="preserve">• </w:t>
            </w:r>
            <w:r>
              <w:rPr>
                <w:rFonts w:ascii="Calibri" w:hAnsi="Calibri" w:eastAsia="Calibri" w:cs="Calibri"/>
                <w:color w:val="c0392b"/>
                <w:sz w:val="24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  <w:r>
              <w:rPr>
                <w:rFonts w:ascii="Calibri" w:hAnsi="Calibri" w:eastAsia="Calibri" w:cs="Calibri"/>
              </w:rPr>
            </w:r>
          </w:p>
          <w:p w14:paraId="19307E57" w14:textId="7E4BDEBE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7C964BE" w14:textId="2C7CF346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6DBE083" w14:textId="5C48C9F5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F7DF98B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37B35EA" w14:textId="77777777">
            <w:pPr>
              <w:pBdr/>
              <w:tabs>
                <w:tab w:val="left" w:leader="none" w:pos="454"/>
              </w:tabs>
              <w:spacing/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8D02F39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9437144" w14:textId="0BC707AB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520FE38" w14:textId="771B25A6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41119049" w14:textId="4B139F40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2B222691" w14:textId="46572E0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2A425F0" w14:textId="00A61ECB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1E511455" w14:textId="32A32F9D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35B04FAF" w14:textId="628AEBB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08C4B7F7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6C41202F" w14:textId="77777777">
      <w:pPr>
        <w:pBdr/>
        <w:spacing/>
        <w:ind/>
        <w:rPr/>
      </w:pPr>
      <w:r/>
      <w:r/>
    </w:p>
    <w:p w14:paraId="07382E73" w14:textId="77777777">
      <w:pPr>
        <w:pBdr/>
        <w:spacing/>
        <w:ind/>
        <w:rPr/>
      </w:pPr>
      <w:r/>
      <w:r/>
    </w:p>
    <w:p w14:paraId="115A9D3D" w14:textId="77777777">
      <w:pPr>
        <w:pBdr/>
        <w:spacing/>
        <w:ind/>
        <w:rPr/>
      </w:pPr>
      <w:r/>
      <w:r/>
    </w:p>
    <w:p w14:paraId="7E68B027" w14:textId="0E94D9C1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D01AC64" w14:textId="166F3CF2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9343FFE" w14:textId="47845356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B9FB1F5" w14:textId="1176E550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815E45D" w14:textId="1582D02C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F7267FF" w14:textId="115ED676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019E6FA" w14:textId="0E4E8B44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4A8E834" w14:textId="451DAC5D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E6A3AFD" w14:textId="02E6D6C6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0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113AB38B" w14:textId="2155A6D6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A partir de las respuestas anteriores y el perfil de egreso de tu carrera (competencias), responde las siguientes preguntas: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5C56E4BB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7D797DE" w14:textId="3CA523F1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tus principales intereses profesionales? ¿Hay alguna área de desempeño que te interese más?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7C1E087" w14:textId="127F97CB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A3EB300" w14:textId="0E77A6E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backend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arquitectura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escalable y la analítica de datos orientada a e-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commerce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Mi interés central es crear software transaccional de alto tráfico que genere rentabilidad medible y resuelva cuellos de botella técnicos.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AF35F84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2E650E7" w14:textId="1931E1DA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principales competencias que se relacionan con tus intereses profesionales? ¿Hay alguna de ellas que sientas que requieres especialmente fortalecer?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D793DAC" w14:textId="46EA2354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C9D4156" w14:textId="4FB55CD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6E25606" w14:textId="57BB2F7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vinculan directamente con construir modelos arquitectónicos sistémicos, desarrollo de programas de variada com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plejidad y resolución de vulnerabilidades. Requiero fortalecer especialmente la certificación formal de procesos y productos (QA sistematizado y pruebas de carga), para no quedarme únicamente en las pruebas unitarias y de integración que resuelvo en local.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44D02FD" w14:textId="3F0EB5E1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09A402D" w14:textId="239DDE78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09631FD" w14:textId="01639B32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A3FA3B6" w14:textId="3775BD86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te gustaría que fuera tu escenario laboral en 5 años más? ¿Qué te gustaría estar haciendo?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965A4DD" w14:textId="0234F3A1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47322D5" w14:textId="054725A2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A439286" w14:textId="653122C2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liderando técnicamente mi propio negocio digital enfocado en e-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commerce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servicios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 una plataforma modular operando de forma autónoma. Busco mantener un rol de Lead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Developer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Arquitecto de Software, resolviendo problemas de infraestructura, optimizando costos en la nube e integrando componentes de analítica y recomendación directamente a producción.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593EB01" w14:textId="7E0B236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D0E97DA" w14:textId="0D0A2531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FD66B4B" w14:textId="41F4D04A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6A7E127C" w14:textId="05AFC6A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538E754" w14:textId="12AF6C8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B1D970C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A96617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626E5BB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30CC6CB3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2D72CB92" w14:textId="3228FE54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9B1B049" w14:textId="5187F1B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514E80" w14:textId="3999514A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9D063B7" w14:textId="27E4D60B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0F42736" w14:textId="7BF2B1C0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0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27F870E3" w14:textId="077F9CDE">
            <w:pPr>
              <w:pBdr/>
              <w:spacing/>
              <w:ind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  <w:r>
              <w:rPr>
                <w:rFonts w:ascii="Century Gothic" w:hAnsi="Century Gothic"/>
                <w:sz w:val="20"/>
                <w:szCs w:val="20"/>
              </w:rPr>
            </w:r>
          </w:p>
        </w:tc>
      </w:tr>
      <w:tr>
        <w:trPr>
          <w:trHeight w:val="440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CC4B8A7" w14:textId="77777777">
            <w:pPr>
              <w:pBdr/>
              <w:spacing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0DF08F3" w14:textId="22FFAC27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57C1FC5" w14:textId="1E7C038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6A01029" w14:textId="225C866A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CF2913A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En el ciclo anterior veníamos trabajando en la base de Ahorrito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Gaming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el cual sentó las bases para el modelamiento de servicios y consumo de datos. Sin embargo, para este proyecto final decidimos evolucionar y ajustar la propuesta hacia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SugoiAnime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0BA5355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AB9B87C" w14:textId="671BC7FB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ajuste es claro: pasamos de una herramienta de catálogo básica a una plataforma de streaming y consumo multimedia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completa, implementando una arquitectura distribuida de microservicios con Spring Boot, reproducción continua, cálculo de similitud de coseno para recomendaciones y soporte transaccional escalable, adaptado a la realidad del consumo de contenido en Chile.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6E62F7C" w14:textId="44D95F4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1909E3C8" w14:textId="048B6AF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064E954F" w14:textId="13431479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2E57F99E" w14:textId="66DC6690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</w:r>
            <w:r>
              <w:rPr>
                <w:rFonts w:eastAsiaTheme="majorEastAsia"/>
                <w:sz w:val="24"/>
                <w:szCs w:val="24"/>
              </w:rPr>
            </w:r>
          </w:p>
          <w:p w14:paraId="51D88B7F" w14:textId="77777777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7674585" w14:textId="77777777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454"/>
              </w:tabs>
              <w:spacing/>
              <w:ind w:hanging="283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FE2C0BA" w14:textId="77777777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9088F5C" w14:textId="77777777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870BCED" w14:textId="77777777">
            <w:pPr>
              <w:pStyle w:val="986"/>
              <w:numPr>
                <w:ilvl w:val="0"/>
                <w:numId w:val="12"/>
              </w:numPr>
              <w:pBdr/>
              <w:tabs>
                <w:tab w:val="left" w:leader="none" w:pos="1021"/>
              </w:tabs>
              <w:spacing/>
              <w:ind w:firstLine="142"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19C75BE" w14:textId="77777777">
            <w:pPr>
              <w:pBdr/>
              <w:tabs>
                <w:tab w:val="left" w:leader="none" w:pos="1021"/>
              </w:tabs>
              <w:spacing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A5DF5F4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26010FF1" w14:textId="6372AED0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AB14700" w14:textId="5B2146B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E70D7A1" w14:textId="37D00824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24F45704" w14:textId="1BA276F9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06131F06" w14:textId="1CF9228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610F8A13" w14:textId="2FD2A2E5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45AE9B2C" w14:textId="6208AE43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7F0C72AF" w14:textId="6DC678CB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0258C4CA" w14:textId="2DB1DCA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5D115411" w14:textId="24E4433C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</w:r>
            <w:r>
              <w:rPr>
                <w:rFonts w:ascii="Calibri" w:hAnsi="Calibri"/>
                <w:b/>
                <w:bCs/>
              </w:rPr>
            </w:r>
          </w:p>
          <w:p w14:paraId="11B17C1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6F50932C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49A02EB5" w14:textId="212CB71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2CA5CA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CD503B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983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0200012B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0200012B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2C2EF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246E28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0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</w:tcPr>
        <w:p w14:paraId="5E343920" w14:textId="77777777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04D68FDF" w14:textId="35963321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365A233F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3B06FB6F" w14:textId="13551004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476426B9">
    <w:pPr>
      <w:pStyle w:val="981"/>
      <w:pBdr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0"/>
      <w:tblW w:w="0" w:type="auto"/>
      <w:tblBorders/>
      <w:tblLook w:val="04A0" w:firstRow="1" w:lastRow="0" w:firstColumn="1" w:lastColumn="0" w:noHBand="0" w:noVBand="1"/>
    </w:tblPr>
    <w:tblGrid>
      <w:gridCol w:w="787"/>
      <w:gridCol w:w="5929"/>
      <w:gridCol w:w="3370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2800D0CD" w14:textId="7777777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0BCF0677" w14:textId="77777777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2037B523" w14:textId="77777777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15908461" w14:textId="6143A57D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1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64332998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19CF9A71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981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69"/>
    <w:next w:val="9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69"/>
    <w:next w:val="9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69"/>
    <w:next w:val="9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69"/>
    <w:next w:val="9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69"/>
    <w:next w:val="9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69"/>
    <w:next w:val="9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73"/>
    <w:link w:val="9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73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73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73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73"/>
    <w:link w:val="10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69"/>
    <w:next w:val="9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973"/>
    <w:link w:val="10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7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7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73"/>
    <w:link w:val="981"/>
    <w:uiPriority w:val="99"/>
    <w:pPr>
      <w:pBdr/>
      <w:spacing/>
      <w:ind/>
    </w:pPr>
  </w:style>
  <w:style w:type="character" w:styleId="179">
    <w:name w:val="Footer Char"/>
    <w:basedOn w:val="973"/>
    <w:link w:val="983"/>
    <w:uiPriority w:val="99"/>
    <w:pPr>
      <w:pBdr/>
      <w:spacing/>
      <w:ind/>
    </w:pPr>
  </w:style>
  <w:style w:type="character" w:styleId="182">
    <w:name w:val="Footnote Text Char"/>
    <w:basedOn w:val="973"/>
    <w:link w:val="10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7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969"/>
    <w:next w:val="969"/>
    <w:uiPriority w:val="39"/>
    <w:unhideWhenUsed/>
    <w:pPr>
      <w:pBdr/>
      <w:spacing w:after="100"/>
      <w:ind w:left="660"/>
    </w:pPr>
  </w:style>
  <w:style w:type="paragraph" w:styleId="193">
    <w:name w:val="toc 5"/>
    <w:basedOn w:val="969"/>
    <w:next w:val="969"/>
    <w:uiPriority w:val="39"/>
    <w:unhideWhenUsed/>
    <w:pPr>
      <w:pBdr/>
      <w:spacing w:after="100"/>
      <w:ind w:left="880"/>
    </w:pPr>
  </w:style>
  <w:style w:type="paragraph" w:styleId="194">
    <w:name w:val="toc 6"/>
    <w:basedOn w:val="969"/>
    <w:next w:val="969"/>
    <w:uiPriority w:val="39"/>
    <w:unhideWhenUsed/>
    <w:pPr>
      <w:pBdr/>
      <w:spacing w:after="100"/>
      <w:ind w:left="1100"/>
    </w:pPr>
  </w:style>
  <w:style w:type="paragraph" w:styleId="195">
    <w:name w:val="toc 7"/>
    <w:basedOn w:val="969"/>
    <w:next w:val="969"/>
    <w:uiPriority w:val="39"/>
    <w:unhideWhenUsed/>
    <w:pPr>
      <w:pBdr/>
      <w:spacing w:after="100"/>
      <w:ind w:left="1320"/>
    </w:pPr>
  </w:style>
  <w:style w:type="paragraph" w:styleId="196">
    <w:name w:val="toc 8"/>
    <w:basedOn w:val="969"/>
    <w:next w:val="969"/>
    <w:uiPriority w:val="39"/>
    <w:unhideWhenUsed/>
    <w:pPr>
      <w:pBdr/>
      <w:spacing w:after="100"/>
      <w:ind w:left="1540"/>
    </w:pPr>
  </w:style>
  <w:style w:type="paragraph" w:styleId="197">
    <w:name w:val="toc 9"/>
    <w:basedOn w:val="969"/>
    <w:next w:val="9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7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69"/>
    <w:next w:val="969"/>
    <w:uiPriority w:val="99"/>
    <w:unhideWhenUsed/>
    <w:pPr>
      <w:pBdr/>
      <w:spacing w:after="0" w:afterAutospacing="0"/>
      <w:ind/>
    </w:pPr>
  </w:style>
  <w:style w:type="paragraph" w:styleId="969" w:default="1">
    <w:name w:val="Normal"/>
    <w:qFormat/>
    <w:pPr>
      <w:pBdr/>
      <w:spacing/>
      <w:ind/>
    </w:pPr>
  </w:style>
  <w:style w:type="paragraph" w:styleId="970">
    <w:name w:val="Heading 1"/>
    <w:basedOn w:val="969"/>
    <w:next w:val="969"/>
    <w:link w:val="98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71">
    <w:name w:val="Heading 2"/>
    <w:basedOn w:val="969"/>
    <w:next w:val="969"/>
    <w:link w:val="99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72">
    <w:name w:val="Heading 3"/>
    <w:basedOn w:val="969"/>
    <w:next w:val="969"/>
    <w:link w:val="99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73" w:default="1">
    <w:name w:val="Default Paragraph Font"/>
    <w:uiPriority w:val="1"/>
    <w:semiHidden/>
    <w:unhideWhenUsed/>
    <w:pPr>
      <w:pBdr/>
      <w:spacing/>
      <w:ind/>
    </w:pPr>
  </w:style>
  <w:style w:type="table" w:styleId="9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5" w:default="1">
    <w:name w:val="No List"/>
    <w:uiPriority w:val="99"/>
    <w:semiHidden/>
    <w:unhideWhenUsed/>
    <w:pPr>
      <w:pBdr/>
      <w:spacing/>
      <w:ind/>
    </w:pPr>
  </w:style>
  <w:style w:type="paragraph" w:styleId="976">
    <w:name w:val="No Spacing"/>
    <w:link w:val="977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977" w:customStyle="1">
    <w:name w:val="Sin espaciado Car"/>
    <w:basedOn w:val="973"/>
    <w:link w:val="976"/>
    <w:uiPriority w:val="1"/>
    <w:pPr>
      <w:pBdr/>
      <w:spacing/>
      <w:ind/>
    </w:pPr>
    <w:rPr>
      <w:rFonts w:eastAsiaTheme="minorEastAsia"/>
      <w:lang w:eastAsia="es-CL"/>
    </w:rPr>
  </w:style>
  <w:style w:type="paragraph" w:styleId="978">
    <w:name w:val="Title"/>
    <w:basedOn w:val="969"/>
    <w:next w:val="969"/>
    <w:link w:val="979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79" w:customStyle="1">
    <w:name w:val="Título Car"/>
    <w:basedOn w:val="973"/>
    <w:link w:val="97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980">
    <w:name w:val="Table Grid"/>
    <w:basedOn w:val="97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er"/>
    <w:basedOn w:val="969"/>
    <w:link w:val="982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2" w:customStyle="1">
    <w:name w:val="Encabezado Car"/>
    <w:basedOn w:val="973"/>
    <w:link w:val="981"/>
    <w:pPr>
      <w:pBdr/>
      <w:spacing/>
      <w:ind/>
    </w:pPr>
  </w:style>
  <w:style w:type="paragraph" w:styleId="983">
    <w:name w:val="Footer"/>
    <w:basedOn w:val="969"/>
    <w:link w:val="98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4" w:customStyle="1">
    <w:name w:val="Pie de página Car"/>
    <w:basedOn w:val="973"/>
    <w:link w:val="983"/>
    <w:uiPriority w:val="99"/>
    <w:pPr>
      <w:pBdr/>
      <w:spacing/>
      <w:ind/>
    </w:pPr>
  </w:style>
  <w:style w:type="table" w:styleId="985" w:customStyle="1">
    <w:name w:val="Tabla normal 11"/>
    <w:basedOn w:val="974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List Paragraph"/>
    <w:basedOn w:val="969"/>
    <w:link w:val="1008"/>
    <w:uiPriority w:val="34"/>
    <w:qFormat/>
    <w:pPr>
      <w:pBdr/>
      <w:spacing/>
      <w:ind w:left="720"/>
      <w:contextualSpacing w:val="true"/>
    </w:pPr>
  </w:style>
  <w:style w:type="paragraph" w:styleId="987">
    <w:name w:val="Balloon Text"/>
    <w:basedOn w:val="969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Texto de globo Car"/>
    <w:basedOn w:val="973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 w:customStyle="1">
    <w:name w:val="Título 1 Car"/>
    <w:basedOn w:val="973"/>
    <w:link w:val="97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90" w:customStyle="1">
    <w:name w:val="Título 2 Car"/>
    <w:basedOn w:val="973"/>
    <w:link w:val="97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91" w:customStyle="1">
    <w:name w:val="Título 3 Car"/>
    <w:basedOn w:val="973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92">
    <w:name w:val="Normal (Web)"/>
    <w:basedOn w:val="96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993">
    <w:name w:val="annotation reference"/>
    <w:basedOn w:val="97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4">
    <w:name w:val="annotation text"/>
    <w:basedOn w:val="969"/>
    <w:link w:val="995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95" w:customStyle="1">
    <w:name w:val="Texto comentario Car"/>
    <w:basedOn w:val="973"/>
    <w:link w:val="994"/>
    <w:uiPriority w:val="99"/>
    <w:pPr>
      <w:pBdr/>
      <w:spacing/>
      <w:ind/>
    </w:pPr>
    <w:rPr>
      <w:sz w:val="20"/>
      <w:szCs w:val="20"/>
    </w:rPr>
  </w:style>
  <w:style w:type="paragraph" w:styleId="996">
    <w:name w:val="annotation subject"/>
    <w:basedOn w:val="994"/>
    <w:next w:val="994"/>
    <w:link w:val="997"/>
    <w:uiPriority w:val="99"/>
    <w:semiHidden/>
    <w:unhideWhenUsed/>
    <w:pPr>
      <w:pBdr/>
      <w:spacing/>
      <w:ind/>
    </w:pPr>
    <w:rPr>
      <w:b/>
      <w:bCs/>
    </w:rPr>
  </w:style>
  <w:style w:type="character" w:styleId="997" w:customStyle="1">
    <w:name w:val="Asunto del comentario Car"/>
    <w:basedOn w:val="995"/>
    <w:link w:val="996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98" w:customStyle="1">
    <w:name w:val="Tabla con cuadrícula 1 clara - Énfasis 11"/>
    <w:basedOn w:val="974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9">
    <w:name w:val="Hyperlink"/>
    <w:basedOn w:val="9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0" w:customStyle="1">
    <w:name w:val="Mención sin resolver1"/>
    <w:basedOn w:val="97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1">
    <w:name w:val="Subtitle"/>
    <w:basedOn w:val="969"/>
    <w:next w:val="969"/>
    <w:link w:val="1002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002" w:customStyle="1">
    <w:name w:val="Subtítulo Car"/>
    <w:basedOn w:val="973"/>
    <w:link w:val="1001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003" w:customStyle="1">
    <w:name w:val="Tabla financiera"/>
    <w:basedOn w:val="974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Plain Table 5"/>
    <w:basedOn w:val="974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2 Accent 5"/>
    <w:basedOn w:val="974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6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007">
    <w:name w:val="TOC Heading"/>
    <w:basedOn w:val="970"/>
    <w:next w:val="969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008" w:customStyle="1">
    <w:name w:val="Párrafo de lista Car"/>
    <w:link w:val="986"/>
    <w:uiPriority w:val="34"/>
    <w:pPr>
      <w:pBdr/>
      <w:spacing/>
      <w:ind/>
    </w:pPr>
  </w:style>
  <w:style w:type="paragraph" w:styleId="1009">
    <w:name w:val="toc 1"/>
    <w:basedOn w:val="969"/>
    <w:next w:val="969"/>
    <w:uiPriority w:val="39"/>
    <w:unhideWhenUsed/>
    <w:pPr>
      <w:pBdr/>
      <w:spacing w:after="100"/>
      <w:ind/>
    </w:pPr>
  </w:style>
  <w:style w:type="paragraph" w:styleId="1010">
    <w:name w:val="toc 2"/>
    <w:basedOn w:val="969"/>
    <w:next w:val="969"/>
    <w:uiPriority w:val="39"/>
    <w:unhideWhenUsed/>
    <w:pPr>
      <w:pBdr/>
      <w:spacing w:after="100"/>
      <w:ind w:left="220"/>
    </w:pPr>
  </w:style>
  <w:style w:type="paragraph" w:styleId="1011">
    <w:name w:val="toc 3"/>
    <w:basedOn w:val="969"/>
    <w:next w:val="969"/>
    <w:uiPriority w:val="39"/>
    <w:unhideWhenUsed/>
    <w:pPr>
      <w:pBdr/>
      <w:spacing w:after="100"/>
      <w:ind w:left="440"/>
    </w:pPr>
  </w:style>
  <w:style w:type="paragraph" w:styleId="1012">
    <w:name w:val="Intense Quote"/>
    <w:basedOn w:val="969"/>
    <w:next w:val="969"/>
    <w:link w:val="1013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013" w:customStyle="1">
    <w:name w:val="Cita destacada Car"/>
    <w:basedOn w:val="973"/>
    <w:link w:val="1012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014">
    <w:name w:val="Caption"/>
    <w:basedOn w:val="969"/>
    <w:next w:val="969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015">
    <w:name w:val="footnote text"/>
    <w:basedOn w:val="969"/>
    <w:link w:val="1016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16" w:customStyle="1">
    <w:name w:val="Texto nota pie Car"/>
    <w:basedOn w:val="973"/>
    <w:link w:val="1015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17">
    <w:name w:val="footnote reference"/>
    <w:basedOn w:val="973"/>
    <w:unhideWhenUsed/>
    <w:pPr>
      <w:pBdr/>
      <w:spacing/>
      <w:ind/>
    </w:pPr>
    <w:rPr>
      <w:vertAlign w:val="superscript"/>
    </w:rPr>
  </w:style>
  <w:style w:type="character" w:styleId="1018" w:customStyle="1">
    <w:name w:val="normaltextrun"/>
    <w:basedOn w:val="973"/>
    <w:pPr>
      <w:pBdr/>
      <w:spacing/>
      <w:ind/>
    </w:pPr>
  </w:style>
  <w:style w:type="paragraph" w:styleId="1019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020">
    <w:name w:val="Grid Table Light"/>
    <w:basedOn w:val="974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Cuadrícula de tabla clara1"/>
    <w:basedOn w:val="974"/>
    <w:next w:val="1020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2" w:customStyle="1">
    <w:name w:val="m_4042760116434134222msolistparagraph"/>
    <w:basedOn w:val="96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023">
    <w:name w:val="Revision"/>
    <w:hidden/>
    <w:uiPriority w:val="99"/>
    <w:semiHidden/>
    <w:pPr>
      <w:pBdr/>
      <w:spacing w:after="0" w:line="240" w:lineRule="auto"/>
      <w:ind/>
    </w:pPr>
  </w:style>
  <w:style w:type="character" w:styleId="1024">
    <w:name w:val="Strong"/>
    <w:basedOn w:val="97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90673534-9590-47F8-B0D6-46AB217CB3A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38798A93-35BB-4E36-97F5-7254B21EAFCC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44</cp:revision>
  <dcterms:created xsi:type="dcterms:W3CDTF">2021-12-31T12:50:00Z</dcterms:created>
  <dcterms:modified xsi:type="dcterms:W3CDTF">2026-09-21T02:28:59Z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