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500" w:lineRule="auto"/>
        <w:jc w:val="center"/>
        <w:rPr/>
      </w:pPr>
      <w:r w:rsidDel="00000000" w:rsidR="00000000" w:rsidRPr="00000000">
        <w:rPr>
          <w:b w:val="1"/>
          <w:bCs w:val="1"/>
          <w:color w:val="1f3864"/>
          <w:sz w:val="52"/>
          <w:szCs w:val="52"/>
          <w:rtl w:val="0"/>
        </w:rPr>
        <w:t xml:space="preserve">Case Analysis</w:t>
      </w:r>
      <w:r w:rsidDel="00000000" w:rsidR="00000000" w:rsidRPr="00000000">
        <w:rPr>
          <w:rtl w:val="0"/>
        </w:rPr>
      </w:r>
    </w:p>
    <w:p w:rsidR="00000000" w:rsidDel="00000000" w:rsidP="00000000" w:rsidRDefault="00000000" w:rsidRPr="00000000" w14:paraId="00000002">
      <w:pPr>
        <w:pBdr>
          <w:bottom w:color="1f3864" w:space="0" w:sz="12" w:val="single"/>
        </w:pBdr>
        <w:spacing w:after="700" w:lineRule="auto"/>
        <w:jc w:val="center"/>
        <w:rPr>
          <w:color w:val="595959"/>
          <w:sz w:val="24"/>
          <w:szCs w:val="24"/>
        </w:rPr>
      </w:pPr>
      <w:r w:rsidDel="00000000" w:rsidR="00000000" w:rsidRPr="00000000">
        <w:rPr>
          <w:color w:val="595959"/>
          <w:sz w:val="24"/>
          <w:szCs w:val="24"/>
          <w:rtl w:val="0"/>
        </w:rPr>
        <w:t xml:space="preserve">Current situation, evaluated alternatives, and solution feasibility</w:t>
      </w:r>
    </w:p>
    <w:p w:rsidR="00000000" w:rsidDel="00000000" w:rsidP="00000000" w:rsidRDefault="00000000" w:rsidRPr="00000000" w14:paraId="00000003">
      <w:pPr>
        <w:spacing w:after="200" w:line="260" w:lineRule="auto"/>
        <w:jc w:val="center"/>
        <w:rPr/>
      </w:pPr>
      <w:r w:rsidDel="00000000" w:rsidR="00000000" w:rsidRPr="00000000">
        <w:rPr>
          <w:rFonts w:ascii="Arial" w:cs="Arial" w:eastAsia="Arial" w:hAnsi="Arial"/>
          <w:b w:val="1"/>
          <w:bCs w:val="1"/>
          <w:sz w:val="24"/>
          <w:szCs w:val="24"/>
          <w:rtl w:val="0"/>
        </w:rPr>
        <w:t xml:space="preserve">SugoiAnime — </w:t>
      </w:r>
      <w:r w:rsidDel="00000000" w:rsidR="00000000" w:rsidRPr="00000000">
        <w:rPr>
          <w:b w:val="1"/>
          <w:bCs w:val="1"/>
          <w:sz w:val="24"/>
          <w:szCs w:val="24"/>
          <w:rtl w:val="0"/>
        </w:rPr>
        <w:t xml:space="preserve">Anime Streaming Platform</w:t>
      </w:r>
      <w:r w:rsidDel="00000000" w:rsidR="00000000" w:rsidRPr="00000000">
        <w:rPr>
          <w:rtl w:val="0"/>
        </w:rPr>
      </w:r>
    </w:p>
    <w:p w:rsidR="00000000" w:rsidDel="00000000" w:rsidP="00000000" w:rsidRDefault="00000000" w:rsidRPr="00000000" w14:paraId="00000004">
      <w:pPr>
        <w:spacing w:after="60" w:line="260" w:lineRule="auto"/>
        <w:jc w:val="center"/>
        <w:rPr/>
      </w:pPr>
      <w:r w:rsidDel="00000000" w:rsidR="00000000" w:rsidRPr="00000000">
        <w:rPr>
          <w:color w:val="595959"/>
          <w:sz w:val="20"/>
          <w:szCs w:val="20"/>
          <w:rtl w:val="0"/>
        </w:rPr>
        <w:t xml:space="preserve">Capstone Project</w:t>
      </w:r>
      <w:r w:rsidDel="00000000" w:rsidR="00000000" w:rsidRPr="00000000">
        <w:rPr>
          <w:rtl w:val="0"/>
        </w:rPr>
      </w:r>
    </w:p>
    <w:p w:rsidR="00000000" w:rsidDel="00000000" w:rsidP="00000000" w:rsidRDefault="00000000" w:rsidRPr="00000000" w14:paraId="00000005">
      <w:pPr>
        <w:spacing w:after="500" w:line="260" w:lineRule="auto"/>
        <w:jc w:val="center"/>
        <w:rPr/>
      </w:pPr>
      <w:r w:rsidDel="00000000" w:rsidR="00000000" w:rsidRPr="00000000">
        <w:rPr>
          <w:rtl w:val="0"/>
        </w:rPr>
      </w:r>
    </w:p>
    <w:p w:rsidR="00000000" w:rsidDel="00000000" w:rsidP="00000000" w:rsidRDefault="00000000" w:rsidRPr="00000000" w14:paraId="00000006">
      <w:pPr>
        <w:spacing w:after="500" w:line="260" w:lineRule="auto"/>
        <w:jc w:val="center"/>
        <w:rPr>
          <w:b w:val="1"/>
          <w:bCs w:val="1"/>
        </w:rPr>
      </w:pPr>
      <w:r w:rsidDel="00000000" w:rsidR="00000000" w:rsidRPr="00000000">
        <w:rPr>
          <w:b w:val="1"/>
          <w:bCs w:val="1"/>
          <w:rtl w:val="0"/>
        </w:rPr>
        <w:t xml:space="preserve">Team:</w:t>
      </w:r>
    </w:p>
    <w:p w:rsidR="00000000" w:rsidDel="00000000" w:rsidP="00000000" w:rsidRDefault="00000000" w:rsidRPr="00000000" w14:paraId="00000007">
      <w:pPr>
        <w:spacing w:after="500" w:line="260" w:lineRule="auto"/>
        <w:jc w:val="center"/>
        <w:rPr/>
      </w:pPr>
      <w:r w:rsidDel="00000000" w:rsidR="00000000" w:rsidRPr="00000000">
        <w:rPr>
          <w:rtl w:val="0"/>
        </w:rPr>
        <w:t xml:space="preserve"> Elizabeth Alegría · Natalia Benítez · Marco Hernández</w:t>
      </w:r>
      <w:r w:rsidDel="00000000" w:rsidR="00000000" w:rsidRPr="00000000">
        <w:rPr>
          <w:rtl w:val="0"/>
        </w:rPr>
      </w:r>
    </w:p>
    <w:p w:rsidR="00000000" w:rsidDel="00000000" w:rsidP="00000000" w:rsidRDefault="00000000" w:rsidRPr="00000000" w14:paraId="00000008">
      <w:pPr>
        <w:spacing w:after="110" w:line="260" w:lineRule="auto"/>
        <w:jc w:val="center"/>
        <w:rPr/>
      </w:pPr>
      <w:r w:rsidDel="00000000" w:rsidR="00000000" w:rsidRPr="00000000">
        <w:rPr>
          <w:rFonts w:ascii="Arial" w:cs="Arial" w:eastAsia="Arial" w:hAnsi="Arial"/>
          <w:color w:val="808080"/>
          <w:sz w:val="18"/>
          <w:szCs w:val="18"/>
          <w:rtl w:val="0"/>
        </w:rPr>
        <w:t xml:space="preserve">Versi</w:t>
      </w:r>
      <w:r w:rsidDel="00000000" w:rsidR="00000000" w:rsidRPr="00000000">
        <w:rPr>
          <w:color w:val="808080"/>
          <w:sz w:val="18"/>
          <w:szCs w:val="18"/>
          <w:rtl w:val="0"/>
        </w:rPr>
        <w:t xml:space="preserve">o</w:t>
      </w:r>
      <w:r w:rsidDel="00000000" w:rsidR="00000000" w:rsidRPr="00000000">
        <w:rPr>
          <w:rFonts w:ascii="Arial" w:cs="Arial" w:eastAsia="Arial" w:hAnsi="Arial"/>
          <w:color w:val="808080"/>
          <w:sz w:val="18"/>
          <w:szCs w:val="18"/>
          <w:rtl w:val="0"/>
        </w:rPr>
        <w:t xml:space="preserve">n 1.0 · 20</w:t>
      </w:r>
      <w:r w:rsidDel="00000000" w:rsidR="00000000" w:rsidRPr="00000000">
        <w:rPr>
          <w:color w:val="808080"/>
          <w:sz w:val="18"/>
          <w:szCs w:val="18"/>
          <w:rtl w:val="0"/>
        </w:rPr>
        <w:t xml:space="preserve">26-08-13</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40" w:before="300" w:lineRule="auto"/>
        <w:rPr>
          <w:sz w:val="25"/>
          <w:szCs w:val="25"/>
        </w:rPr>
      </w:pPr>
      <w:r w:rsidDel="00000000" w:rsidR="00000000" w:rsidRPr="00000000">
        <w:rPr>
          <w:sz w:val="25"/>
          <w:szCs w:val="25"/>
          <w:rtl w:val="0"/>
        </w:rPr>
        <w:t xml:space="preserve">Índice</w:t>
      </w:r>
    </w:p>
    <w:sdt>
      <w:sdtPr>
        <w:id w:val="-472487228"/>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 Analysis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Problem Statement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Root Causes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Indirect Evidence: The Persistence of Unauthorized Offerings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Cost of Not Solving the Problem</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Stakeholder Analysis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Stakeholder Matrix</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Stakeholder That Most Conditioned the Design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Evaluated Solution Alternatives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Architectural Style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Container Orchestration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Recommendation Engine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Multimedia Content Delivery</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Discarded Epics and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Feasibility Analysis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Technical Feasibility</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Economic Feasibility</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Operational Feasibility</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Legal and Regulatory Feasibility</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Cost and Benefit of Scope Decisions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Story Points by Priority</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Benefit of Withdrawing Epic 07 Before Starting It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Relationship Between Risk R05 and Observed Result</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Risks: Original Evaluation vs. Result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Analysis Conclusions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On the Choice of Solution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On Feasibility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On the Value of Retrospective Analysis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Warnings About This Document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Prepared at Project Closure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Absence of Citable Market Figure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Conditional Legal Feasibility under Law 17,336</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Relationship with Other Artifacts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40" w:before="300" w:lineRule="auto"/>
        <w:rPr>
          <w:color w:val="000000"/>
        </w:rPr>
      </w:pPr>
      <w:r w:rsidDel="00000000" w:rsidR="00000000" w:rsidRPr="00000000">
        <w:rPr>
          <w:rFonts w:ascii="Arial" w:cs="Arial" w:eastAsia="Arial" w:hAnsi="Arial"/>
          <w:b w:val="1"/>
          <w:bCs w:val="1"/>
          <w:color w:val="000000"/>
          <w:sz w:val="26"/>
          <w:szCs w:val="26"/>
          <w:rtl w:val="0"/>
        </w:rPr>
        <w:t xml:space="preserve">1. </w:t>
      </w:r>
      <w:r w:rsidDel="00000000" w:rsidR="00000000" w:rsidRPr="00000000">
        <w:rPr>
          <w:b w:val="1"/>
          <w:bCs w:val="1"/>
          <w:color w:val="000000"/>
          <w:sz w:val="26"/>
          <w:szCs w:val="26"/>
          <w:rtl w:val="0"/>
        </w:rPr>
        <w:t xml:space="preserve">Introduction</w:t>
      </w:r>
      <w:r w:rsidDel="00000000" w:rsidR="00000000" w:rsidRPr="00000000">
        <w:rPr>
          <w:rtl w:val="0"/>
        </w:rPr>
      </w:r>
    </w:p>
    <w:p w:rsidR="00000000" w:rsidDel="00000000" w:rsidP="00000000" w:rsidRDefault="00000000" w:rsidRPr="00000000" w14:paraId="00000030">
      <w:pPr>
        <w:spacing w:after="110" w:line="260" w:lineRule="auto"/>
        <w:jc w:val="both"/>
        <w:rPr>
          <w:sz w:val="22"/>
          <w:szCs w:val="22"/>
        </w:rPr>
      </w:pPr>
      <w:r w:rsidDel="00000000" w:rsidR="00000000" w:rsidRPr="00000000">
        <w:rPr>
          <w:sz w:val="22"/>
          <w:szCs w:val="22"/>
          <w:rtl w:val="0"/>
        </w:rPr>
        <w:t xml:space="preserve">This document analyzes the problem that SugoiAnime solves, evaluates the solution alternatives considered and discarded, and examines the technical, economic, operational, and legal feasibility of the built project. Its function is distinct from the rest of the documentation: while the Integrated Planning Document establishes what will be built and the Design Document describes how it was built, this document explains why this solution and not another, and with what evidence it is argued that it was viable before building it and remains viable now that it is built.</w:t>
      </w:r>
    </w:p>
    <w:p w:rsidR="00000000" w:rsidDel="00000000" w:rsidP="00000000" w:rsidRDefault="00000000" w:rsidRPr="00000000" w14:paraId="00000031">
      <w:pPr>
        <w:spacing w:after="110" w:line="260" w:lineRule="auto"/>
        <w:jc w:val="both"/>
        <w:rPr>
          <w:sz w:val="22"/>
          <w:szCs w:val="22"/>
        </w:rPr>
      </w:pPr>
      <w:r w:rsidDel="00000000" w:rsidR="00000000" w:rsidRPr="00000000">
        <w:rPr>
          <w:rtl w:val="0"/>
        </w:rPr>
      </w:r>
    </w:p>
    <w:p w:rsidR="00000000" w:rsidDel="00000000" w:rsidP="00000000" w:rsidRDefault="00000000" w:rsidRPr="00000000" w14:paraId="00000032">
      <w:pPr>
        <w:spacing w:after="110" w:line="260" w:lineRule="auto"/>
        <w:jc w:val="both"/>
        <w:rPr>
          <w:sz w:val="22"/>
          <w:szCs w:val="22"/>
        </w:rPr>
      </w:pPr>
      <w:r w:rsidDel="00000000" w:rsidR="00000000" w:rsidRPr="00000000">
        <w:rPr>
          <w:sz w:val="22"/>
          <w:szCs w:val="22"/>
          <w:rtl w:val="0"/>
        </w:rPr>
        <w:t xml:space="preserve">The analysis relies on two distinct sources of evidence, which should be distinguished from the beginning. The first is the ex-ante evaluation: the reasoning that led to choosing this architecture and scope before writing code. The second is the ex-post verification: actual data on progress, cost, and materialized risk obtained during eight construction sprints. Where both coincide, the decision is doubly supported. Where they differ, the document explicitly declares it, because an unacknowledged deviation is more harmful to the defense than an explained deviation.</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2. </w:t>
      </w:r>
      <w:r w:rsidDel="00000000" w:rsidR="00000000" w:rsidRPr="00000000">
        <w:rPr>
          <w:b w:val="1"/>
          <w:bCs w:val="1"/>
          <w:color w:val="000000"/>
          <w:sz w:val="26"/>
          <w:szCs w:val="26"/>
          <w:rtl w:val="0"/>
        </w:rPr>
        <w:t xml:space="preserve">Problem Analysis</w:t>
      </w:r>
      <w:r w:rsidDel="00000000" w:rsidR="00000000" w:rsidRPr="00000000">
        <w:rPr>
          <w:rtl w:val="0"/>
        </w:rPr>
      </w:r>
    </w:p>
    <w:p w:rsidR="00000000" w:rsidDel="00000000" w:rsidP="00000000" w:rsidRDefault="00000000" w:rsidRPr="00000000" w14:paraId="00000035">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2.1. </w:t>
      </w:r>
      <w:r w:rsidDel="00000000" w:rsidR="00000000" w:rsidRPr="00000000">
        <w:rPr>
          <w:b w:val="1"/>
          <w:bCs w:val="1"/>
          <w:color w:val="000000"/>
          <w:sz w:val="24"/>
          <w:szCs w:val="24"/>
          <w:rtl w:val="0"/>
        </w:rPr>
        <w:t xml:space="preserve">Problem Statement</w:t>
      </w:r>
      <w:r w:rsidDel="00000000" w:rsidR="00000000" w:rsidRPr="00000000">
        <w:rPr>
          <w:rtl w:val="0"/>
        </w:rPr>
      </w:r>
    </w:p>
    <w:p w:rsidR="00000000" w:rsidDel="00000000" w:rsidP="00000000" w:rsidRDefault="00000000" w:rsidRPr="00000000" w14:paraId="00000036">
      <w:pPr>
        <w:spacing w:after="110" w:line="260" w:lineRule="auto"/>
        <w:jc w:val="both"/>
        <w:rPr>
          <w:sz w:val="22"/>
          <w:szCs w:val="22"/>
        </w:rPr>
      </w:pPr>
      <w:r w:rsidDel="00000000" w:rsidR="00000000" w:rsidRPr="00000000">
        <w:rPr>
          <w:sz w:val="22"/>
          <w:szCs w:val="22"/>
          <w:rtl w:val="0"/>
        </w:rPr>
        <w:t xml:space="preserve">Anime consumption in Chile and Latin America currently occurs through three channels, none of which satisfies the problem adequately: generalist streaming platforms, specialized services without a consolidated regional presence, and unauthorized sites. Each fails in a different dimension, and that combination of partial failures defines the project's opportunity space.</w:t>
      </w:r>
    </w:p>
    <w:p w:rsidR="00000000" w:rsidDel="00000000" w:rsidP="00000000" w:rsidRDefault="00000000" w:rsidRPr="00000000" w14:paraId="00000037">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2.2. </w:t>
      </w:r>
      <w:r w:rsidDel="00000000" w:rsidR="00000000" w:rsidRPr="00000000">
        <w:rPr>
          <w:b w:val="1"/>
          <w:bCs w:val="1"/>
          <w:color w:val="000000"/>
          <w:sz w:val="24"/>
          <w:szCs w:val="24"/>
          <w:rtl w:val="0"/>
        </w:rPr>
        <w:t xml:space="preserve">Root Causes</w:t>
      </w:r>
      <w:r w:rsidDel="00000000" w:rsidR="00000000" w:rsidRPr="00000000">
        <w:rPr>
          <w:rtl w:val="0"/>
        </w:rPr>
      </w:r>
    </w:p>
    <w:p w:rsidR="00000000" w:rsidDel="00000000" w:rsidP="00000000" w:rsidRDefault="00000000" w:rsidRPr="00000000" w14:paraId="00000038">
      <w:pPr>
        <w:spacing w:after="110" w:line="260" w:lineRule="auto"/>
        <w:jc w:val="both"/>
        <w:rPr>
          <w:sz w:val="22"/>
          <w:szCs w:val="22"/>
        </w:rPr>
      </w:pPr>
      <w:r w:rsidDel="00000000" w:rsidR="00000000" w:rsidRPr="00000000">
        <w:rPr>
          <w:sz w:val="22"/>
          <w:szCs w:val="22"/>
          <w:rtl w:val="0"/>
        </w:rPr>
        <w:t xml:space="preserve">A root cause analysis, rather than just treating symptoms, separates a well-posed problem from a list of user complaints. The five difficulties identified in the Product Vision (catalog fragmentation, incomplete metadata, language barrier, loss of progress across devices, profiles without real separation) are not independent: they all stem from a single structural cause.</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438"/>
        <w:tblGridChange w:id="0">
          <w:tblGrid>
            <w:gridCol w:w="2800"/>
            <w:gridCol w:w="3400"/>
            <w:gridCol w:w="3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39">
            <w:pPr>
              <w:spacing w:after="0" w:line="240" w:lineRule="auto"/>
              <w:jc w:val="both"/>
              <w:rPr>
                <w:sz w:val="22"/>
                <w:szCs w:val="22"/>
              </w:rPr>
            </w:pPr>
            <w:r w:rsidDel="00000000" w:rsidR="00000000" w:rsidRPr="00000000">
              <w:rPr>
                <w:b w:val="1"/>
                <w:bCs w:val="1"/>
                <w:color w:val="ffffff"/>
                <w:sz w:val="22"/>
                <w:szCs w:val="22"/>
                <w:rtl w:val="0"/>
              </w:rPr>
              <w:t xml:space="preserve">Root Cause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3A">
            <w:pPr>
              <w:spacing w:after="0" w:line="240" w:lineRule="auto"/>
              <w:jc w:val="both"/>
              <w:rPr>
                <w:sz w:val="22"/>
                <w:szCs w:val="22"/>
              </w:rPr>
            </w:pPr>
            <w:r w:rsidDel="00000000" w:rsidR="00000000" w:rsidRPr="00000000">
              <w:rPr>
                <w:b w:val="1"/>
                <w:bCs w:val="1"/>
                <w:color w:val="ffffff"/>
                <w:sz w:val="22"/>
                <w:szCs w:val="22"/>
                <w:rtl w:val="0"/>
              </w:rPr>
              <w:t xml:space="preserve">Resulting Symptoms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3B">
            <w:pPr>
              <w:spacing w:after="0" w:line="240" w:lineRule="auto"/>
              <w:jc w:val="both"/>
              <w:rPr>
                <w:sz w:val="22"/>
                <w:szCs w:val="22"/>
              </w:rPr>
            </w:pPr>
            <w:r w:rsidDel="00000000" w:rsidR="00000000" w:rsidRPr="00000000">
              <w:rPr>
                <w:b w:val="1"/>
                <w:bCs w:val="1"/>
                <w:color w:val="ffffff"/>
                <w:sz w:val="22"/>
                <w:szCs w:val="22"/>
                <w:rtl w:val="0"/>
              </w:rPr>
              <w:t xml:space="preserve">Why Generalist Platforms Do Not Solve It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3C">
            <w:pPr>
              <w:spacing w:after="0" w:line="240" w:lineRule="auto"/>
              <w:jc w:val="both"/>
              <w:rPr>
                <w:sz w:val="22"/>
                <w:szCs w:val="22"/>
              </w:rPr>
            </w:pPr>
            <w:r w:rsidDel="00000000" w:rsidR="00000000" w:rsidRPr="00000000">
              <w:rPr>
                <w:sz w:val="22"/>
                <w:szCs w:val="22"/>
                <w:rtl w:val="0"/>
              </w:rPr>
              <w:t xml:space="preserve">Anime is not the primary product of generalist platforms</w:t>
            </w:r>
          </w:p>
        </w:tc>
        <w:tc>
          <w:tcPr>
            <w:tcMar>
              <w:top w:w="55.0" w:type="dxa"/>
              <w:left w:w="90.0" w:type="dxa"/>
              <w:bottom w:w="55.0" w:type="dxa"/>
              <w:right w:w="90.0" w:type="dxa"/>
            </w:tcMar>
          </w:tcPr>
          <w:p w:rsidR="00000000" w:rsidDel="00000000" w:rsidP="00000000" w:rsidRDefault="00000000" w:rsidRPr="00000000" w14:paraId="0000003D">
            <w:pPr>
              <w:spacing w:after="0" w:line="240" w:lineRule="auto"/>
              <w:jc w:val="both"/>
              <w:rPr>
                <w:sz w:val="22"/>
                <w:szCs w:val="22"/>
              </w:rPr>
            </w:pPr>
            <w:r w:rsidDel="00000000" w:rsidR="00000000" w:rsidRPr="00000000">
              <w:rPr>
                <w:sz w:val="22"/>
                <w:szCs w:val="22"/>
                <w:rtl w:val="0"/>
              </w:rPr>
              <w:t xml:space="preserve">Incomplete metadata, recommendations trained on catalogs dominated by Western cinema, untranslated synopses</w:t>
            </w:r>
          </w:p>
        </w:tc>
        <w:tc>
          <w:tcPr>
            <w:tcMar>
              <w:top w:w="55.0" w:type="dxa"/>
              <w:left w:w="90.0" w:type="dxa"/>
              <w:bottom w:w="55.0" w:type="dxa"/>
              <w:right w:w="90.0" w:type="dxa"/>
            </w:tcMar>
          </w:tcPr>
          <w:p w:rsidR="00000000" w:rsidDel="00000000" w:rsidP="00000000" w:rsidRDefault="00000000" w:rsidRPr="00000000" w14:paraId="0000003E">
            <w:pPr>
              <w:spacing w:after="0" w:line="240" w:lineRule="auto"/>
              <w:jc w:val="both"/>
              <w:rPr>
                <w:sz w:val="22"/>
                <w:szCs w:val="22"/>
              </w:rPr>
            </w:pPr>
            <w:r w:rsidDel="00000000" w:rsidR="00000000" w:rsidRPr="00000000">
              <w:rPr>
                <w:sz w:val="22"/>
                <w:szCs w:val="22"/>
                <w:rtl w:val="0"/>
              </w:rPr>
              <w:t xml:space="preserve">Investment in curating metadata and tuning recommendation engines to a genre is proportional to how much that genre contributes to business; for anime, that proportion is low</w:t>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3F">
            <w:pPr>
              <w:spacing w:after="0" w:line="240" w:lineRule="auto"/>
              <w:jc w:val="both"/>
              <w:rPr>
                <w:sz w:val="22"/>
                <w:szCs w:val="22"/>
              </w:rPr>
            </w:pPr>
            <w:r w:rsidDel="00000000" w:rsidR="00000000" w:rsidRPr="00000000">
              <w:rPr>
                <w:sz w:val="22"/>
                <w:szCs w:val="22"/>
                <w:rtl w:val="0"/>
              </w:rPr>
              <w:t xml:space="preserve">Content is distributed under independent licensing agreements per platform</w:t>
            </w:r>
          </w:p>
        </w:tc>
        <w:tc>
          <w:tcPr>
            <w:shd w:fill="f2f5fa" w:val="clear"/>
            <w:tcMar>
              <w:top w:w="55.0" w:type="dxa"/>
              <w:left w:w="90.0" w:type="dxa"/>
              <w:bottom w:w="55.0" w:type="dxa"/>
              <w:right w:w="90.0" w:type="dxa"/>
            </w:tcMar>
          </w:tcPr>
          <w:p w:rsidR="00000000" w:rsidDel="00000000" w:rsidP="00000000" w:rsidRDefault="00000000" w:rsidRPr="00000000" w14:paraId="00000040">
            <w:pPr>
              <w:spacing w:after="0" w:line="240" w:lineRule="auto"/>
              <w:jc w:val="both"/>
              <w:rPr>
                <w:sz w:val="22"/>
                <w:szCs w:val="22"/>
              </w:rPr>
            </w:pPr>
            <w:r w:rsidDel="00000000" w:rsidR="00000000" w:rsidRPr="00000000">
              <w:rPr>
                <w:sz w:val="22"/>
                <w:szCs w:val="22"/>
                <w:rtl w:val="0"/>
              </w:rPr>
              <w:t xml:space="preserve">Fragmentation: following multiple airing series requires multiple accounts</w:t>
            </w:r>
          </w:p>
        </w:tc>
        <w:tc>
          <w:tcPr>
            <w:shd w:fill="f2f5fa" w:val="clear"/>
            <w:tcMar>
              <w:top w:w="55.0" w:type="dxa"/>
              <w:left w:w="90.0" w:type="dxa"/>
              <w:bottom w:w="55.0" w:type="dxa"/>
              <w:right w:w="90.0" w:type="dxa"/>
            </w:tcMar>
          </w:tcPr>
          <w:p w:rsidR="00000000" w:rsidDel="00000000" w:rsidP="00000000" w:rsidRDefault="00000000" w:rsidRPr="00000000" w14:paraId="00000041">
            <w:pPr>
              <w:spacing w:after="0" w:line="240" w:lineRule="auto"/>
              <w:jc w:val="both"/>
              <w:rPr>
                <w:sz w:val="22"/>
                <w:szCs w:val="22"/>
              </w:rPr>
            </w:pPr>
            <w:r w:rsidDel="00000000" w:rsidR="00000000" w:rsidRPr="00000000">
              <w:rPr>
                <w:sz w:val="22"/>
                <w:szCs w:val="22"/>
                <w:rtl w:val="0"/>
              </w:rPr>
              <w:t xml:space="preserve">Each platform licenses its own catalog; there is no legal aggregator with complete coverage</w:t>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42">
            <w:pPr>
              <w:spacing w:after="0" w:line="240" w:lineRule="auto"/>
              <w:jc w:val="both"/>
              <w:rPr>
                <w:sz w:val="22"/>
                <w:szCs w:val="22"/>
              </w:rPr>
            </w:pPr>
            <w:r w:rsidDel="00000000" w:rsidR="00000000" w:rsidRPr="00000000">
              <w:rPr>
                <w:sz w:val="22"/>
                <w:szCs w:val="22"/>
                <w:rtl w:val="0"/>
              </w:rPr>
              <w:t xml:space="preserve">Content is distributed under independent licensing agreements per platform</w:t>
            </w:r>
          </w:p>
        </w:tc>
        <w:tc>
          <w:tcPr>
            <w:tcMar>
              <w:top w:w="55.0" w:type="dxa"/>
              <w:left w:w="90.0" w:type="dxa"/>
              <w:bottom w:w="55.0" w:type="dxa"/>
              <w:right w:w="90.0" w:type="dxa"/>
            </w:tcMar>
          </w:tcPr>
          <w:p w:rsidR="00000000" w:rsidDel="00000000" w:rsidP="00000000" w:rsidRDefault="00000000" w:rsidRPr="00000000" w14:paraId="00000043">
            <w:pPr>
              <w:spacing w:after="0" w:line="240" w:lineRule="auto"/>
              <w:jc w:val="both"/>
              <w:rPr>
                <w:sz w:val="22"/>
                <w:szCs w:val="22"/>
              </w:rPr>
            </w:pPr>
            <w:r w:rsidDel="00000000" w:rsidR="00000000" w:rsidRPr="00000000">
              <w:rPr>
                <w:sz w:val="22"/>
                <w:szCs w:val="22"/>
                <w:rtl w:val="0"/>
              </w:rPr>
              <w:t xml:space="preserve">Loss of progress when switching devices, mixed history on shared accounts</w:t>
            </w:r>
          </w:p>
        </w:tc>
        <w:tc>
          <w:tcPr>
            <w:tcMar>
              <w:top w:w="55.0" w:type="dxa"/>
              <w:left w:w="90.0" w:type="dxa"/>
              <w:bottom w:w="55.0" w:type="dxa"/>
              <w:right w:w="90.0" w:type="dxa"/>
            </w:tcMar>
          </w:tcPr>
          <w:p w:rsidR="00000000" w:rsidDel="00000000" w:rsidP="00000000" w:rsidRDefault="00000000" w:rsidRPr="00000000" w14:paraId="00000044">
            <w:pPr>
              <w:spacing w:after="0" w:line="240" w:lineRule="auto"/>
              <w:jc w:val="both"/>
              <w:rPr>
                <w:sz w:val="22"/>
                <w:szCs w:val="22"/>
              </w:rPr>
            </w:pPr>
            <w:r w:rsidDel="00000000" w:rsidR="00000000" w:rsidRPr="00000000">
              <w:rPr>
                <w:sz w:val="22"/>
                <w:szCs w:val="22"/>
                <w:rtl w:val="0"/>
              </w:rPr>
              <w:t xml:space="preserve">It is a design decision of each platform, not a technical limitation; solving it does not depend on the catalog but on account architecture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2.3. </w:t>
      </w:r>
      <w:r w:rsidDel="00000000" w:rsidR="00000000" w:rsidRPr="00000000">
        <w:rPr>
          <w:b w:val="1"/>
          <w:bCs w:val="1"/>
          <w:color w:val="000000"/>
          <w:sz w:val="24"/>
          <w:szCs w:val="24"/>
          <w:rtl w:val="0"/>
        </w:rPr>
        <w:t xml:space="preserve">Indirect Evidence: The Persistence of Unauthorized Offerings</w:t>
      </w:r>
      <w:r w:rsidDel="00000000" w:rsidR="00000000" w:rsidRPr="00000000">
        <w:rPr>
          <w:rtl w:val="0"/>
        </w:rPr>
      </w:r>
    </w:p>
    <w:p w:rsidR="00000000" w:rsidDel="00000000" w:rsidP="00000000" w:rsidRDefault="00000000" w:rsidRPr="00000000" w14:paraId="00000047">
      <w:pPr>
        <w:spacing w:after="110" w:line="260" w:lineRule="auto"/>
        <w:jc w:val="both"/>
        <w:rPr>
          <w:sz w:val="22"/>
          <w:szCs w:val="22"/>
        </w:rPr>
      </w:pPr>
      <w:r w:rsidDel="00000000" w:rsidR="00000000" w:rsidRPr="00000000">
        <w:rPr>
          <w:sz w:val="22"/>
          <w:szCs w:val="22"/>
          <w:rtl w:val="0"/>
        </w:rPr>
        <w:t xml:space="preserve">The strongest argument that the problem is real is not a survey, but an observable fact: unauthorized anime distribution sites maintain a sustained audience despite offering an objectively worse experience—intrusive advertising, malware risk, lack of guarantees on personal data—than any comparable legal service. When a user consciously chooses a worse alternative in almost every dimension except one (availability of the specific content they seek), it is evidence that this dimension outweighs the others, and that the legal offering is not covering it.</w:t>
      </w:r>
    </w:p>
    <w:p w:rsidR="00000000" w:rsidDel="00000000" w:rsidP="00000000" w:rsidRDefault="00000000" w:rsidRPr="00000000" w14:paraId="00000048">
      <w:pPr>
        <w:pStyle w:val="Heading2"/>
        <w:spacing w:after="100" w:before="220" w:lineRule="auto"/>
        <w:rPr>
          <w:sz w:val="24"/>
          <w:szCs w:val="24"/>
        </w:rPr>
      </w:pPr>
      <w:r w:rsidDel="00000000" w:rsidR="00000000" w:rsidRPr="00000000">
        <w:rPr>
          <w:rFonts w:ascii="Arial" w:cs="Arial" w:eastAsia="Arial" w:hAnsi="Arial"/>
          <w:b w:val="1"/>
          <w:bCs w:val="1"/>
          <w:color w:val="1f3864"/>
          <w:sz w:val="24"/>
          <w:szCs w:val="24"/>
          <w:rtl w:val="0"/>
        </w:rPr>
        <w:t xml:space="preserve">2.4. </w:t>
      </w:r>
      <w:r w:rsidDel="00000000" w:rsidR="00000000" w:rsidRPr="00000000">
        <w:rPr>
          <w:b w:val="1"/>
          <w:bCs w:val="1"/>
          <w:color w:val="1f3864"/>
          <w:sz w:val="24"/>
          <w:szCs w:val="24"/>
          <w:rtl w:val="0"/>
        </w:rPr>
        <w:t xml:space="preserve">Cost of Not Solving the Problem</w:t>
      </w:r>
      <w:r w:rsidDel="00000000" w:rsidR="00000000" w:rsidRPr="00000000">
        <w:rPr>
          <w:rtl w:val="0"/>
        </w:rPr>
      </w:r>
    </w:p>
    <w:p w:rsidR="00000000" w:rsidDel="00000000" w:rsidP="00000000" w:rsidRDefault="00000000" w:rsidRPr="00000000" w14:paraId="00000049">
      <w:pPr>
        <w:spacing w:after="110" w:line="260" w:lineRule="auto"/>
        <w:jc w:val="both"/>
        <w:rPr>
          <w:sz w:val="22"/>
          <w:szCs w:val="22"/>
        </w:rPr>
      </w:pPr>
      <w:r w:rsidDel="00000000" w:rsidR="00000000" w:rsidRPr="00000000">
        <w:rPr>
          <w:sz w:val="22"/>
          <w:szCs w:val="22"/>
          <w:rtl w:val="0"/>
        </w:rPr>
        <w:t xml:space="preserve">For the user segment described in the Product Vision, the cost of the problem persisting manifests in three ways: lost time consulting multiple sources to check availability, exposure to security risks on unauthorized sites, and loss of continuity when switching devices, which reduces the likelihood of a user finishing a series they started.</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3. </w:t>
      </w:r>
      <w:r w:rsidDel="00000000" w:rsidR="00000000" w:rsidRPr="00000000">
        <w:rPr>
          <w:b w:val="1"/>
          <w:bCs w:val="1"/>
          <w:color w:val="000000"/>
          <w:sz w:val="26"/>
          <w:szCs w:val="26"/>
          <w:rtl w:val="0"/>
        </w:rPr>
        <w:t xml:space="preserve">Stakeholder Analysis</w:t>
      </w:r>
      <w:r w:rsidDel="00000000" w:rsidR="00000000" w:rsidRPr="00000000">
        <w:rPr>
          <w:rtl w:val="0"/>
        </w:rPr>
      </w:r>
    </w:p>
    <w:p w:rsidR="00000000" w:rsidDel="00000000" w:rsidP="00000000" w:rsidRDefault="00000000" w:rsidRPr="00000000" w14:paraId="0000004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3.1. </w:t>
      </w:r>
      <w:r w:rsidDel="00000000" w:rsidR="00000000" w:rsidRPr="00000000">
        <w:rPr>
          <w:b w:val="1"/>
          <w:bCs w:val="1"/>
          <w:color w:val="000000"/>
          <w:sz w:val="24"/>
          <w:szCs w:val="24"/>
          <w:rtl w:val="0"/>
        </w:rPr>
        <w:t xml:space="preserve">Stakeholder Matrix</w:t>
      </w:r>
      <w:r w:rsidDel="00000000" w:rsidR="00000000" w:rsidRPr="00000000">
        <w:rPr>
          <w:rtl w:val="0"/>
        </w:rPr>
      </w:r>
    </w:p>
    <w:p w:rsidR="00000000" w:rsidDel="00000000" w:rsidP="00000000" w:rsidRDefault="00000000" w:rsidRPr="00000000" w14:paraId="0000004D">
      <w:pPr>
        <w:spacing w:after="110" w:line="260" w:lineRule="auto"/>
        <w:jc w:val="both"/>
        <w:rPr>
          <w:sz w:val="22"/>
          <w:szCs w:val="22"/>
        </w:rPr>
      </w:pPr>
      <w:r w:rsidDel="00000000" w:rsidR="00000000" w:rsidRPr="00000000">
        <w:rPr>
          <w:sz w:val="22"/>
          <w:szCs w:val="22"/>
          <w:rtl w:val="0"/>
        </w:rPr>
        <w:t xml:space="preserve">Each stakeholder is characterized by their interest in the project and their ability to influence it. The matrix distinguishes between who needs to be kept informed and who must be actively managed.</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1800"/>
        <w:gridCol w:w="2738"/>
        <w:tblGridChange w:id="0">
          <w:tblGrid>
            <w:gridCol w:w="2400"/>
            <w:gridCol w:w="2700"/>
            <w:gridCol w:w="1800"/>
            <w:gridCol w:w="27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4E">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4F">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Interest</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50">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Influence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51">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Strategy</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52">
            <w:pPr>
              <w:spacing w:after="0" w:line="240" w:lineRule="auto"/>
              <w:jc w:val="both"/>
              <w:rPr>
                <w:sz w:val="22"/>
                <w:szCs w:val="22"/>
              </w:rPr>
            </w:pPr>
            <w:r w:rsidDel="00000000" w:rsidR="00000000" w:rsidRPr="00000000">
              <w:rPr>
                <w:rFonts w:ascii="Arial" w:cs="Arial" w:eastAsia="Arial" w:hAnsi="Arial"/>
                <w:sz w:val="22"/>
                <w:szCs w:val="22"/>
                <w:rtl w:val="0"/>
              </w:rPr>
              <w:t xml:space="preserve">Active follower user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3">
            <w:pPr>
              <w:spacing w:after="0" w:line="240" w:lineRule="auto"/>
              <w:jc w:val="both"/>
              <w:rPr>
                <w:sz w:val="22"/>
                <w:szCs w:val="22"/>
              </w:rPr>
            </w:pPr>
            <w:r w:rsidDel="00000000" w:rsidR="00000000" w:rsidRPr="00000000">
              <w:rPr>
                <w:rFonts w:ascii="Arial" w:cs="Arial" w:eastAsia="Arial" w:hAnsi="Arial"/>
                <w:sz w:val="22"/>
                <w:szCs w:val="22"/>
                <w:rtl w:val="0"/>
              </w:rPr>
              <w:t xml:space="preserve">High: primary segment defined in Product Vision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4">
            <w:pPr>
              <w:spacing w:after="0" w:line="240" w:lineRule="auto"/>
              <w:jc w:val="both"/>
              <w:rPr>
                <w:sz w:val="22"/>
                <w:szCs w:val="22"/>
              </w:rPr>
            </w:pPr>
            <w:r w:rsidDel="00000000" w:rsidR="00000000" w:rsidRPr="00000000">
              <w:rPr>
                <w:rFonts w:ascii="Arial" w:cs="Arial" w:eastAsia="Arial" w:hAnsi="Arial"/>
                <w:sz w:val="22"/>
                <w:szCs w:val="22"/>
                <w:rtl w:val="0"/>
              </w:rPr>
              <w:t xml:space="preserve">Low: does not participate in development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5">
            <w:pPr>
              <w:spacing w:after="0" w:line="240" w:lineRule="auto"/>
              <w:jc w:val="both"/>
              <w:rPr>
                <w:sz w:val="22"/>
                <w:szCs w:val="22"/>
              </w:rPr>
            </w:pPr>
            <w:r w:rsidDel="00000000" w:rsidR="00000000" w:rsidRPr="00000000">
              <w:rPr>
                <w:rFonts w:ascii="Arial" w:cs="Arial" w:eastAsia="Arial" w:hAnsi="Arial"/>
                <w:sz w:val="22"/>
                <w:szCs w:val="22"/>
                <w:rtl w:val="0"/>
              </w:rPr>
              <w:t xml:space="preserve">Satisfy directly with Must prioritized functionalities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56">
            <w:pPr>
              <w:spacing w:after="0" w:line="240" w:lineRule="auto"/>
              <w:jc w:val="both"/>
              <w:rPr>
                <w:sz w:val="22"/>
                <w:szCs w:val="22"/>
              </w:rPr>
            </w:pPr>
            <w:r w:rsidDel="00000000" w:rsidR="00000000" w:rsidRPr="00000000">
              <w:rPr>
                <w:rFonts w:ascii="Arial" w:cs="Arial" w:eastAsia="Arial" w:hAnsi="Arial"/>
                <w:sz w:val="22"/>
                <w:szCs w:val="22"/>
                <w:rtl w:val="0"/>
              </w:rPr>
              <w:t xml:space="preserve">Occasional viewer user</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7">
            <w:pPr>
              <w:spacing w:after="0" w:line="240" w:lineRule="auto"/>
              <w:jc w:val="both"/>
              <w:rPr>
                <w:sz w:val="22"/>
                <w:szCs w:val="22"/>
              </w:rPr>
            </w:pPr>
            <w:r w:rsidDel="00000000" w:rsidR="00000000" w:rsidRPr="00000000">
              <w:rPr>
                <w:rFonts w:ascii="Arial" w:cs="Arial" w:eastAsia="Arial" w:hAnsi="Arial"/>
                <w:sz w:val="22"/>
                <w:szCs w:val="22"/>
                <w:rtl w:val="0"/>
              </w:rPr>
              <w:t xml:space="preserve">Medium: benefits but does not drive demand</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8">
            <w:pPr>
              <w:spacing w:after="0" w:line="240" w:lineRule="auto"/>
              <w:jc w:val="both"/>
              <w:rPr>
                <w:sz w:val="22"/>
                <w:szCs w:val="22"/>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9">
            <w:pPr>
              <w:spacing w:after="0" w:line="240" w:lineRule="auto"/>
              <w:jc w:val="both"/>
              <w:rPr>
                <w:sz w:val="22"/>
                <w:szCs w:val="22"/>
              </w:rPr>
            </w:pPr>
            <w:r w:rsidDel="00000000" w:rsidR="00000000" w:rsidRPr="00000000">
              <w:rPr>
                <w:rFonts w:ascii="Arial" w:cs="Arial" w:eastAsia="Arial" w:hAnsi="Arial"/>
                <w:sz w:val="22"/>
                <w:szCs w:val="22"/>
                <w:rtl w:val="0"/>
              </w:rPr>
              <w:t xml:space="preserve">Satisfy through frictionless interface (RF-01)</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5A">
            <w:pPr>
              <w:spacing w:after="0" w:line="240" w:lineRule="auto"/>
              <w:jc w:val="both"/>
              <w:rPr>
                <w:sz w:val="22"/>
                <w:szCs w:val="22"/>
              </w:rPr>
            </w:pPr>
            <w:r w:rsidDel="00000000" w:rsidR="00000000" w:rsidRPr="00000000">
              <w:rPr>
                <w:rFonts w:ascii="Arial" w:cs="Arial" w:eastAsia="Arial" w:hAnsi="Arial"/>
                <w:sz w:val="22"/>
                <w:szCs w:val="22"/>
                <w:rtl w:val="0"/>
              </w:rPr>
              <w:t xml:space="preserve">Family group / minors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B">
            <w:pPr>
              <w:spacing w:after="0" w:line="240" w:lineRule="auto"/>
              <w:jc w:val="both"/>
              <w:rPr>
                <w:sz w:val="22"/>
                <w:szCs w:val="22"/>
              </w:rPr>
            </w:pPr>
            <w:r w:rsidDel="00000000" w:rsidR="00000000" w:rsidRPr="00000000">
              <w:rPr>
                <w:rFonts w:ascii="Arial" w:cs="Arial" w:eastAsia="Arial" w:hAnsi="Arial"/>
                <w:sz w:val="22"/>
                <w:szCs w:val="22"/>
                <w:rtl w:val="0"/>
              </w:rPr>
              <w:t xml:space="preserve">High: profile separation directly affects them</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C">
            <w:pPr>
              <w:spacing w:after="0" w:line="240" w:lineRule="auto"/>
              <w:jc w:val="both"/>
              <w:rPr>
                <w:sz w:val="22"/>
                <w:szCs w:val="22"/>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5D">
            <w:pPr>
              <w:spacing w:after="0" w:line="240" w:lineRule="auto"/>
              <w:jc w:val="both"/>
              <w:rPr>
                <w:sz w:val="22"/>
                <w:szCs w:val="22"/>
              </w:rPr>
            </w:pPr>
            <w:r w:rsidDel="00000000" w:rsidR="00000000" w:rsidRPr="00000000">
              <w:rPr>
                <w:rFonts w:ascii="Arial" w:cs="Arial" w:eastAsia="Arial" w:hAnsi="Arial"/>
                <w:sz w:val="22"/>
                <w:szCs w:val="22"/>
                <w:rtl w:val="0"/>
              </w:rPr>
              <w:t xml:space="preserve">Protect through Law 19.628 and history separation (RF-09)</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5E">
            <w:pPr>
              <w:spacing w:after="0" w:line="240" w:lineRule="auto"/>
              <w:jc w:val="both"/>
              <w:rPr>
                <w:sz w:val="22"/>
                <w:szCs w:val="22"/>
              </w:rPr>
            </w:pPr>
            <w:r w:rsidDel="00000000" w:rsidR="00000000" w:rsidRPr="00000000">
              <w:rPr>
                <w:rFonts w:ascii="Arial" w:cs="Arial" w:eastAsia="Arial" w:hAnsi="Arial"/>
                <w:sz w:val="22"/>
                <w:szCs w:val="22"/>
                <w:rtl w:val="0"/>
              </w:rPr>
              <w:t xml:space="preserve">Development team (3 members)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5F">
            <w:pPr>
              <w:spacing w:after="0" w:line="240" w:lineRule="auto"/>
              <w:jc w:val="both"/>
              <w:rPr>
                <w:sz w:val="22"/>
                <w:szCs w:val="22"/>
              </w:rPr>
            </w:pPr>
            <w:r w:rsidDel="00000000" w:rsidR="00000000" w:rsidRPr="00000000">
              <w:rPr>
                <w:rFonts w:ascii="Arial" w:cs="Arial" w:eastAsia="Arial" w:hAnsi="Arial"/>
                <w:sz w:val="22"/>
                <w:szCs w:val="22"/>
                <w:rtl w:val="0"/>
              </w:rPr>
              <w:t xml:space="preserve">High: responsible for delivery and individually evaluated</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0">
            <w:pPr>
              <w:spacing w:after="0" w:line="240" w:lineRule="auto"/>
              <w:jc w:val="both"/>
              <w:rPr>
                <w:sz w:val="22"/>
                <w:szCs w:val="22"/>
              </w:rPr>
            </w:pPr>
            <w:r w:rsidDel="00000000" w:rsidR="00000000" w:rsidRPr="00000000">
              <w:rPr>
                <w:rFonts w:ascii="Arial" w:cs="Arial" w:eastAsia="Arial" w:hAnsi="Arial"/>
                <w:sz w:val="22"/>
                <w:szCs w:val="22"/>
                <w:rtl w:val="0"/>
              </w:rPr>
              <w:t xml:space="preserve">High: decides architecture and scope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1">
            <w:pPr>
              <w:spacing w:after="0" w:line="240" w:lineRule="auto"/>
              <w:jc w:val="both"/>
              <w:rPr>
                <w:sz w:val="22"/>
                <w:szCs w:val="22"/>
              </w:rPr>
            </w:pPr>
            <w:r w:rsidDel="00000000" w:rsidR="00000000" w:rsidRPr="00000000">
              <w:rPr>
                <w:rFonts w:ascii="Arial" w:cs="Arial" w:eastAsia="Arial" w:hAnsi="Arial"/>
                <w:sz w:val="22"/>
                <w:szCs w:val="22"/>
                <w:rtl w:val="0"/>
              </w:rPr>
              <w:t xml:space="preserve">Active management: Sprint Backlog and Definition of Done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62">
            <w:pPr>
              <w:spacing w:after="0" w:line="240" w:lineRule="auto"/>
              <w:jc w:val="both"/>
              <w:rPr>
                <w:sz w:val="22"/>
                <w:szCs w:val="22"/>
              </w:rPr>
            </w:pPr>
            <w:r w:rsidDel="00000000" w:rsidR="00000000" w:rsidRPr="00000000">
              <w:rPr>
                <w:rFonts w:ascii="Arial" w:cs="Arial" w:eastAsia="Arial" w:hAnsi="Arial"/>
                <w:sz w:val="22"/>
                <w:szCs w:val="22"/>
                <w:rtl w:val="0"/>
              </w:rPr>
              <w:t xml:space="preserve">Evaluation committee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3">
            <w:pPr>
              <w:spacing w:after="0" w:line="240" w:lineRule="auto"/>
              <w:jc w:val="both"/>
              <w:rPr>
                <w:sz w:val="22"/>
                <w:szCs w:val="22"/>
              </w:rPr>
            </w:pPr>
            <w:r w:rsidDel="00000000" w:rsidR="00000000" w:rsidRPr="00000000">
              <w:rPr>
                <w:rFonts w:ascii="Arial" w:cs="Arial" w:eastAsia="Arial" w:hAnsi="Arial"/>
                <w:sz w:val="22"/>
                <w:szCs w:val="22"/>
                <w:rtl w:val="0"/>
              </w:rPr>
              <w:t xml:space="preserve">High: determines approval of capstone project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4">
            <w:pPr>
              <w:spacing w:after="0" w:line="240" w:lineRule="auto"/>
              <w:jc w:val="both"/>
              <w:rPr>
                <w:sz w:val="22"/>
                <w:szCs w:val="22"/>
              </w:rPr>
            </w:pPr>
            <w:r w:rsidDel="00000000" w:rsidR="00000000" w:rsidRPr="00000000">
              <w:rPr>
                <w:rFonts w:ascii="Arial" w:cs="Arial" w:eastAsia="Arial" w:hAnsi="Arial"/>
                <w:sz w:val="22"/>
                <w:szCs w:val="22"/>
                <w:rtl w:val="0"/>
              </w:rPr>
              <w:t xml:space="preserve">High: can demand scope changes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5">
            <w:pPr>
              <w:spacing w:after="0" w:line="240" w:lineRule="auto"/>
              <w:jc w:val="both"/>
              <w:rPr>
                <w:sz w:val="22"/>
                <w:szCs w:val="22"/>
              </w:rPr>
            </w:pPr>
            <w:r w:rsidDel="00000000" w:rsidR="00000000" w:rsidRPr="00000000">
              <w:rPr>
                <w:rFonts w:ascii="Arial" w:cs="Arial" w:eastAsia="Arial" w:hAnsi="Arial"/>
                <w:sz w:val="22"/>
                <w:szCs w:val="22"/>
                <w:rtl w:val="0"/>
              </w:rPr>
              <w:t xml:space="preserve">Active management: this complete documentation</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66">
            <w:pPr>
              <w:spacing w:after="0" w:line="240" w:lineRule="auto"/>
              <w:jc w:val="both"/>
              <w:rPr>
                <w:sz w:val="22"/>
                <w:szCs w:val="22"/>
              </w:rPr>
            </w:pPr>
            <w:r w:rsidDel="00000000" w:rsidR="00000000" w:rsidRPr="00000000">
              <w:rPr>
                <w:rFonts w:ascii="Arial" w:cs="Arial" w:eastAsia="Arial" w:hAnsi="Arial"/>
                <w:sz w:val="22"/>
                <w:szCs w:val="22"/>
                <w:rtl w:val="0"/>
              </w:rPr>
              <w:t xml:space="preserve">Academic institution</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7">
            <w:pPr>
              <w:spacing w:after="0" w:line="240" w:lineRule="auto"/>
              <w:jc w:val="both"/>
              <w:rPr>
                <w:sz w:val="22"/>
                <w:szCs w:val="22"/>
              </w:rPr>
            </w:pPr>
            <w:r w:rsidDel="00000000" w:rsidR="00000000" w:rsidRPr="00000000">
              <w:rPr>
                <w:rFonts w:ascii="Arial" w:cs="Arial" w:eastAsia="Arial" w:hAnsi="Arial"/>
                <w:sz w:val="22"/>
                <w:szCs w:val="22"/>
                <w:rtl w:val="0"/>
              </w:rPr>
              <w:t xml:space="preserve">Medium: timeframe and delivery format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8">
            <w:pPr>
              <w:spacing w:after="0" w:line="240" w:lineRule="auto"/>
              <w:jc w:val="both"/>
              <w:rPr>
                <w:sz w:val="22"/>
                <w:szCs w:val="22"/>
              </w:rPr>
            </w:pPr>
            <w:r w:rsidDel="00000000" w:rsidR="00000000" w:rsidRPr="00000000">
              <w:rPr>
                <w:rFonts w:ascii="Arial" w:cs="Arial" w:eastAsia="Arial" w:hAnsi="Arial"/>
                <w:sz w:val="22"/>
                <w:szCs w:val="22"/>
                <w:rtl w:val="0"/>
              </w:rPr>
              <w:t xml:space="preserve">High: defines deadlines and formal requirements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9">
            <w:pPr>
              <w:spacing w:after="0" w:line="240" w:lineRule="auto"/>
              <w:jc w:val="both"/>
              <w:rPr>
                <w:sz w:val="22"/>
                <w:szCs w:val="22"/>
              </w:rPr>
            </w:pPr>
            <w:r w:rsidDel="00000000" w:rsidR="00000000" w:rsidRPr="00000000">
              <w:rPr>
                <w:rFonts w:ascii="Arial" w:cs="Arial" w:eastAsia="Arial" w:hAnsi="Arial"/>
                <w:sz w:val="22"/>
                <w:szCs w:val="22"/>
                <w:rtl w:val="0"/>
              </w:rPr>
              <w:t xml:space="preserve">Comply with Gantt Chart schedule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6A">
            <w:pPr>
              <w:spacing w:after="0" w:line="240" w:lineRule="auto"/>
              <w:jc w:val="both"/>
              <w:rPr>
                <w:sz w:val="22"/>
                <w:szCs w:val="22"/>
              </w:rPr>
            </w:pPr>
            <w:r w:rsidDel="00000000" w:rsidR="00000000" w:rsidRPr="00000000">
              <w:rPr>
                <w:rFonts w:ascii="Arial" w:cs="Arial" w:eastAsia="Arial" w:hAnsi="Arial"/>
                <w:sz w:val="22"/>
                <w:szCs w:val="22"/>
                <w:rtl w:val="0"/>
              </w:rPr>
              <w:t xml:space="preserve">Copyright holders (Law 17.336)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B">
            <w:pPr>
              <w:spacing w:after="0" w:line="240" w:lineRule="auto"/>
              <w:jc w:val="both"/>
              <w:rPr>
                <w:sz w:val="22"/>
                <w:szCs w:val="22"/>
              </w:rPr>
            </w:pPr>
            <w:r w:rsidDel="00000000" w:rsidR="00000000" w:rsidRPr="00000000">
              <w:rPr>
                <w:rFonts w:ascii="Arial" w:cs="Arial" w:eastAsia="Arial" w:hAnsi="Arial"/>
                <w:sz w:val="22"/>
                <w:szCs w:val="22"/>
                <w:rtl w:val="0"/>
              </w:rPr>
              <w:t xml:space="preserve">Medium: interest in content not being used without license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C">
            <w:pPr>
              <w:spacing w:after="0" w:line="240" w:lineRule="auto"/>
              <w:jc w:val="both"/>
              <w:rPr>
                <w:sz w:val="22"/>
                <w:szCs w:val="22"/>
              </w:rPr>
            </w:pPr>
            <w:r w:rsidDel="00000000" w:rsidR="00000000" w:rsidRPr="00000000">
              <w:rPr>
                <w:rFonts w:ascii="Arial" w:cs="Arial" w:eastAsia="Arial" w:hAnsi="Arial"/>
                <w:sz w:val="22"/>
                <w:szCs w:val="22"/>
                <w:rtl w:val="0"/>
              </w:rPr>
              <w:t xml:space="preserve">High: infringing puts entire project at risk</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6D">
            <w:pPr>
              <w:spacing w:after="0" w:line="240" w:lineRule="auto"/>
              <w:jc w:val="both"/>
              <w:rPr>
                <w:sz w:val="22"/>
                <w:szCs w:val="22"/>
              </w:rPr>
            </w:pPr>
            <w:r w:rsidDel="00000000" w:rsidR="00000000" w:rsidRPr="00000000">
              <w:rPr>
                <w:rFonts w:ascii="Arial" w:cs="Arial" w:eastAsia="Arial" w:hAnsi="Arial"/>
                <w:sz w:val="22"/>
                <w:szCs w:val="22"/>
                <w:rtl w:val="0"/>
              </w:rPr>
              <w:t xml:space="preserve">Actively avoid: public domain or open-licensed content only (R04)</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6E">
            <w:pPr>
              <w:spacing w:after="0" w:line="240" w:lineRule="auto"/>
              <w:jc w:val="both"/>
              <w:rPr>
                <w:sz w:val="22"/>
                <w:szCs w:val="22"/>
              </w:rPr>
            </w:pPr>
            <w:r w:rsidDel="00000000" w:rsidR="00000000" w:rsidRPr="00000000">
              <w:rPr>
                <w:rFonts w:ascii="Arial" w:cs="Arial" w:eastAsia="Arial" w:hAnsi="Arial"/>
                <w:sz w:val="22"/>
                <w:szCs w:val="22"/>
                <w:rtl w:val="0"/>
              </w:rPr>
              <w:t xml:space="preserve">AWS, </w:t>
            </w:r>
            <w:r w:rsidDel="00000000" w:rsidR="00000000" w:rsidRPr="00000000">
              <w:rPr>
                <w:rFonts w:ascii="Arial" w:cs="Arial" w:eastAsia="Arial" w:hAnsi="Arial"/>
                <w:sz w:val="22"/>
                <w:szCs w:val="22"/>
                <w:rtl w:val="0"/>
              </w:rPr>
              <w:t xml:space="preserve">as infrastructure provider</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6F">
            <w:pPr>
              <w:spacing w:after="0" w:line="240" w:lineRule="auto"/>
              <w:jc w:val="both"/>
              <w:rPr>
                <w:sz w:val="22"/>
                <w:szCs w:val="22"/>
              </w:rPr>
            </w:pPr>
            <w:r w:rsidDel="00000000" w:rsidR="00000000" w:rsidRPr="00000000">
              <w:rPr>
                <w:rFonts w:ascii="Arial" w:cs="Arial" w:eastAsia="Arial" w:hAnsi="Arial"/>
                <w:sz w:val="22"/>
                <w:szCs w:val="22"/>
                <w:rtl w:val="0"/>
              </w:rPr>
              <w:t xml:space="preserve">Low: standard commercial provider</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70">
            <w:pPr>
              <w:spacing w:after="0" w:line="240" w:lineRule="auto"/>
              <w:jc w:val="both"/>
              <w:rPr>
                <w:sz w:val="22"/>
                <w:szCs w:val="22"/>
              </w:rPr>
            </w:pPr>
            <w:r w:rsidDel="00000000" w:rsidR="00000000" w:rsidRPr="00000000">
              <w:rPr>
                <w:rFonts w:ascii="Arial" w:cs="Arial" w:eastAsia="Arial" w:hAnsi="Arial"/>
                <w:sz w:val="22"/>
                <w:szCs w:val="22"/>
                <w:rtl w:val="0"/>
              </w:rPr>
              <w:t xml:space="preserve">Medium: billing policies affect budget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71">
            <w:pPr>
              <w:spacing w:after="0" w:line="240" w:lineRule="auto"/>
              <w:jc w:val="both"/>
              <w:rPr>
                <w:sz w:val="22"/>
                <w:szCs w:val="22"/>
              </w:rPr>
            </w:pPr>
            <w:r w:rsidDel="00000000" w:rsidR="00000000" w:rsidRPr="00000000">
              <w:rPr>
                <w:rFonts w:ascii="Arial" w:cs="Arial" w:eastAsia="Arial" w:hAnsi="Arial"/>
                <w:sz w:val="22"/>
                <w:szCs w:val="22"/>
                <w:rtl w:val="0"/>
              </w:rPr>
              <w:t xml:space="preserve">Monitor: billing alerts configured before resource creation (R01)</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72">
            <w:pPr>
              <w:spacing w:after="0" w:line="240" w:lineRule="auto"/>
              <w:jc w:val="both"/>
              <w:rPr>
                <w:sz w:val="22"/>
                <w:szCs w:val="22"/>
              </w:rPr>
            </w:pPr>
            <w:r w:rsidDel="00000000" w:rsidR="00000000" w:rsidRPr="00000000">
              <w:rPr>
                <w:rFonts w:ascii="Arial" w:cs="Arial" w:eastAsia="Arial" w:hAnsi="Arial"/>
                <w:sz w:val="22"/>
                <w:szCs w:val="22"/>
                <w:rtl w:val="0"/>
              </w:rPr>
              <w:t xml:space="preserve">Jikan API / MyAnimeList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3">
            <w:pPr>
              <w:spacing w:after="0" w:line="240" w:lineRule="auto"/>
              <w:jc w:val="both"/>
              <w:rPr>
                <w:sz w:val="22"/>
                <w:szCs w:val="22"/>
              </w:rPr>
            </w:pPr>
            <w:r w:rsidDel="00000000" w:rsidR="00000000" w:rsidRPr="00000000">
              <w:rPr>
                <w:rFonts w:ascii="Arial" w:cs="Arial" w:eastAsia="Arial" w:hAnsi="Arial"/>
                <w:sz w:val="22"/>
                <w:szCs w:val="22"/>
                <w:rtl w:val="0"/>
              </w:rPr>
              <w:t xml:space="preserve">Low: external provider with no contractual relationship</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4">
            <w:pPr>
              <w:spacing w:after="0" w:line="240" w:lineRule="auto"/>
              <w:jc w:val="both"/>
              <w:rPr>
                <w:sz w:val="22"/>
                <w:szCs w:val="22"/>
              </w:rPr>
            </w:pPr>
            <w:r w:rsidDel="00000000" w:rsidR="00000000" w:rsidRPr="00000000">
              <w:rPr>
                <w:rFonts w:ascii="Arial" w:cs="Arial" w:eastAsia="Arial" w:hAnsi="Arial"/>
                <w:sz w:val="22"/>
                <w:szCs w:val="22"/>
                <w:rtl w:val="0"/>
              </w:rPr>
              <w:t xml:space="preserve">Medium: availability affects RF-04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5">
            <w:pPr>
              <w:spacing w:after="0" w:line="240" w:lineRule="auto"/>
              <w:jc w:val="both"/>
              <w:rPr>
                <w:sz w:val="22"/>
                <w:szCs w:val="22"/>
              </w:rPr>
            </w:pPr>
            <w:r w:rsidDel="00000000" w:rsidR="00000000" w:rsidRPr="00000000">
              <w:rPr>
                <w:rFonts w:ascii="Arial" w:cs="Arial" w:eastAsia="Arial" w:hAnsi="Arial"/>
                <w:sz w:val="22"/>
                <w:szCs w:val="22"/>
                <w:rtl w:val="0"/>
              </w:rPr>
              <w:t xml:space="preserve">Monitor: circuit breaker and seed dataset as mitigation (R02)</w:t>
            </w:r>
            <w:r w:rsidDel="00000000" w:rsidR="00000000" w:rsidRPr="00000000">
              <w:rPr>
                <w:rtl w:val="0"/>
              </w:rPr>
            </w:r>
          </w:p>
        </w:tc>
      </w:tr>
    </w:tbl>
    <w:p w:rsidR="00000000" w:rsidDel="00000000" w:rsidP="00000000" w:rsidRDefault="00000000" w:rsidRPr="00000000" w14:paraId="00000076">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3.2. </w:t>
      </w:r>
      <w:r w:rsidDel="00000000" w:rsidR="00000000" w:rsidRPr="00000000">
        <w:rPr>
          <w:b w:val="1"/>
          <w:bCs w:val="1"/>
          <w:color w:val="000000"/>
          <w:sz w:val="24"/>
          <w:szCs w:val="24"/>
          <w:rtl w:val="0"/>
        </w:rPr>
        <w:t xml:space="preserve">The Stakeholder That Most Conditioned the Design</w:t>
      </w:r>
      <w:r w:rsidDel="00000000" w:rsidR="00000000" w:rsidRPr="00000000">
        <w:rPr>
          <w:rtl w:val="0"/>
        </w:rPr>
      </w:r>
    </w:p>
    <w:p w:rsidR="00000000" w:rsidDel="00000000" w:rsidP="00000000" w:rsidRDefault="00000000" w:rsidRPr="00000000" w14:paraId="00000077">
      <w:pPr>
        <w:spacing w:after="110" w:line="260" w:lineRule="auto"/>
        <w:jc w:val="both"/>
        <w:rPr>
          <w:sz w:val="22"/>
          <w:szCs w:val="22"/>
        </w:rPr>
      </w:pPr>
      <w:r w:rsidDel="00000000" w:rsidR="00000000" w:rsidRPr="00000000">
        <w:rPr>
          <w:sz w:val="22"/>
          <w:szCs w:val="22"/>
          <w:rtl w:val="0"/>
        </w:rPr>
        <w:t xml:space="preserve">Copyright holders do not participate in the project in any active sense, but their potential influence is the highest in the table: a single infringement of Law 17,336 could result in AWS account suspension due to DMCA notification processing, halting the entire project at any stage. For that reason, the decision to populate the system exclusively with public domain material, Creative Commons licenses, or official trailers is not a minor scope restriction: it is the precondition that allows the rest of the project to exist.</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4. </w:t>
      </w:r>
      <w:r w:rsidDel="00000000" w:rsidR="00000000" w:rsidRPr="00000000">
        <w:rPr>
          <w:b w:val="1"/>
          <w:bCs w:val="1"/>
          <w:color w:val="000000"/>
          <w:sz w:val="26"/>
          <w:szCs w:val="26"/>
          <w:rtl w:val="0"/>
        </w:rPr>
        <w:t xml:space="preserve">Evaluated Solution Alternatives</w:t>
      </w:r>
      <w:r w:rsidDel="00000000" w:rsidR="00000000" w:rsidRPr="00000000">
        <w:rPr>
          <w:rtl w:val="0"/>
        </w:rPr>
      </w:r>
    </w:p>
    <w:p w:rsidR="00000000" w:rsidDel="00000000" w:rsidP="00000000" w:rsidRDefault="00000000" w:rsidRPr="00000000" w14:paraId="0000007A">
      <w:pPr>
        <w:spacing w:after="110" w:line="260" w:lineRule="auto"/>
        <w:jc w:val="both"/>
        <w:rPr>
          <w:sz w:val="22"/>
          <w:szCs w:val="22"/>
        </w:rPr>
      </w:pPr>
      <w:r w:rsidDel="00000000" w:rsidR="00000000" w:rsidRPr="00000000">
        <w:rPr>
          <w:sz w:val="22"/>
          <w:szCs w:val="22"/>
          <w:rtl w:val="0"/>
        </w:rPr>
        <w:t xml:space="preserve">This section documents the architecture and scope decisions that were evaluated and discarded, along with the reason for each discard. Its role is to anticipate the most frequent question in a capstone project defense: "why didn't you do X instead?".</w:t>
      </w:r>
    </w:p>
    <w:p w:rsidR="00000000" w:rsidDel="00000000" w:rsidP="00000000" w:rsidRDefault="00000000" w:rsidRPr="00000000" w14:paraId="0000007B">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4.1. </w:t>
      </w:r>
      <w:r w:rsidDel="00000000" w:rsidR="00000000" w:rsidRPr="00000000">
        <w:rPr>
          <w:b w:val="1"/>
          <w:bCs w:val="1"/>
          <w:color w:val="000000"/>
          <w:sz w:val="24"/>
          <w:szCs w:val="24"/>
          <w:rtl w:val="0"/>
        </w:rPr>
        <w:t xml:space="preserve">Architectural Style</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7C">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7D">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Why it was discarded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7E">
            <w:pPr>
              <w:spacing w:after="0" w:line="240" w:lineRule="auto"/>
              <w:jc w:val="both"/>
              <w:rPr>
                <w:sz w:val="22"/>
                <w:szCs w:val="22"/>
              </w:rPr>
            </w:pPr>
            <w:r w:rsidDel="00000000" w:rsidR="00000000" w:rsidRPr="00000000">
              <w:rPr>
                <w:rFonts w:ascii="Arial" w:cs="Arial" w:eastAsia="Arial" w:hAnsi="Arial"/>
                <w:sz w:val="22"/>
                <w:szCs w:val="22"/>
                <w:rtl w:val="0"/>
              </w:rPr>
              <w:t xml:space="preserve">Single monolith</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7F">
            <w:pPr>
              <w:spacing w:after="0" w:line="240" w:lineRule="auto"/>
              <w:jc w:val="both"/>
              <w:rPr>
                <w:sz w:val="22"/>
                <w:szCs w:val="22"/>
              </w:rPr>
            </w:pPr>
            <w:r w:rsidDel="00000000" w:rsidR="00000000" w:rsidRPr="00000000">
              <w:rPr>
                <w:rFonts w:ascii="Arial" w:cs="Arial" w:eastAsia="Arial" w:hAnsi="Arial"/>
                <w:sz w:val="22"/>
                <w:szCs w:val="22"/>
                <w:rtl w:val="0"/>
              </w:rPr>
              <w:t xml:space="preserve">Does not allow demonstrating data isolation per domain required by NFR-02, and couples the deployment cycle of unrelated features (catalog and authentication, for example)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80">
            <w:pPr>
              <w:spacing w:after="0" w:line="240" w:lineRule="auto"/>
              <w:jc w:val="both"/>
              <w:rPr>
                <w:sz w:val="22"/>
                <w:szCs w:val="22"/>
              </w:rPr>
            </w:pPr>
            <w:r w:rsidDel="00000000" w:rsidR="00000000" w:rsidRPr="00000000">
              <w:rPr>
                <w:rFonts w:ascii="Arial" w:cs="Arial" w:eastAsia="Arial" w:hAnsi="Arial"/>
                <w:sz w:val="22"/>
                <w:szCs w:val="22"/>
                <w:rtl w:val="0"/>
              </w:rPr>
              <w:t xml:space="preserve">Microservices with shared database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81">
            <w:pPr>
              <w:spacing w:after="0" w:line="240" w:lineRule="auto"/>
              <w:jc w:val="both"/>
              <w:rPr>
                <w:sz w:val="22"/>
                <w:szCs w:val="22"/>
              </w:rPr>
            </w:pPr>
            <w:r w:rsidDel="00000000" w:rsidR="00000000" w:rsidRPr="00000000">
              <w:rPr>
                <w:rFonts w:ascii="Arial" w:cs="Arial" w:eastAsia="Arial" w:hAnsi="Arial"/>
                <w:sz w:val="22"/>
                <w:szCs w:val="22"/>
                <w:rtl w:val="0"/>
              </w:rPr>
              <w:t xml:space="preserve">Resolves independent deployment but not data isolation; a cross-domain query remains possible, and NFR-02 requires that it not be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2">
            <w:pPr>
              <w:spacing w:after="0" w:line="240" w:lineRule="auto"/>
              <w:jc w:val="both"/>
              <w:rPr>
                <w:sz w:val="22"/>
                <w:szCs w:val="22"/>
              </w:rPr>
            </w:pPr>
            <w:r w:rsidDel="00000000" w:rsidR="00000000" w:rsidRPr="00000000">
              <w:rPr>
                <w:rFonts w:ascii="Arial" w:cs="Arial" w:eastAsia="Arial" w:hAnsi="Arial"/>
                <w:sz w:val="22"/>
                <w:szCs w:val="22"/>
                <w:rtl w:val="0"/>
              </w:rPr>
              <w:t xml:space="preserve">Microservices with Database-per-Service (chosen)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3">
            <w:pPr>
              <w:spacing w:after="0" w:line="240" w:lineRule="auto"/>
              <w:jc w:val="both"/>
              <w:rPr>
                <w:sz w:val="22"/>
                <w:szCs w:val="22"/>
              </w:rPr>
            </w:pPr>
            <w:r w:rsidDel="00000000" w:rsidR="00000000" w:rsidRPr="00000000">
              <w:rPr>
                <w:rFonts w:ascii="Arial" w:cs="Arial" w:eastAsia="Arial" w:hAnsi="Arial"/>
                <w:sz w:val="22"/>
                <w:szCs w:val="22"/>
                <w:rtl w:val="0"/>
              </w:rPr>
              <w:t xml:space="preserve">Real isolation: each domain cannot access another's data even if it wanted to, because it lacks credentials for the corresponding instance</w:t>
            </w:r>
            <w:r w:rsidDel="00000000" w:rsidR="00000000" w:rsidRPr="00000000">
              <w:rPr>
                <w:rtl w:val="0"/>
              </w:rPr>
            </w:r>
          </w:p>
        </w:tc>
      </w:tr>
    </w:tbl>
    <w:p w:rsidR="00000000" w:rsidDel="00000000" w:rsidP="00000000" w:rsidRDefault="00000000" w:rsidRPr="00000000" w14:paraId="0000008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4.2. </w:t>
      </w:r>
      <w:r w:rsidDel="00000000" w:rsidR="00000000" w:rsidRPr="00000000">
        <w:rPr>
          <w:b w:val="1"/>
          <w:bCs w:val="1"/>
          <w:color w:val="000000"/>
          <w:sz w:val="24"/>
          <w:szCs w:val="24"/>
          <w:rtl w:val="0"/>
        </w:rPr>
        <w:t xml:space="preserve">Container Orchestration</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85">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86">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Why it was discarded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7">
            <w:pPr>
              <w:spacing w:after="0" w:line="240" w:lineRule="auto"/>
              <w:jc w:val="both"/>
              <w:rPr>
                <w:sz w:val="22"/>
                <w:szCs w:val="22"/>
              </w:rPr>
            </w:pPr>
            <w:r w:rsidDel="00000000" w:rsidR="00000000" w:rsidRPr="00000000">
              <w:rPr>
                <w:rFonts w:ascii="Arial" w:cs="Arial" w:eastAsia="Arial" w:hAnsi="Arial"/>
                <w:sz w:val="22"/>
                <w:szCs w:val="22"/>
                <w:rtl w:val="0"/>
              </w:rPr>
              <w:t xml:space="preserve">Kubernetes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8">
            <w:pPr>
              <w:spacing w:after="0" w:line="240" w:lineRule="auto"/>
              <w:jc w:val="both"/>
              <w:rPr>
                <w:sz w:val="22"/>
                <w:szCs w:val="22"/>
              </w:rPr>
            </w:pPr>
            <w:r w:rsidDel="00000000" w:rsidR="00000000" w:rsidRPr="00000000">
              <w:rPr>
                <w:rFonts w:ascii="Arial" w:cs="Arial" w:eastAsia="Arial" w:hAnsi="Arial"/>
                <w:sz w:val="22"/>
                <w:szCs w:val="22"/>
                <w:rtl w:val="0"/>
              </w:rPr>
              <w:t xml:space="preserve">Oversized for a 2-core machine with 4 GB RAM. Additional operational complexity — control plane, manifests, custom secrets management — provides no demonstrable value in a single-node deployment, and consumes time from an already tight schedule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89">
            <w:pPr>
              <w:spacing w:after="0" w:line="240" w:lineRule="auto"/>
              <w:jc w:val="both"/>
              <w:rPr>
                <w:sz w:val="22"/>
                <w:szCs w:val="22"/>
              </w:rPr>
            </w:pPr>
            <w:r w:rsidDel="00000000" w:rsidR="00000000" w:rsidRPr="00000000">
              <w:rPr>
                <w:rFonts w:ascii="Arial" w:cs="Arial" w:eastAsia="Arial" w:hAnsi="Arial"/>
                <w:sz w:val="22"/>
                <w:szCs w:val="22"/>
                <w:rtl w:val="0"/>
              </w:rPr>
              <w:t xml:space="preserve">Manual deployment without containers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8A">
            <w:pPr>
              <w:spacing w:after="0" w:line="240" w:lineRule="auto"/>
              <w:jc w:val="both"/>
              <w:rPr>
                <w:sz w:val="22"/>
                <w:szCs w:val="22"/>
              </w:rPr>
            </w:pPr>
            <w:r w:rsidDel="00000000" w:rsidR="00000000" w:rsidRPr="00000000">
              <w:rPr>
                <w:rFonts w:ascii="Arial" w:cs="Arial" w:eastAsia="Arial" w:hAnsi="Arial"/>
                <w:sz w:val="22"/>
                <w:szCs w:val="22"/>
                <w:rtl w:val="0"/>
              </w:rPr>
              <w:t xml:space="preserve">Does not satisfy NFR-06 (containerized deployment) nor allow reproducibility: the system could not be brought up from the repository with a single command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8B">
            <w:pPr>
              <w:spacing w:after="0" w:line="240" w:lineRule="auto"/>
              <w:jc w:val="both"/>
              <w:rPr>
                <w:sz w:val="22"/>
                <w:szCs w:val="22"/>
              </w:rPr>
            </w:pPr>
            <w:r w:rsidDel="00000000" w:rsidR="00000000" w:rsidRPr="00000000">
              <w:rPr>
                <w:rFonts w:ascii="Arial" w:cs="Arial" w:eastAsia="Arial" w:hAnsi="Arial"/>
                <w:sz w:val="22"/>
                <w:szCs w:val="22"/>
                <w:rtl w:val="0"/>
              </w:rPr>
              <w:t xml:space="preserve">Docker Compose (</w:t>
            </w:r>
            <w:r w:rsidDel="00000000" w:rsidR="00000000" w:rsidRPr="00000000">
              <w:rPr>
                <w:rFonts w:ascii="Arial" w:cs="Arial" w:eastAsia="Arial" w:hAnsi="Arial"/>
                <w:sz w:val="22"/>
                <w:szCs w:val="22"/>
                <w:rtl w:val="0"/>
              </w:rPr>
              <w:t xml:space="preserve">chosen)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8C">
            <w:pPr>
              <w:spacing w:after="0" w:line="240" w:lineRule="auto"/>
              <w:jc w:val="both"/>
              <w:rPr>
                <w:sz w:val="22"/>
                <w:szCs w:val="22"/>
              </w:rPr>
            </w:pPr>
            <w:r w:rsidDel="00000000" w:rsidR="00000000" w:rsidRPr="00000000">
              <w:rPr>
                <w:rFonts w:ascii="Arial" w:cs="Arial" w:eastAsia="Arial" w:hAnsi="Arial"/>
                <w:sz w:val="22"/>
                <w:szCs w:val="22"/>
                <w:rtl w:val="0"/>
              </w:rPr>
              <w:t xml:space="preserve">Satisfies NFR-06 with minimal sufficient complexity. The recognized limitation is the absence of automatic horizontal scaling, explicitly declared in the Product Vision scope</w:t>
            </w:r>
            <w:r w:rsidDel="00000000" w:rsidR="00000000" w:rsidRPr="00000000">
              <w:rPr>
                <w:rtl w:val="0"/>
              </w:rPr>
            </w:r>
          </w:p>
        </w:tc>
      </w:tr>
    </w:tbl>
    <w:p w:rsidR="00000000" w:rsidDel="00000000" w:rsidP="00000000" w:rsidRDefault="00000000" w:rsidRPr="00000000" w14:paraId="0000008D">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4.3. </w:t>
      </w:r>
      <w:r w:rsidDel="00000000" w:rsidR="00000000" w:rsidRPr="00000000">
        <w:rPr>
          <w:b w:val="1"/>
          <w:bCs w:val="1"/>
          <w:color w:val="000000"/>
          <w:sz w:val="24"/>
          <w:szCs w:val="24"/>
          <w:rtl w:val="0"/>
        </w:rPr>
        <w:t xml:space="preserve">Recommendation Engine</w:t>
      </w:r>
      <w:r w:rsidDel="00000000" w:rsidR="00000000" w:rsidRPr="00000000">
        <w:rPr>
          <w:rtl w:val="0"/>
        </w:rPr>
      </w:r>
    </w:p>
    <w:p w:rsidR="00000000" w:rsidDel="00000000" w:rsidP="00000000" w:rsidRDefault="00000000" w:rsidRPr="00000000" w14:paraId="0000008E">
      <w:pPr>
        <w:spacing w:after="110" w:line="260" w:lineRule="auto"/>
        <w:jc w:val="both"/>
        <w:rPr>
          <w:sz w:val="22"/>
          <w:szCs w:val="22"/>
        </w:rPr>
      </w:pPr>
      <w:r w:rsidDel="00000000" w:rsidR="00000000" w:rsidRPr="00000000">
        <w:rPr>
          <w:sz w:val="22"/>
          <w:szCs w:val="22"/>
          <w:rtl w:val="0"/>
        </w:rPr>
        <w:t xml:space="preserve">This alternative was explicitly evaluated during construction, not just at the design stage, and deserves its own detailed section because the decision was made using real catalog data rather than abstract assumptions.</w:t>
      </w:r>
    </w:p>
    <w:tbl>
      <w:tblPr>
        <w:tblStyle w:val="Table5"/>
        <w:tblW w:w="8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900"/>
        <w:gridCol w:w="3038"/>
        <w:tblGridChange w:id="0">
          <w:tblGrid>
            <w:gridCol w:w="2700"/>
            <w:gridCol w:w="2900"/>
            <w:gridCol w:w="30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8F">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90">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Advantage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91">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Why it was discarded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2">
            <w:pPr>
              <w:spacing w:after="0" w:line="240" w:lineRule="auto"/>
              <w:jc w:val="both"/>
              <w:rPr>
                <w:sz w:val="22"/>
                <w:szCs w:val="22"/>
              </w:rPr>
            </w:pPr>
            <w:r w:rsidDel="00000000" w:rsidR="00000000" w:rsidRPr="00000000">
              <w:rPr>
                <w:rFonts w:ascii="Arial" w:cs="Arial" w:eastAsia="Arial" w:hAnsi="Arial"/>
                <w:sz w:val="22"/>
                <w:szCs w:val="22"/>
                <w:rtl w:val="0"/>
              </w:rPr>
              <w:t xml:space="preserve">Collaborative filtering</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3">
            <w:pPr>
              <w:spacing w:after="0" w:line="240" w:lineRule="auto"/>
              <w:jc w:val="both"/>
              <w:rPr>
                <w:sz w:val="22"/>
                <w:szCs w:val="22"/>
              </w:rPr>
            </w:pPr>
            <w:r w:rsidDel="00000000" w:rsidR="00000000" w:rsidRPr="00000000">
              <w:rPr>
                <w:rFonts w:ascii="Arial" w:cs="Arial" w:eastAsia="Arial" w:hAnsi="Arial"/>
                <w:sz w:val="22"/>
                <w:szCs w:val="22"/>
                <w:rtl w:val="0"/>
              </w:rPr>
              <w:t xml:space="preserve">Captures behavioral patterns among similar users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4">
            <w:pPr>
              <w:spacing w:after="0" w:line="240" w:lineRule="auto"/>
              <w:jc w:val="both"/>
              <w:rPr>
                <w:sz w:val="22"/>
                <w:szCs w:val="22"/>
              </w:rPr>
            </w:pPr>
            <w:r w:rsidDel="00000000" w:rsidR="00000000" w:rsidRPr="00000000">
              <w:rPr>
                <w:rFonts w:ascii="Arial" w:cs="Arial" w:eastAsia="Arial" w:hAnsi="Arial"/>
                <w:sz w:val="22"/>
                <w:szCs w:val="22"/>
                <w:rtl w:val="0"/>
              </w:rPr>
              <w:t xml:space="preserve">Suffers from the cold start problem: with few users and no accumulated history it yields no useful signal, and the project lacks a real user base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95">
            <w:pPr>
              <w:spacing w:after="0" w:line="240" w:lineRule="auto"/>
              <w:jc w:val="both"/>
              <w:rPr>
                <w:sz w:val="22"/>
                <w:szCs w:val="22"/>
              </w:rPr>
            </w:pPr>
            <w:r w:rsidDel="00000000" w:rsidR="00000000" w:rsidRPr="00000000">
              <w:rPr>
                <w:rFonts w:ascii="Arial" w:cs="Arial" w:eastAsia="Arial" w:hAnsi="Arial"/>
                <w:sz w:val="22"/>
                <w:szCs w:val="22"/>
                <w:rtl w:val="0"/>
              </w:rPr>
              <w:t xml:space="preserve">Logistic regression over 14 parameters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96">
            <w:pPr>
              <w:spacing w:after="0" w:line="240" w:lineRule="auto"/>
              <w:jc w:val="both"/>
              <w:rPr>
                <w:sz w:val="22"/>
                <w:szCs w:val="22"/>
              </w:rPr>
            </w:pPr>
            <w:r w:rsidDel="00000000" w:rsidR="00000000" w:rsidRPr="00000000">
              <w:rPr>
                <w:rFonts w:ascii="Arial" w:cs="Arial" w:eastAsia="Arial" w:hAnsi="Arial"/>
                <w:sz w:val="22"/>
                <w:szCs w:val="22"/>
                <w:rtl w:val="0"/>
              </w:rPr>
              <w:t xml:space="preserve">Greater technical sophistication, valuable in an academic defense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97">
            <w:pPr>
              <w:spacing w:after="0" w:line="240" w:lineRule="auto"/>
              <w:jc w:val="both"/>
              <w:rPr>
                <w:sz w:val="22"/>
                <w:szCs w:val="22"/>
              </w:rPr>
            </w:pPr>
            <w:r w:rsidDel="00000000" w:rsidR="00000000" w:rsidRPr="00000000">
              <w:rPr>
                <w:rFonts w:ascii="Arial" w:cs="Arial" w:eastAsia="Arial" w:hAnsi="Arial"/>
                <w:sz w:val="22"/>
                <w:szCs w:val="22"/>
                <w:rtl w:val="0"/>
              </w:rPr>
              <w:t xml:space="preserve">Evaluated against real catalog data (31 anime, 5–10 favorites per profile) over 14 parameters: the ratio of observations to parameters favors overfitting. The model would likely recommend worse than a simpler alternative given this data volume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8">
            <w:pPr>
              <w:spacing w:after="0" w:line="240" w:lineRule="auto"/>
              <w:jc w:val="both"/>
              <w:rPr>
                <w:sz w:val="22"/>
                <w:szCs w:val="22"/>
              </w:rPr>
            </w:pPr>
            <w:r w:rsidDel="00000000" w:rsidR="00000000" w:rsidRPr="00000000">
              <w:rPr>
                <w:rFonts w:ascii="Arial" w:cs="Arial" w:eastAsia="Arial" w:hAnsi="Arial"/>
                <w:sz w:val="22"/>
                <w:szCs w:val="22"/>
                <w:rtl w:val="0"/>
              </w:rPr>
              <w:t xml:space="preserve">Content-based filtering using cosine similarity (chosen)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9">
            <w:pPr>
              <w:spacing w:after="0" w:line="240" w:lineRule="auto"/>
              <w:jc w:val="both"/>
              <w:rPr>
                <w:sz w:val="22"/>
                <w:szCs w:val="22"/>
              </w:rPr>
            </w:pPr>
            <w:r w:rsidDel="00000000" w:rsidR="00000000" w:rsidRPr="00000000">
              <w:rPr>
                <w:rFonts w:ascii="Arial" w:cs="Arial" w:eastAsia="Arial" w:hAnsi="Arial"/>
                <w:sz w:val="22"/>
                <w:szCs w:val="22"/>
                <w:rtl w:val="0"/>
              </w:rPr>
              <w:t xml:space="preserve">Works from the first user, is auditable — each recommendation is explained by shared genres — and does not depend on data volume to be accurate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9A">
            <w:pPr>
              <w:spacing w:after="0" w:line="240" w:lineRule="auto"/>
              <w:jc w:val="both"/>
              <w:rPr>
                <w:sz w:val="22"/>
                <w:szCs w:val="22"/>
              </w:rPr>
            </w:pPr>
            <w:r w:rsidDel="00000000" w:rsidR="00000000" w:rsidRPr="00000000">
              <w:rPr>
                <w:rFonts w:ascii="Arial" w:cs="Arial" w:eastAsia="Arial" w:hAnsi="Arial"/>
                <w:sz w:val="22"/>
                <w:szCs w:val="22"/>
                <w:rtl w:val="0"/>
              </w:rPr>
              <w:t xml:space="preserve">Recognized limitation: does not capture affinities not encoded in genres, such as narrative style or animation studio</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4.4. </w:t>
      </w:r>
      <w:r w:rsidDel="00000000" w:rsidR="00000000" w:rsidRPr="00000000">
        <w:rPr>
          <w:b w:val="1"/>
          <w:bCs w:val="1"/>
          <w:color w:val="000000"/>
          <w:sz w:val="24"/>
          <w:szCs w:val="24"/>
          <w:rtl w:val="0"/>
        </w:rPr>
        <w:t xml:space="preserve">Multimedia Content Delivery</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9D">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Alternative</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9E">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Why it was discarded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9F">
            <w:pPr>
              <w:spacing w:after="0" w:line="240" w:lineRule="auto"/>
              <w:jc w:val="both"/>
              <w:rPr>
                <w:sz w:val="22"/>
                <w:szCs w:val="22"/>
              </w:rPr>
            </w:pPr>
            <w:r w:rsidDel="00000000" w:rsidR="00000000" w:rsidRPr="00000000">
              <w:rPr>
                <w:rFonts w:ascii="Arial" w:cs="Arial" w:eastAsia="Arial" w:hAnsi="Arial"/>
                <w:sz w:val="22"/>
                <w:szCs w:val="22"/>
                <w:rtl w:val="0"/>
              </w:rPr>
              <w:t xml:space="preserve">Serve video directly from the backend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A0">
            <w:pPr>
              <w:spacing w:after="0" w:line="240" w:lineRule="auto"/>
              <w:jc w:val="both"/>
              <w:rPr>
                <w:sz w:val="22"/>
                <w:szCs w:val="22"/>
              </w:rPr>
            </w:pPr>
            <w:r w:rsidDel="00000000" w:rsidR="00000000" w:rsidRPr="00000000">
              <w:rPr>
                <w:rFonts w:ascii="Arial" w:cs="Arial" w:eastAsia="Arial" w:hAnsi="Arial"/>
                <w:sz w:val="22"/>
                <w:szCs w:val="22"/>
                <w:rtl w:val="0"/>
              </w:rPr>
              <w:t xml:space="preserve">Does not satisfy NFR-07, which requires cloud storage and CDN distribution; additionally saturates the 2-core VM compute with media traffic, competing with API requests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A1">
            <w:pPr>
              <w:spacing w:after="0" w:line="240" w:lineRule="auto"/>
              <w:jc w:val="both"/>
              <w:rPr>
                <w:sz w:val="22"/>
                <w:szCs w:val="22"/>
              </w:rPr>
            </w:pPr>
            <w:r w:rsidDel="00000000" w:rsidR="00000000" w:rsidRPr="00000000">
              <w:rPr>
                <w:rFonts w:ascii="Arial" w:cs="Arial" w:eastAsia="Arial" w:hAnsi="Arial"/>
                <w:sz w:val="22"/>
                <w:szCs w:val="22"/>
                <w:rtl w:val="0"/>
              </w:rPr>
              <w:t xml:space="preserve">Adaptive streaming (HLS / DASH)</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A2">
            <w:pPr>
              <w:spacing w:after="0" w:line="240" w:lineRule="auto"/>
              <w:jc w:val="both"/>
              <w:rPr>
                <w:sz w:val="22"/>
                <w:szCs w:val="22"/>
              </w:rPr>
            </w:pPr>
            <w:r w:rsidDel="00000000" w:rsidR="00000000" w:rsidRPr="00000000">
              <w:rPr>
                <w:rFonts w:ascii="Arial" w:cs="Arial" w:eastAsia="Arial" w:hAnsi="Arial"/>
                <w:sz w:val="22"/>
                <w:szCs w:val="22"/>
                <w:rtl w:val="0"/>
              </w:rPr>
              <w:t xml:space="preserve">Requires multi-bitrate encoding and a segmentation server; the implementation cost is disproportionate to the value demonstrated in an academic prototype with a limited catalog. Explicitly declared out of scope in Product Vision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A3">
            <w:pPr>
              <w:spacing w:after="0" w:line="240" w:lineRule="auto"/>
              <w:jc w:val="both"/>
              <w:rPr>
                <w:sz w:val="22"/>
                <w:szCs w:val="22"/>
              </w:rPr>
            </w:pPr>
            <w:r w:rsidDel="00000000" w:rsidR="00000000" w:rsidRPr="00000000">
              <w:rPr>
                <w:rFonts w:ascii="Arial" w:cs="Arial" w:eastAsia="Arial" w:hAnsi="Arial"/>
                <w:sz w:val="22"/>
                <w:szCs w:val="22"/>
                <w:rtl w:val="0"/>
              </w:rPr>
              <w:t xml:space="preserve">Progressive MP4 via S3 and CloudFront (chosen)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A4">
            <w:pPr>
              <w:spacing w:after="0" w:line="240" w:lineRule="auto"/>
              <w:jc w:val="both"/>
              <w:rPr>
                <w:sz w:val="22"/>
                <w:szCs w:val="22"/>
              </w:rPr>
            </w:pPr>
            <w:r w:rsidDel="00000000" w:rsidR="00000000" w:rsidRPr="00000000">
              <w:rPr>
                <w:rFonts w:ascii="Arial" w:cs="Arial" w:eastAsia="Arial" w:hAnsi="Arial"/>
                <w:sz w:val="22"/>
                <w:szCs w:val="22"/>
                <w:rtl w:val="0"/>
              </w:rPr>
              <w:t xml:space="preserve">Satisfies NFR-07 with minimal sufficient complexity: the full file streams progressively while playing, and CDN reduces perceived latency without requiring segmentation</w:t>
            </w:r>
            <w:r w:rsidDel="00000000" w:rsidR="00000000" w:rsidRPr="00000000">
              <w:rPr>
                <w:rtl w:val="0"/>
              </w:rPr>
            </w:r>
          </w:p>
        </w:tc>
      </w:tr>
    </w:tbl>
    <w:p w:rsidR="00000000" w:rsidDel="00000000" w:rsidP="00000000" w:rsidRDefault="00000000" w:rsidRPr="00000000" w14:paraId="000000A5">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4.5. </w:t>
      </w:r>
      <w:r w:rsidDel="00000000" w:rsidR="00000000" w:rsidRPr="00000000">
        <w:rPr>
          <w:b w:val="1"/>
          <w:bCs w:val="1"/>
          <w:color w:val="000000"/>
          <w:sz w:val="24"/>
          <w:szCs w:val="24"/>
          <w:rtl w:val="0"/>
        </w:rPr>
        <w:t xml:space="preserve">Discarded Epics and Requirements</w:t>
      </w:r>
      <w:r w:rsidDel="00000000" w:rsidR="00000000" w:rsidRPr="00000000">
        <w:rPr>
          <w:rtl w:val="0"/>
        </w:rPr>
      </w:r>
    </w:p>
    <w:p w:rsidR="00000000" w:rsidDel="00000000" w:rsidP="00000000" w:rsidRDefault="00000000" w:rsidRPr="00000000" w14:paraId="000000A6">
      <w:pPr>
        <w:spacing w:after="110" w:line="260" w:lineRule="auto"/>
        <w:jc w:val="both"/>
        <w:rPr>
          <w:sz w:val="22"/>
          <w:szCs w:val="22"/>
        </w:rPr>
      </w:pPr>
      <w:r w:rsidDel="00000000" w:rsidR="00000000" w:rsidRPr="00000000">
        <w:rPr>
          <w:rFonts w:ascii="Arial" w:cs="Arial" w:eastAsia="Arial" w:hAnsi="Arial"/>
          <w:sz w:val="22"/>
          <w:szCs w:val="22"/>
          <w:rtl w:val="0"/>
        </w:rPr>
        <w:t xml:space="preserve">The most significant scope reduction in the project is Epic 07 (Payments), which carries along FR-10, FR-11, and NFR-08. The decision was made when confronting the original planning with the team's actual capacity.</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A7">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Discarded element</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A8">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Reason for discard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A9">
            <w:pPr>
              <w:spacing w:after="0" w:line="240" w:lineRule="auto"/>
              <w:jc w:val="both"/>
              <w:rPr>
                <w:sz w:val="22"/>
                <w:szCs w:val="22"/>
              </w:rPr>
            </w:pPr>
            <w:r w:rsidDel="00000000" w:rsidR="00000000" w:rsidRPr="00000000">
              <w:rPr>
                <w:rFonts w:ascii="Arial" w:cs="Arial" w:eastAsia="Arial" w:hAnsi="Arial"/>
                <w:sz w:val="22"/>
                <w:szCs w:val="22"/>
                <w:rtl w:val="0"/>
              </w:rPr>
              <w:t xml:space="preserve">FR-10 and FR-11 (Premium subscription and payment gateway)</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AA">
            <w:pPr>
              <w:spacing w:after="0" w:line="240" w:lineRule="auto"/>
              <w:jc w:val="both"/>
              <w:rPr>
                <w:sz w:val="22"/>
                <w:szCs w:val="22"/>
              </w:rPr>
            </w:pPr>
            <w:r w:rsidDel="00000000" w:rsidR="00000000" w:rsidRPr="00000000">
              <w:rPr>
                <w:rFonts w:ascii="Arial" w:cs="Arial" w:eastAsia="Arial" w:hAnsi="Arial"/>
                <w:sz w:val="22"/>
                <w:szCs w:val="22"/>
                <w:rtl w:val="0"/>
              </w:rPr>
              <w:t xml:space="preserve">The Gantt chart showed that Sprints 6, 7, and 8 were planned far above the declared capacity of 96 hours per sprint. Adding a payment gateway — even in Sandbox mode — would have required an additional microservice, third-party provider credentials, and its own testing surface during the tightest schedule window</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AB">
            <w:pPr>
              <w:spacing w:after="0" w:line="240" w:lineRule="auto"/>
              <w:jc w:val="both"/>
              <w:rPr>
                <w:sz w:val="22"/>
                <w:szCs w:val="22"/>
              </w:rPr>
            </w:pPr>
            <w:r w:rsidDel="00000000" w:rsidR="00000000" w:rsidRPr="00000000">
              <w:rPr>
                <w:rFonts w:ascii="Arial" w:cs="Arial" w:eastAsia="Arial" w:hAnsi="Arial"/>
                <w:sz w:val="22"/>
                <w:szCs w:val="22"/>
                <w:rtl w:val="0"/>
              </w:rPr>
              <w:t xml:space="preserve">NFR-08 (asynchronous inter-service communication)</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AC">
            <w:pPr>
              <w:spacing w:after="0" w:line="240" w:lineRule="auto"/>
              <w:jc w:val="both"/>
              <w:rPr>
                <w:sz w:val="22"/>
                <w:szCs w:val="22"/>
              </w:rPr>
            </w:pPr>
            <w:r w:rsidDel="00000000" w:rsidR="00000000" w:rsidRPr="00000000">
              <w:rPr>
                <w:rFonts w:ascii="Arial" w:cs="Arial" w:eastAsia="Arial" w:hAnsi="Arial"/>
                <w:sz w:val="22"/>
                <w:szCs w:val="22"/>
                <w:rtl w:val="0"/>
              </w:rPr>
              <w:t xml:space="preserve">Depended directly on the Payments Epic: without a purchase event to publish, there is no real use case for a message bus in this system. Retaining it would mean adding infrastructure to demonstrate a capability without a genuine consumer</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5. </w:t>
      </w:r>
      <w:r w:rsidDel="00000000" w:rsidR="00000000" w:rsidRPr="00000000">
        <w:rPr>
          <w:b w:val="1"/>
          <w:bCs w:val="1"/>
          <w:color w:val="000000"/>
          <w:sz w:val="26"/>
          <w:szCs w:val="26"/>
          <w:rtl w:val="0"/>
        </w:rPr>
        <w:t xml:space="preserve">Feasibility Analysis</w:t>
      </w:r>
      <w:r w:rsidDel="00000000" w:rsidR="00000000" w:rsidRPr="00000000">
        <w:rPr>
          <w:rtl w:val="0"/>
        </w:rPr>
      </w:r>
    </w:p>
    <w:p w:rsidR="00000000" w:rsidDel="00000000" w:rsidP="00000000" w:rsidRDefault="00000000" w:rsidRPr="00000000" w14:paraId="000000B0">
      <w:pPr>
        <w:spacing w:after="110" w:line="260" w:lineRule="auto"/>
        <w:jc w:val="both"/>
        <w:rPr>
          <w:sz w:val="22"/>
          <w:szCs w:val="22"/>
        </w:rPr>
      </w:pPr>
      <w:r w:rsidDel="00000000" w:rsidR="00000000" w:rsidRPr="00000000">
        <w:rPr>
          <w:sz w:val="22"/>
          <w:szCs w:val="22"/>
          <w:rtl w:val="0"/>
        </w:rPr>
        <w:t xml:space="preserve">Four feasibility dimensions evaluated with dual evidence: estimation prior to building, and verified data after building.</w:t>
      </w:r>
    </w:p>
    <w:p w:rsidR="00000000" w:rsidDel="00000000" w:rsidP="00000000" w:rsidRDefault="00000000" w:rsidRPr="00000000" w14:paraId="000000B1">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5.1. </w:t>
      </w:r>
      <w:r w:rsidDel="00000000" w:rsidR="00000000" w:rsidRPr="00000000">
        <w:rPr>
          <w:b w:val="1"/>
          <w:bCs w:val="1"/>
          <w:color w:val="000000"/>
          <w:sz w:val="24"/>
          <w:szCs w:val="24"/>
          <w:rtl w:val="0"/>
        </w:rPr>
        <w:t xml:space="preserve">Technical Feasibility</w:t>
      </w:r>
      <w:r w:rsidDel="00000000" w:rsidR="00000000" w:rsidRPr="00000000">
        <w:rPr>
          <w:rtl w:val="0"/>
        </w:rPr>
      </w:r>
    </w:p>
    <w:p w:rsidR="00000000" w:rsidDel="00000000" w:rsidP="00000000" w:rsidRDefault="00000000" w:rsidRPr="00000000" w14:paraId="000000B2">
      <w:pPr>
        <w:spacing w:after="110" w:line="260" w:lineRule="auto"/>
        <w:jc w:val="both"/>
        <w:rPr>
          <w:sz w:val="22"/>
          <w:szCs w:val="22"/>
        </w:rPr>
      </w:pPr>
      <w:r w:rsidDel="00000000" w:rsidR="00000000" w:rsidRPr="00000000">
        <w:rPr>
          <w:sz w:val="22"/>
          <w:szCs w:val="22"/>
          <w:rtl w:val="0"/>
        </w:rPr>
        <w:t xml:space="preserve">Answers whether team had or could acquire within schedule the necessary technical knowledge.</w:t>
      </w:r>
    </w:p>
    <w:p w:rsidR="00000000" w:rsidDel="00000000" w:rsidP="00000000" w:rsidRDefault="00000000" w:rsidRPr="00000000" w14:paraId="000000B3">
      <w:pPr>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3600"/>
        <w:gridCol w:w="3638"/>
        <w:tblGridChange w:id="0">
          <w:tblGrid>
            <w:gridCol w:w="2400"/>
            <w:gridCol w:w="3600"/>
            <w:gridCol w:w="3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B4">
            <w:pPr>
              <w:spacing w:line="240" w:lineRule="auto"/>
              <w:jc w:val="both"/>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B5">
            <w:pPr>
              <w:spacing w:line="240" w:lineRule="auto"/>
              <w:jc w:val="both"/>
              <w:rPr/>
            </w:pPr>
            <w:r w:rsidDel="00000000" w:rsidR="00000000" w:rsidRPr="00000000">
              <w:rPr>
                <w:rFonts w:ascii="Arial" w:cs="Arial" w:eastAsia="Arial" w:hAnsi="Arial"/>
                <w:b w:val="1"/>
                <w:bCs w:val="1"/>
                <w:color w:val="ffffff"/>
                <w:sz w:val="22"/>
                <w:szCs w:val="22"/>
                <w:rtl w:val="0"/>
              </w:rPr>
              <w:t xml:space="preserve">Ex-ante technical risk</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B6">
            <w:pPr>
              <w:spacing w:line="240" w:lineRule="auto"/>
              <w:jc w:val="both"/>
              <w:rPr/>
            </w:pPr>
            <w:r w:rsidDel="00000000" w:rsidR="00000000" w:rsidRPr="00000000">
              <w:rPr>
                <w:rFonts w:ascii="Arial" w:cs="Arial" w:eastAsia="Arial" w:hAnsi="Arial"/>
                <w:b w:val="1"/>
                <w:bCs w:val="1"/>
                <w:color w:val="ffffff"/>
                <w:sz w:val="22"/>
                <w:szCs w:val="22"/>
                <w:rtl w:val="0"/>
              </w:rPr>
              <w:t xml:space="preserve">Verified result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B7">
            <w:pPr>
              <w:spacing w:line="240" w:lineRule="auto"/>
              <w:jc w:val="both"/>
              <w:rPr/>
            </w:pPr>
            <w:r w:rsidDel="00000000" w:rsidR="00000000" w:rsidRPr="00000000">
              <w:rPr>
                <w:rFonts w:ascii="Arial" w:cs="Arial" w:eastAsia="Arial" w:hAnsi="Arial"/>
                <w:sz w:val="22"/>
                <w:szCs w:val="22"/>
                <w:rtl w:val="0"/>
              </w:rPr>
              <w:t xml:space="preserve">Spring Boot 4.1.1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8">
            <w:pPr>
              <w:spacing w:line="240" w:lineRule="auto"/>
              <w:jc w:val="both"/>
              <w:rPr/>
            </w:pPr>
            <w:r w:rsidDel="00000000" w:rsidR="00000000" w:rsidRPr="00000000">
              <w:rPr>
                <w:rFonts w:ascii="Arial" w:cs="Arial" w:eastAsia="Arial" w:hAnsi="Arial"/>
                <w:sz w:val="22"/>
                <w:szCs w:val="22"/>
                <w:rtl w:val="0"/>
              </w:rPr>
              <w:t xml:space="preserve">Recent version, with sparse third-party documentation and API changes compared to version 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9">
            <w:pPr>
              <w:spacing w:line="240" w:lineRule="auto"/>
              <w:jc w:val="both"/>
              <w:rPr/>
            </w:pPr>
            <w:r w:rsidDel="00000000" w:rsidR="00000000" w:rsidRPr="00000000">
              <w:rPr>
                <w:rFonts w:ascii="Arial" w:cs="Arial" w:eastAsia="Arial" w:hAnsi="Arial"/>
                <w:sz w:val="22"/>
                <w:szCs w:val="22"/>
                <w:rtl w:val="0"/>
              </w:rPr>
              <w:t xml:space="preserve">Built and deployed. Accounted for 5 of the 19 defects recorded in the Test Plan, all resolved</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BA">
            <w:pPr>
              <w:spacing w:line="240" w:lineRule="auto"/>
              <w:jc w:val="both"/>
              <w:rPr/>
            </w:pPr>
            <w:r w:rsidDel="00000000" w:rsidR="00000000" w:rsidRPr="00000000">
              <w:rPr>
                <w:rFonts w:ascii="Arial" w:cs="Arial" w:eastAsia="Arial" w:hAnsi="Arial"/>
                <w:sz w:val="22"/>
                <w:szCs w:val="22"/>
                <w:rtl w:val="0"/>
              </w:rPr>
              <w:t xml:space="preserve">Testcontainers 2.0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BB">
            <w:pPr>
              <w:spacing w:line="240" w:lineRule="auto"/>
              <w:jc w:val="both"/>
              <w:rPr/>
            </w:pPr>
            <w:r w:rsidDel="00000000" w:rsidR="00000000" w:rsidRPr="00000000">
              <w:rPr>
                <w:rFonts w:ascii="Arial" w:cs="Arial" w:eastAsia="Arial" w:hAnsi="Arial"/>
                <w:sz w:val="22"/>
                <w:szCs w:val="22"/>
                <w:rtl w:val="0"/>
              </w:rPr>
              <w:t xml:space="preserve">Reorganized packages compared to previous versions, without guaranteed compatibility with available guides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BC">
            <w:pPr>
              <w:spacing w:line="240" w:lineRule="auto"/>
              <w:jc w:val="both"/>
              <w:rPr/>
            </w:pPr>
            <w:r w:rsidDel="00000000" w:rsidR="00000000" w:rsidRPr="00000000">
              <w:rPr>
                <w:rFonts w:ascii="Arial" w:cs="Arial" w:eastAsia="Arial" w:hAnsi="Arial"/>
                <w:sz w:val="22"/>
                <w:szCs w:val="22"/>
                <w:rtl w:val="0"/>
              </w:rPr>
              <w:t xml:space="preserve">Integrated in the four integration test classes, with 19 cases executing against real PostgreSQL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BD">
            <w:pPr>
              <w:spacing w:line="240" w:lineRule="auto"/>
              <w:jc w:val="both"/>
              <w:rPr/>
            </w:pPr>
            <w:r w:rsidDel="00000000" w:rsidR="00000000" w:rsidRPr="00000000">
              <w:rPr>
                <w:rFonts w:ascii="Arial" w:cs="Arial" w:eastAsia="Arial" w:hAnsi="Arial"/>
                <w:sz w:val="22"/>
                <w:szCs w:val="22"/>
                <w:rtl w:val="0"/>
              </w:rPr>
              <w:t xml:space="preserve">Microservices architecture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E">
            <w:pPr>
              <w:spacing w:line="240" w:lineRule="auto"/>
              <w:jc w:val="both"/>
              <w:rPr/>
            </w:pPr>
            <w:r w:rsidDel="00000000" w:rsidR="00000000" w:rsidRPr="00000000">
              <w:rPr>
                <w:rFonts w:ascii="Arial" w:cs="Arial" w:eastAsia="Arial" w:hAnsi="Arial"/>
                <w:sz w:val="22"/>
                <w:szCs w:val="22"/>
                <w:rtl w:val="0"/>
              </w:rPr>
              <w:t xml:space="preserve">No team member had prior experience deploying more than one service in production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BF">
            <w:pPr>
              <w:spacing w:line="240" w:lineRule="auto"/>
              <w:jc w:val="both"/>
              <w:rPr/>
            </w:pPr>
            <w:r w:rsidDel="00000000" w:rsidR="00000000" w:rsidRPr="00000000">
              <w:rPr>
                <w:rFonts w:ascii="Arial" w:cs="Arial" w:eastAsia="Arial" w:hAnsi="Arial"/>
                <w:sz w:val="22"/>
                <w:szCs w:val="22"/>
                <w:rtl w:val="0"/>
              </w:rPr>
              <w:t xml:space="preserve">Nine containers in production, with data isolation and inter-service communication verified in the Test Plan</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C0">
            <w:pPr>
              <w:spacing w:line="240" w:lineRule="auto"/>
              <w:jc w:val="both"/>
              <w:rPr/>
            </w:pPr>
            <w:r w:rsidDel="00000000" w:rsidR="00000000" w:rsidRPr="00000000">
              <w:rPr>
                <w:rFonts w:ascii="Arial" w:cs="Arial" w:eastAsia="Arial" w:hAnsi="Arial"/>
                <w:sz w:val="22"/>
                <w:szCs w:val="22"/>
                <w:rtl w:val="0"/>
              </w:rPr>
              <w:t xml:space="preserve">AWS Integration (S3, CloudFront, EC2)</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1">
            <w:pPr>
              <w:spacing w:line="240" w:lineRule="auto"/>
              <w:jc w:val="both"/>
              <w:rPr/>
            </w:pPr>
            <w:r w:rsidDel="00000000" w:rsidR="00000000" w:rsidRPr="00000000">
              <w:rPr>
                <w:rFonts w:ascii="Arial" w:cs="Arial" w:eastAsia="Arial" w:hAnsi="Arial"/>
                <w:sz w:val="22"/>
                <w:szCs w:val="22"/>
                <w:rtl w:val="0"/>
              </w:rPr>
              <w:t xml:space="preserve">No team member had prior experience with production cloud services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2">
            <w:pPr>
              <w:spacing w:line="240" w:lineRule="auto"/>
              <w:jc w:val="both"/>
              <w:rPr/>
            </w:pPr>
            <w:r w:rsidDel="00000000" w:rsidR="00000000" w:rsidRPr="00000000">
              <w:rPr>
                <w:rFonts w:ascii="Arial" w:cs="Arial" w:eastAsia="Arial" w:hAnsi="Arial"/>
                <w:sz w:val="22"/>
                <w:szCs w:val="22"/>
                <w:rtl w:val="0"/>
              </w:rPr>
              <w:t xml:space="preserve">Deployed and verified: CDN distribution with measured cache hit ratio (PN-07)</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5.2. </w:t>
      </w:r>
      <w:r w:rsidDel="00000000" w:rsidR="00000000" w:rsidRPr="00000000">
        <w:rPr>
          <w:b w:val="1"/>
          <w:bCs w:val="1"/>
          <w:color w:val="000000"/>
          <w:sz w:val="24"/>
          <w:szCs w:val="24"/>
          <w:rtl w:val="0"/>
        </w:rPr>
        <w:t xml:space="preserve">Economic Feasibility</w:t>
      </w:r>
      <w:r w:rsidDel="00000000" w:rsidR="00000000" w:rsidRPr="00000000">
        <w:rPr>
          <w:rtl w:val="0"/>
        </w:rPr>
      </w:r>
    </w:p>
    <w:p w:rsidR="00000000" w:rsidDel="00000000" w:rsidP="00000000" w:rsidRDefault="00000000" w:rsidRPr="00000000" w14:paraId="000000C5">
      <w:pPr>
        <w:spacing w:after="110" w:line="260" w:lineRule="auto"/>
        <w:jc w:val="both"/>
        <w:rPr>
          <w:sz w:val="22"/>
          <w:szCs w:val="22"/>
        </w:rPr>
      </w:pPr>
      <w:r w:rsidDel="00000000" w:rsidR="00000000" w:rsidRPr="00000000">
        <w:rPr>
          <w:sz w:val="22"/>
          <w:szCs w:val="22"/>
          <w:rtl w:val="0"/>
        </w:rPr>
        <w:t xml:space="preserve">No revenue model (out of scope per Product Vision); economic feasibility reduces to: is cost of building and operating prototype compatible with capstone budget (effectively ~$0)?</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C6">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Item / Category</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C7">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Ex-ante estimation</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C8">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Verified result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C9">
            <w:pPr>
              <w:spacing w:after="0" w:line="240" w:lineRule="auto"/>
              <w:jc w:val="both"/>
              <w:rPr>
                <w:sz w:val="22"/>
                <w:szCs w:val="22"/>
              </w:rPr>
            </w:pPr>
            <w:r w:rsidDel="00000000" w:rsidR="00000000" w:rsidRPr="00000000">
              <w:rPr>
                <w:rFonts w:ascii="Arial" w:cs="Arial" w:eastAsia="Arial" w:hAnsi="Arial"/>
                <w:sz w:val="22"/>
                <w:szCs w:val="22"/>
                <w:rtl w:val="0"/>
              </w:rPr>
              <w:t xml:space="preserve">Compute (VM EC2 t3.medium)</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A">
            <w:pPr>
              <w:spacing w:after="0" w:line="240" w:lineRule="auto"/>
              <w:jc w:val="both"/>
              <w:rPr>
                <w:sz w:val="22"/>
                <w:szCs w:val="22"/>
              </w:rPr>
            </w:pPr>
            <w:r w:rsidDel="00000000" w:rsidR="00000000" w:rsidRPr="00000000">
              <w:rPr>
                <w:rFonts w:ascii="Arial" w:cs="Arial" w:eastAsia="Arial" w:hAnsi="Arial"/>
                <w:sz w:val="22"/>
                <w:szCs w:val="22"/>
                <w:rtl w:val="0"/>
              </w:rPr>
              <w:t xml:space="preserve">~30 USD </w:t>
            </w:r>
            <w:r w:rsidDel="00000000" w:rsidR="00000000" w:rsidRPr="00000000">
              <w:rPr>
                <w:rFonts w:ascii="Arial" w:cs="Arial" w:eastAsia="Arial" w:hAnsi="Arial"/>
                <w:sz w:val="22"/>
                <w:szCs w:val="22"/>
                <w:rtl w:val="0"/>
              </w:rPr>
              <w:t xml:space="preserve">monthly if kept running continuously</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CB">
            <w:pPr>
              <w:spacing w:after="0" w:line="240" w:lineRule="auto"/>
              <w:jc w:val="both"/>
              <w:rPr>
                <w:sz w:val="22"/>
                <w:szCs w:val="22"/>
              </w:rPr>
            </w:pPr>
            <w:r w:rsidDel="00000000" w:rsidR="00000000" w:rsidRPr="00000000">
              <w:rPr>
                <w:rFonts w:ascii="Arial" w:cs="Arial" w:eastAsia="Arial" w:hAnsi="Arial"/>
                <w:sz w:val="22"/>
                <w:szCs w:val="22"/>
                <w:rtl w:val="0"/>
              </w:rPr>
              <w:t xml:space="preserve">Mitigated by turning off the instance outside of development and demonstration sessions; actual cost much lower than continuous usage estimate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CC">
            <w:pPr>
              <w:spacing w:after="0" w:line="240" w:lineRule="auto"/>
              <w:jc w:val="both"/>
              <w:rPr>
                <w:sz w:val="22"/>
                <w:szCs w:val="22"/>
              </w:rPr>
            </w:pPr>
            <w:r w:rsidDel="00000000" w:rsidR="00000000" w:rsidRPr="00000000">
              <w:rPr>
                <w:rFonts w:ascii="Arial" w:cs="Arial" w:eastAsia="Arial" w:hAnsi="Arial"/>
                <w:sz w:val="22"/>
                <w:szCs w:val="22"/>
                <w:rtl w:val="0"/>
              </w:rPr>
              <w:t xml:space="preserve">Storage (S3) and distribution (CloudFront)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D">
            <w:pPr>
              <w:spacing w:after="0" w:line="240" w:lineRule="auto"/>
              <w:jc w:val="both"/>
              <w:rPr>
                <w:sz w:val="22"/>
                <w:szCs w:val="22"/>
              </w:rPr>
            </w:pPr>
            <w:r w:rsidDel="00000000" w:rsidR="00000000" w:rsidRPr="00000000">
              <w:rPr>
                <w:rFonts w:ascii="Arial" w:cs="Arial" w:eastAsia="Arial" w:hAnsi="Arial"/>
                <w:sz w:val="22"/>
                <w:szCs w:val="22"/>
                <w:rtl w:val="0"/>
              </w:rPr>
              <w:t xml:space="preserve">S3 </w:t>
            </w:r>
            <w:r w:rsidDel="00000000" w:rsidR="00000000" w:rsidRPr="00000000">
              <w:rPr>
                <w:rFonts w:ascii="Arial" w:cs="Arial" w:eastAsia="Arial" w:hAnsi="Arial"/>
                <w:sz w:val="22"/>
                <w:szCs w:val="22"/>
                <w:rtl w:val="0"/>
              </w:rPr>
              <w:t xml:space="preserve">and CloudFront are within AWS always-free tiers, which do not consume account credits or the 6-month Free Plan period</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CE">
            <w:pPr>
              <w:spacing w:after="0" w:line="240" w:lineRule="auto"/>
              <w:jc w:val="both"/>
              <w:rPr>
                <w:sz w:val="22"/>
                <w:szCs w:val="22"/>
              </w:rPr>
            </w:pPr>
            <w:r w:rsidDel="00000000" w:rsidR="00000000" w:rsidRPr="00000000">
              <w:rPr>
                <w:rFonts w:ascii="Arial" w:cs="Arial" w:eastAsia="Arial" w:hAnsi="Arial"/>
                <w:sz w:val="22"/>
                <w:szCs w:val="22"/>
                <w:rtl w:val="0"/>
              </w:rPr>
              <w:t xml:space="preserve">With ~500 MB of video and dozens of images, demo and test traffic remains, according to deployment guide estimates, below 1 USD monthly, very likely 0</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CF">
            <w:pPr>
              <w:spacing w:after="0" w:line="240" w:lineRule="auto"/>
              <w:jc w:val="both"/>
              <w:rPr>
                <w:sz w:val="22"/>
                <w:szCs w:val="22"/>
              </w:rPr>
            </w:pPr>
            <w:r w:rsidDel="00000000" w:rsidR="00000000" w:rsidRPr="00000000">
              <w:rPr>
                <w:rFonts w:ascii="Arial" w:cs="Arial" w:eastAsia="Arial" w:hAnsi="Arial"/>
                <w:sz w:val="22"/>
                <w:szCs w:val="22"/>
                <w:rtl w:val="0"/>
              </w:rPr>
              <w:t xml:space="preserve">Risk of cost overrun due to forgotten resources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0">
            <w:pPr>
              <w:spacing w:after="0" w:line="240" w:lineRule="auto"/>
              <w:jc w:val="both"/>
              <w:rPr>
                <w:sz w:val="22"/>
                <w:szCs w:val="22"/>
              </w:rPr>
            </w:pPr>
            <w:r w:rsidDel="00000000" w:rsidR="00000000" w:rsidRPr="00000000">
              <w:rPr>
                <w:rFonts w:ascii="Arial" w:cs="Arial" w:eastAsia="Arial" w:hAnsi="Arial"/>
                <w:sz w:val="22"/>
                <w:szCs w:val="22"/>
                <w:rtl w:val="0"/>
              </w:rPr>
              <w:t xml:space="preserve">Identified as risk R01 in the Integrated Planning Document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1">
            <w:pPr>
              <w:spacing w:after="0" w:line="240" w:lineRule="auto"/>
              <w:jc w:val="both"/>
              <w:rPr>
                <w:sz w:val="22"/>
                <w:szCs w:val="22"/>
              </w:rPr>
            </w:pPr>
            <w:r w:rsidDel="00000000" w:rsidR="00000000" w:rsidRPr="00000000">
              <w:rPr>
                <w:rFonts w:ascii="Arial" w:cs="Arial" w:eastAsia="Arial" w:hAnsi="Arial"/>
                <w:sz w:val="22"/>
                <w:szCs w:val="22"/>
                <w:rtl w:val="0"/>
              </w:rPr>
              <w:t xml:space="preserve">Mitigated with a 1 USD billing budget and alerts at 50%, 80%, and 100%, configured before creating any AWS resources, as required by the risk's own mitigation</w:t>
            </w:r>
            <w:r w:rsidDel="00000000" w:rsidR="00000000" w:rsidRPr="00000000">
              <w:rPr>
                <w:rtl w:val="0"/>
              </w:rPr>
            </w:r>
          </w:p>
        </w:tc>
      </w:tr>
    </w:tbl>
    <w:p w:rsidR="00000000" w:rsidDel="00000000" w:rsidP="00000000" w:rsidRDefault="00000000" w:rsidRPr="00000000" w14:paraId="000000D2">
      <w:pPr>
        <w:spacing w:after="110" w:line="260" w:lineRule="auto"/>
        <w:jc w:val="both"/>
        <w:rPr>
          <w:sz w:val="22"/>
          <w:szCs w:val="22"/>
        </w:rPr>
      </w:pPr>
      <w:r w:rsidDel="00000000" w:rsidR="00000000" w:rsidRPr="00000000">
        <w:rPr>
          <w:sz w:val="22"/>
          <w:szCs w:val="22"/>
          <w:rtl w:val="0"/>
        </w:rPr>
        <w:t xml:space="preserve">The condition that makes this estimate viable is an account decision, not just architecture: using the AWS Free Plan, where credit exhaustion suspends service rather than generating an invoice. For students without budget, impossible unexpected charges outweigh marginal savings.</w:t>
      </w:r>
    </w:p>
    <w:p w:rsidR="00000000" w:rsidDel="00000000" w:rsidP="00000000" w:rsidRDefault="00000000" w:rsidRPr="00000000" w14:paraId="000000D3">
      <w:pPr>
        <w:spacing w:after="110" w:line="260" w:lineRule="auto"/>
        <w:jc w:val="both"/>
        <w:rPr>
          <w:sz w:val="22"/>
          <w:szCs w:val="22"/>
        </w:rPr>
      </w:pPr>
      <w:r w:rsidDel="00000000" w:rsidR="00000000" w:rsidRPr="00000000">
        <w:rPr>
          <w:rtl w:val="0"/>
        </w:rPr>
      </w:r>
    </w:p>
    <w:p w:rsidR="00000000" w:rsidDel="00000000" w:rsidP="00000000" w:rsidRDefault="00000000" w:rsidRPr="00000000" w14:paraId="000000D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5.3. </w:t>
      </w:r>
      <w:r w:rsidDel="00000000" w:rsidR="00000000" w:rsidRPr="00000000">
        <w:rPr>
          <w:b w:val="1"/>
          <w:bCs w:val="1"/>
          <w:color w:val="000000"/>
          <w:sz w:val="24"/>
          <w:szCs w:val="24"/>
          <w:rtl w:val="0"/>
        </w:rPr>
        <w:t xml:space="preserve">Operational Feasibility</w:t>
      </w:r>
      <w:r w:rsidDel="00000000" w:rsidR="00000000" w:rsidRPr="00000000">
        <w:rPr>
          <w:rtl w:val="0"/>
        </w:rPr>
      </w:r>
    </w:p>
    <w:p w:rsidR="00000000" w:rsidDel="00000000" w:rsidP="00000000" w:rsidRDefault="00000000" w:rsidRPr="00000000" w14:paraId="000000D5">
      <w:pPr>
        <w:spacing w:after="110" w:line="260" w:lineRule="auto"/>
        <w:jc w:val="both"/>
        <w:rPr>
          <w:sz w:val="22"/>
          <w:szCs w:val="22"/>
        </w:rPr>
      </w:pPr>
      <w:r w:rsidDel="00000000" w:rsidR="00000000" w:rsidRPr="00000000">
        <w:rPr>
          <w:sz w:val="22"/>
          <w:szCs w:val="22"/>
          <w:rtl w:val="0"/>
        </w:rPr>
        <w:t xml:space="preserve">Evaluates whether team composition and real availability could execute plan within timeline. Ex-ante analysis was more optimistic than reality, detailed below.</w:t>
      </w:r>
    </w:p>
    <w:p w:rsidR="00000000" w:rsidDel="00000000" w:rsidP="00000000" w:rsidRDefault="00000000" w:rsidRPr="00000000" w14:paraId="000000D6">
      <w:pPr>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0"/>
        <w:gridCol w:w="2800"/>
        <w:gridCol w:w="4038"/>
        <w:tblGridChange w:id="0">
          <w:tblGrid>
            <w:gridCol w:w="2800"/>
            <w:gridCol w:w="2800"/>
            <w:gridCol w:w="40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D7">
            <w:pPr>
              <w:spacing w:line="240" w:lineRule="auto"/>
              <w:jc w:val="both"/>
              <w:rPr/>
            </w:pPr>
            <w:r w:rsidDel="00000000" w:rsidR="00000000" w:rsidRPr="00000000">
              <w:rPr>
                <w:rFonts w:ascii="Arial" w:cs="Arial" w:eastAsia="Arial" w:hAnsi="Arial"/>
                <w:b w:val="1"/>
                <w:bCs w:val="1"/>
                <w:color w:val="ffffff"/>
                <w:sz w:val="22"/>
                <w:szCs w:val="22"/>
                <w:rtl w:val="0"/>
              </w:rPr>
              <w:t xml:space="preserve">Indicator</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D8">
            <w:pPr>
              <w:spacing w:line="240" w:lineRule="auto"/>
              <w:jc w:val="both"/>
              <w:rPr/>
            </w:pPr>
            <w:r w:rsidDel="00000000" w:rsidR="00000000" w:rsidRPr="00000000">
              <w:rPr>
                <w:rFonts w:ascii="Arial" w:cs="Arial" w:eastAsia="Arial" w:hAnsi="Arial"/>
                <w:b w:val="1"/>
                <w:bCs w:val="1"/>
                <w:color w:val="ffffff"/>
                <w:sz w:val="22"/>
                <w:szCs w:val="22"/>
                <w:rtl w:val="0"/>
              </w:rPr>
              <w:t xml:space="preserve">Planned</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D9">
            <w:pPr>
              <w:spacing w:line="240" w:lineRule="auto"/>
              <w:jc w:val="both"/>
              <w:rPr/>
            </w:pPr>
            <w:r w:rsidDel="00000000" w:rsidR="00000000" w:rsidRPr="00000000">
              <w:rPr>
                <w:rFonts w:ascii="Arial" w:cs="Arial" w:eastAsia="Arial" w:hAnsi="Arial"/>
                <w:b w:val="1"/>
                <w:bCs w:val="1"/>
                <w:color w:val="ffffff"/>
                <w:sz w:val="22"/>
                <w:szCs w:val="22"/>
                <w:rtl w:val="0"/>
              </w:rPr>
              <w:t xml:space="preserve">Actual (Gantt Chart / Product Backlog)</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DA">
            <w:pPr>
              <w:spacing w:line="240" w:lineRule="auto"/>
              <w:jc w:val="both"/>
              <w:rPr/>
            </w:pPr>
            <w:r w:rsidDel="00000000" w:rsidR="00000000" w:rsidRPr="00000000">
              <w:rPr>
                <w:rFonts w:ascii="Arial" w:cs="Arial" w:eastAsia="Arial" w:hAnsi="Arial"/>
                <w:sz w:val="22"/>
                <w:szCs w:val="22"/>
                <w:rtl w:val="0"/>
              </w:rPr>
              <w:t xml:space="preserve">Capacity per sprint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B">
            <w:pPr>
              <w:spacing w:line="240" w:lineRule="auto"/>
              <w:jc w:val="both"/>
              <w:rPr/>
            </w:pPr>
            <w:r w:rsidDel="00000000" w:rsidR="00000000" w:rsidRPr="00000000">
              <w:rPr>
                <w:rFonts w:ascii="Arial" w:cs="Arial" w:eastAsia="Arial" w:hAnsi="Arial"/>
                <w:sz w:val="22"/>
                <w:szCs w:val="22"/>
                <w:rtl w:val="0"/>
              </w:rPr>
              <w:t xml:space="preserve">96 hours (3 team members × 8 weekly hours × 4 weeks, approx.)</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DC">
            <w:pPr>
              <w:spacing w:line="240" w:lineRule="auto"/>
              <w:jc w:val="both"/>
              <w:rPr/>
            </w:pPr>
            <w:r w:rsidDel="00000000" w:rsidR="00000000" w:rsidRPr="00000000">
              <w:rPr>
                <w:rFonts w:ascii="Arial" w:cs="Arial" w:eastAsia="Arial" w:hAnsi="Arial"/>
                <w:sz w:val="22"/>
                <w:szCs w:val="22"/>
                <w:rtl w:val="0"/>
              </w:rPr>
              <w:t xml:space="preserve">Exceeded in Sprints 6, 7, and 8: 118, 142, and 170 planned hours respectively</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DD">
            <w:pPr>
              <w:spacing w:line="240" w:lineRule="auto"/>
              <w:jc w:val="both"/>
              <w:rPr/>
            </w:pPr>
            <w:r w:rsidDel="00000000" w:rsidR="00000000" w:rsidRPr="00000000">
              <w:rPr>
                <w:rFonts w:ascii="Arial" w:cs="Arial" w:eastAsia="Arial" w:hAnsi="Arial"/>
                <w:sz w:val="22"/>
                <w:szCs w:val="22"/>
                <w:rtl w:val="0"/>
              </w:rPr>
              <w:t xml:space="preserve">Cumulative workload excess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DE">
            <w:pPr>
              <w:spacing w:line="240" w:lineRule="auto"/>
              <w:jc w:val="both"/>
              <w:rPr/>
            </w:pPr>
            <w:r w:rsidDel="00000000" w:rsidR="00000000" w:rsidRPr="00000000">
              <w:rPr>
                <w:rFonts w:ascii="Arial" w:cs="Arial" w:eastAsia="Arial" w:hAnsi="Arial"/>
                <w:sz w:val="22"/>
                <w:szCs w:val="22"/>
                <w:rtl w:val="0"/>
              </w:rPr>
              <w:t xml:space="preserve">No expected deviation</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DF">
            <w:pPr>
              <w:spacing w:line="240" w:lineRule="auto"/>
              <w:jc w:val="both"/>
              <w:rPr/>
            </w:pPr>
            <w:r w:rsidDel="00000000" w:rsidR="00000000" w:rsidRPr="00000000">
              <w:rPr>
                <w:rFonts w:ascii="Arial" w:cs="Arial" w:eastAsia="Arial" w:hAnsi="Arial"/>
                <w:sz w:val="22"/>
                <w:szCs w:val="22"/>
                <w:rtl w:val="0"/>
              </w:rPr>
              <w:t xml:space="preserve">998 total planned hours vs. 864 hours declared capacity: 15.5% excess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E0">
            <w:pPr>
              <w:spacing w:line="240" w:lineRule="auto"/>
              <w:jc w:val="both"/>
              <w:rPr/>
            </w:pPr>
            <w:r w:rsidDel="00000000" w:rsidR="00000000" w:rsidRPr="00000000">
              <w:rPr>
                <w:rFonts w:ascii="Arial" w:cs="Arial" w:eastAsia="Arial" w:hAnsi="Arial"/>
                <w:sz w:val="22"/>
                <w:szCs w:val="22"/>
                <w:rtl w:val="0"/>
              </w:rPr>
              <w:t xml:space="preserve">Backlog items completed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1">
            <w:pPr>
              <w:spacing w:line="240" w:lineRule="auto"/>
              <w:jc w:val="both"/>
              <w:rPr/>
            </w:pPr>
            <w:r w:rsidDel="00000000" w:rsidR="00000000" w:rsidRPr="00000000">
              <w:rPr>
                <w:rFonts w:ascii="Arial" w:cs="Arial" w:eastAsia="Arial" w:hAnsi="Arial"/>
                <w:sz w:val="22"/>
                <w:szCs w:val="22"/>
                <w:rtl w:val="0"/>
              </w:rPr>
              <w:t xml:space="preserve">32 out of 32 (100%)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2">
            <w:pPr>
              <w:spacing w:line="240" w:lineRule="auto"/>
              <w:jc w:val="both"/>
              <w:rPr/>
            </w:pPr>
            <w:r w:rsidDel="00000000" w:rsidR="00000000" w:rsidRPr="00000000">
              <w:rPr>
                <w:rFonts w:ascii="Arial" w:cs="Arial" w:eastAsia="Arial" w:hAnsi="Arial"/>
                <w:sz w:val="22"/>
                <w:szCs w:val="22"/>
                <w:rtl w:val="0"/>
              </w:rPr>
              <w:t xml:space="preserve">22 out of 32 (69%), with 162 of 290 points delivered</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E3">
            <w:pPr>
              <w:spacing w:line="240" w:lineRule="auto"/>
              <w:jc w:val="both"/>
              <w:rPr/>
            </w:pPr>
            <w:r w:rsidDel="00000000" w:rsidR="00000000" w:rsidRPr="00000000">
              <w:rPr>
                <w:rFonts w:ascii="Arial" w:cs="Arial" w:eastAsia="Arial" w:hAnsi="Arial"/>
                <w:sz w:val="22"/>
                <w:szCs w:val="22"/>
                <w:rtl w:val="0"/>
              </w:rPr>
              <w:t xml:space="preserve">Must-have items (mandatory)</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4">
            <w:pPr>
              <w:spacing w:line="240" w:lineRule="auto"/>
              <w:jc w:val="both"/>
              <w:rPr/>
            </w:pPr>
            <w:r w:rsidDel="00000000" w:rsidR="00000000" w:rsidRPr="00000000">
              <w:rPr>
                <w:rFonts w:ascii="Arial" w:cs="Arial" w:eastAsia="Arial" w:hAnsi="Arial"/>
                <w:sz w:val="22"/>
                <w:szCs w:val="22"/>
                <w:rtl w:val="0"/>
              </w:rPr>
              <w:t xml:space="preserve">12 out of 12</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5">
            <w:pPr>
              <w:spacing w:line="240" w:lineRule="auto"/>
              <w:jc w:val="both"/>
              <w:rPr/>
            </w:pPr>
            <w:r w:rsidDel="00000000" w:rsidR="00000000" w:rsidRPr="00000000">
              <w:rPr>
                <w:rFonts w:ascii="Arial" w:cs="Arial" w:eastAsia="Arial" w:hAnsi="Arial"/>
                <w:sz w:val="22"/>
                <w:szCs w:val="22"/>
                <w:rtl w:val="0"/>
              </w:rPr>
              <w:t xml:space="preserve">12 out of 12 completed: 100% of highest priority</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E6">
            <w:pPr>
              <w:spacing w:line="240" w:lineRule="auto"/>
              <w:jc w:val="both"/>
              <w:rPr/>
            </w:pPr>
            <w:r w:rsidDel="00000000" w:rsidR="00000000" w:rsidRPr="00000000">
              <w:rPr>
                <w:rFonts w:ascii="Arial" w:cs="Arial" w:eastAsia="Arial" w:hAnsi="Arial"/>
                <w:sz w:val="22"/>
                <w:szCs w:val="22"/>
                <w:rtl w:val="0"/>
              </w:rPr>
              <w:t xml:space="preserve">Should-have items (important)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7">
            <w:pPr>
              <w:spacing w:line="240" w:lineRule="auto"/>
              <w:jc w:val="both"/>
              <w:rPr/>
            </w:pPr>
            <w:r w:rsidDel="00000000" w:rsidR="00000000" w:rsidRPr="00000000">
              <w:rPr>
                <w:rFonts w:ascii="Arial" w:cs="Arial" w:eastAsia="Arial" w:hAnsi="Arial"/>
                <w:sz w:val="22"/>
                <w:szCs w:val="22"/>
                <w:rtl w:val="0"/>
              </w:rPr>
              <w:t xml:space="preserve">13 out of 13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E8">
            <w:pPr>
              <w:spacing w:line="240" w:lineRule="auto"/>
              <w:jc w:val="both"/>
              <w:rPr/>
            </w:pPr>
            <w:r w:rsidDel="00000000" w:rsidR="00000000" w:rsidRPr="00000000">
              <w:rPr>
                <w:rFonts w:ascii="Arial" w:cs="Arial" w:eastAsia="Arial" w:hAnsi="Arial"/>
                <w:sz w:val="22"/>
                <w:szCs w:val="22"/>
                <w:rtl w:val="0"/>
              </w:rPr>
              <w:t xml:space="preserve">10 out of 13 completed: 77% progress</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E9">
            <w:pPr>
              <w:spacing w:line="240" w:lineRule="auto"/>
              <w:jc w:val="both"/>
              <w:rPr/>
            </w:pPr>
            <w:r w:rsidDel="00000000" w:rsidR="00000000" w:rsidRPr="00000000">
              <w:rPr>
                <w:rFonts w:ascii="Arial" w:cs="Arial" w:eastAsia="Arial" w:hAnsi="Arial"/>
                <w:sz w:val="22"/>
                <w:szCs w:val="22"/>
                <w:rtl w:val="0"/>
              </w:rPr>
              <w:t xml:space="preserve">Could and Won't items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A">
            <w:pPr>
              <w:spacing w:line="240" w:lineRule="auto"/>
              <w:jc w:val="both"/>
              <w:rPr/>
            </w:pPr>
            <w:r w:rsidDel="00000000" w:rsidR="00000000" w:rsidRPr="00000000">
              <w:rPr>
                <w:rFonts w:ascii="Arial" w:cs="Arial" w:eastAsia="Arial" w:hAnsi="Arial"/>
                <w:sz w:val="22"/>
                <w:szCs w:val="22"/>
                <w:rtl w:val="0"/>
              </w:rPr>
              <w:t xml:space="preserve">4 and 3 respectively</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EB">
            <w:pPr>
              <w:spacing w:line="240" w:lineRule="auto"/>
              <w:jc w:val="both"/>
              <w:rPr/>
            </w:pPr>
            <w:r w:rsidDel="00000000" w:rsidR="00000000" w:rsidRPr="00000000">
              <w:rPr>
                <w:rFonts w:ascii="Arial" w:cs="Arial" w:eastAsia="Arial" w:hAnsi="Arial"/>
                <w:sz w:val="22"/>
                <w:szCs w:val="22"/>
                <w:rtl w:val="0"/>
              </w:rPr>
              <w:t xml:space="preserve">0 out of 4 and 0 out of 3: not started</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5.4. </w:t>
      </w:r>
      <w:r w:rsidDel="00000000" w:rsidR="00000000" w:rsidRPr="00000000">
        <w:rPr>
          <w:b w:val="1"/>
          <w:bCs w:val="1"/>
          <w:color w:val="000000"/>
          <w:sz w:val="24"/>
          <w:szCs w:val="24"/>
          <w:rtl w:val="0"/>
        </w:rPr>
        <w:t xml:space="preserve">Legal and Regulatory Feasibility</w:t>
      </w:r>
      <w:r w:rsidDel="00000000" w:rsidR="00000000" w:rsidRPr="00000000">
        <w:rPr>
          <w:rtl w:val="0"/>
        </w:rPr>
      </w:r>
    </w:p>
    <w:p w:rsidR="00000000" w:rsidDel="00000000" w:rsidP="00000000" w:rsidRDefault="00000000" w:rsidRPr="00000000" w14:paraId="000000EE">
      <w:pPr>
        <w:spacing w:after="110" w:line="260" w:lineRule="auto"/>
        <w:jc w:val="both"/>
        <w:rPr>
          <w:sz w:val="22"/>
          <w:szCs w:val="22"/>
        </w:rPr>
      </w:pPr>
      <w:r w:rsidDel="00000000" w:rsidR="00000000" w:rsidRPr="00000000">
        <w:rPr>
          <w:sz w:val="22"/>
          <w:szCs w:val="22"/>
          <w:rtl w:val="0"/>
        </w:rPr>
        <w:t xml:space="preserve">Chile requires no prior license/authorization to operate streaming platform; legal feasibility reduces to compliance with applicable laws.</w:t>
      </w:r>
    </w:p>
    <w:p w:rsidR="00000000" w:rsidDel="00000000" w:rsidP="00000000" w:rsidRDefault="00000000" w:rsidRPr="00000000" w14:paraId="000000EF">
      <w:pPr>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0"/>
        <w:gridCol w:w="3600"/>
        <w:gridCol w:w="3538"/>
        <w:tblGridChange w:id="0">
          <w:tblGrid>
            <w:gridCol w:w="2500"/>
            <w:gridCol w:w="3600"/>
            <w:gridCol w:w="35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0F0">
            <w:pPr>
              <w:spacing w:line="240" w:lineRule="auto"/>
              <w:jc w:val="both"/>
              <w:rPr/>
            </w:pPr>
            <w:r w:rsidDel="00000000" w:rsidR="00000000" w:rsidRPr="00000000">
              <w:rPr>
                <w:rFonts w:ascii="Arial" w:cs="Arial" w:eastAsia="Arial" w:hAnsi="Arial"/>
                <w:b w:val="1"/>
                <w:bCs w:val="1"/>
                <w:color w:val="ffffff"/>
                <w:sz w:val="22"/>
                <w:szCs w:val="22"/>
                <w:rtl w:val="0"/>
              </w:rPr>
              <w:t xml:space="preserve">Standard / Regulation</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F1">
            <w:pPr>
              <w:spacing w:line="240" w:lineRule="auto"/>
              <w:jc w:val="both"/>
              <w:rPr/>
            </w:pPr>
            <w:r w:rsidDel="00000000" w:rsidR="00000000" w:rsidRPr="00000000">
              <w:rPr>
                <w:rFonts w:ascii="Arial" w:cs="Arial" w:eastAsia="Arial" w:hAnsi="Arial"/>
                <w:b w:val="1"/>
                <w:bCs w:val="1"/>
                <w:color w:val="ffffff"/>
                <w:sz w:val="22"/>
                <w:szCs w:val="22"/>
                <w:rtl w:val="0"/>
              </w:rPr>
              <w:t xml:space="preserve">Obligation</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0F2">
            <w:pPr>
              <w:spacing w:line="240" w:lineRule="auto"/>
              <w:jc w:val="both"/>
              <w:rPr/>
            </w:pPr>
            <w:r w:rsidDel="00000000" w:rsidR="00000000" w:rsidRPr="00000000">
              <w:rPr>
                <w:rFonts w:ascii="Arial" w:cs="Arial" w:eastAsia="Arial" w:hAnsi="Arial"/>
                <w:b w:val="1"/>
                <w:bCs w:val="1"/>
                <w:color w:val="ffffff"/>
                <w:sz w:val="22"/>
                <w:szCs w:val="22"/>
                <w:rtl w:val="0"/>
              </w:rPr>
              <w:t xml:space="preserve">Feasibility</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F3">
            <w:pPr>
              <w:spacing w:line="240" w:lineRule="auto"/>
              <w:jc w:val="both"/>
              <w:rPr/>
            </w:pPr>
            <w:r w:rsidDel="00000000" w:rsidR="00000000" w:rsidRPr="00000000">
              <w:rPr>
                <w:rFonts w:ascii="Arial" w:cs="Arial" w:eastAsia="Arial" w:hAnsi="Arial"/>
                <w:sz w:val="22"/>
                <w:szCs w:val="22"/>
                <w:rtl w:val="0"/>
              </w:rPr>
              <w:t xml:space="preserve">Law 19.628 (Personal Data Protection)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4">
            <w:pPr>
              <w:spacing w:line="240" w:lineRule="auto"/>
              <w:jc w:val="both"/>
              <w:rPr/>
            </w:pPr>
            <w:r w:rsidDel="00000000" w:rsidR="00000000" w:rsidRPr="00000000">
              <w:rPr>
                <w:rFonts w:ascii="Arial" w:cs="Arial" w:eastAsia="Arial" w:hAnsi="Arial"/>
                <w:sz w:val="22"/>
                <w:szCs w:val="22"/>
                <w:rtl w:val="0"/>
              </w:rPr>
              <w:t xml:space="preserve">Informed consent, separated by purpose and persisted; right to erasure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5">
            <w:pPr>
              <w:spacing w:line="240" w:lineRule="auto"/>
              <w:jc w:val="both"/>
              <w:rPr/>
            </w:pPr>
            <w:r w:rsidDel="00000000" w:rsidR="00000000" w:rsidRPr="00000000">
              <w:rPr>
                <w:rFonts w:ascii="Arial" w:cs="Arial" w:eastAsia="Arial" w:hAnsi="Arial"/>
                <w:sz w:val="22"/>
                <w:szCs w:val="22"/>
                <w:rtl w:val="0"/>
              </w:rPr>
              <w:t xml:space="preserve">High: implemented and verified with evidence (PI-06, PI-08, PA-05, PA-08 of the Test Plan)</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F6">
            <w:pPr>
              <w:spacing w:line="240" w:lineRule="auto"/>
              <w:jc w:val="both"/>
              <w:rPr/>
            </w:pPr>
            <w:r w:rsidDel="00000000" w:rsidR="00000000" w:rsidRPr="00000000">
              <w:rPr>
                <w:rFonts w:ascii="Arial" w:cs="Arial" w:eastAsia="Arial" w:hAnsi="Arial"/>
                <w:sz w:val="22"/>
                <w:szCs w:val="22"/>
                <w:rtl w:val="0"/>
              </w:rPr>
              <w:t xml:space="preserve">Law 17.336 (Intellectual Property)</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7">
            <w:pPr>
              <w:spacing w:line="240" w:lineRule="auto"/>
              <w:jc w:val="both"/>
              <w:rPr/>
            </w:pPr>
            <w:r w:rsidDel="00000000" w:rsidR="00000000" w:rsidRPr="00000000">
              <w:rPr>
                <w:rFonts w:ascii="Arial" w:cs="Arial" w:eastAsia="Arial" w:hAnsi="Arial"/>
                <w:sz w:val="22"/>
                <w:szCs w:val="22"/>
                <w:rtl w:val="0"/>
              </w:rPr>
              <w:t xml:space="preserve">Content with documented and verifiable licensing</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8">
            <w:pPr>
              <w:spacing w:line="240" w:lineRule="auto"/>
              <w:jc w:val="both"/>
              <w:rPr/>
            </w:pPr>
            <w:r w:rsidDel="00000000" w:rsidR="00000000" w:rsidRPr="00000000">
              <w:rPr>
                <w:rFonts w:ascii="Arial" w:cs="Arial" w:eastAsia="Arial" w:hAnsi="Arial"/>
                <w:sz w:val="22"/>
                <w:szCs w:val="22"/>
                <w:rtl w:val="0"/>
              </w:rPr>
              <w:t xml:space="preserve">Conditional: depends on the team maintaining the discipline of not incorporating unlicensed copyrighted content. It is an operational decision, not an automatic system property</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F9">
            <w:pPr>
              <w:spacing w:line="240" w:lineRule="auto"/>
              <w:jc w:val="both"/>
              <w:rPr/>
            </w:pPr>
            <w:r w:rsidDel="00000000" w:rsidR="00000000" w:rsidRPr="00000000">
              <w:rPr>
                <w:rFonts w:ascii="Arial" w:cs="Arial" w:eastAsia="Arial" w:hAnsi="Arial"/>
                <w:sz w:val="22"/>
                <w:szCs w:val="22"/>
                <w:rtl w:val="0"/>
              </w:rPr>
              <w:t xml:space="preserve">Law 19.496 (Consumer Protection)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A">
            <w:pPr>
              <w:spacing w:line="240" w:lineRule="auto"/>
              <w:jc w:val="both"/>
              <w:rPr/>
            </w:pPr>
            <w:r w:rsidDel="00000000" w:rsidR="00000000" w:rsidRPr="00000000">
              <w:rPr>
                <w:rFonts w:ascii="Arial" w:cs="Arial" w:eastAsia="Arial" w:hAnsi="Arial"/>
                <w:sz w:val="22"/>
                <w:szCs w:val="22"/>
                <w:rtl w:val="0"/>
              </w:rPr>
              <w:t xml:space="preserve">Truthful information regarding the service offered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FB">
            <w:pPr>
              <w:spacing w:line="240" w:lineRule="auto"/>
              <w:jc w:val="both"/>
              <w:rPr/>
            </w:pPr>
            <w:r w:rsidDel="00000000" w:rsidR="00000000" w:rsidRPr="00000000">
              <w:rPr>
                <w:rFonts w:ascii="Arial" w:cs="Arial" w:eastAsia="Arial" w:hAnsi="Arial"/>
                <w:sz w:val="22"/>
                <w:szCs w:val="22"/>
                <w:rtl w:val="0"/>
              </w:rPr>
              <w:t xml:space="preserve">High, and low effort: since no commercial transaction exists (RF-10/RF-11 out of scope), the obligation is reduced to ensuring the interface does not mislead regarding the academic nature of the service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0FC">
            <w:pPr>
              <w:spacing w:line="240" w:lineRule="auto"/>
              <w:jc w:val="both"/>
              <w:rPr/>
            </w:pPr>
            <w:r w:rsidDel="00000000" w:rsidR="00000000" w:rsidRPr="00000000">
              <w:rPr>
                <w:rFonts w:ascii="Arial" w:cs="Arial" w:eastAsia="Arial" w:hAnsi="Arial"/>
                <w:sz w:val="22"/>
                <w:szCs w:val="22"/>
                <w:rtl w:val="0"/>
              </w:rPr>
              <w:t xml:space="preserve">Law 21.459 (Computer Crimes)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D">
            <w:pPr>
              <w:spacing w:line="240" w:lineRule="auto"/>
              <w:jc w:val="both"/>
              <w:rPr/>
            </w:pPr>
            <w:r w:rsidDel="00000000" w:rsidR="00000000" w:rsidRPr="00000000">
              <w:rPr>
                <w:rFonts w:ascii="Arial" w:cs="Arial" w:eastAsia="Arial" w:hAnsi="Arial"/>
                <w:sz w:val="22"/>
                <w:szCs w:val="22"/>
                <w:rtl w:val="0"/>
              </w:rPr>
              <w:t xml:space="preserve">Minimal attack surface, controlled access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0FE">
            <w:pPr>
              <w:spacing w:line="240" w:lineRule="auto"/>
              <w:jc w:val="both"/>
              <w:rPr/>
            </w:pPr>
            <w:r w:rsidDel="00000000" w:rsidR="00000000" w:rsidRPr="00000000">
              <w:rPr>
                <w:rFonts w:ascii="Arial" w:cs="Arial" w:eastAsia="Arial" w:hAnsi="Arial"/>
                <w:sz w:val="22"/>
                <w:szCs w:val="22"/>
                <w:rtl w:val="0"/>
              </w:rPr>
              <w:t xml:space="preserve">High: verified with external port scanning (PN-04) showing a single entry point</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6. </w:t>
      </w:r>
      <w:r w:rsidDel="00000000" w:rsidR="00000000" w:rsidRPr="00000000">
        <w:rPr>
          <w:b w:val="1"/>
          <w:bCs w:val="1"/>
          <w:color w:val="000000"/>
          <w:sz w:val="26"/>
          <w:szCs w:val="26"/>
          <w:rtl w:val="0"/>
        </w:rPr>
        <w:t xml:space="preserve">Cost and Benefit of Scope Decisions</w:t>
      </w:r>
      <w:r w:rsidDel="00000000" w:rsidR="00000000" w:rsidRPr="00000000">
        <w:rPr>
          <w:rtl w:val="0"/>
        </w:rPr>
      </w:r>
    </w:p>
    <w:p w:rsidR="00000000" w:rsidDel="00000000" w:rsidP="00000000" w:rsidRDefault="00000000" w:rsidRPr="00000000" w14:paraId="00000102">
      <w:pPr>
        <w:spacing w:after="110" w:line="260" w:lineRule="auto"/>
        <w:jc w:val="both"/>
        <w:rPr>
          <w:sz w:val="22"/>
          <w:szCs w:val="22"/>
        </w:rPr>
      </w:pPr>
      <w:r w:rsidDel="00000000" w:rsidR="00000000" w:rsidRPr="00000000">
        <w:rPr>
          <w:sz w:val="22"/>
          <w:szCs w:val="22"/>
          <w:rtl w:val="0"/>
        </w:rPr>
        <w:t xml:space="preserve">Quantifies effect of scope reductions with actual Product Backlog and Gantt Chart figures.</w:t>
      </w:r>
    </w:p>
    <w:p w:rsidR="00000000" w:rsidDel="00000000" w:rsidP="00000000" w:rsidRDefault="00000000" w:rsidRPr="00000000" w14:paraId="00000103">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6.1. </w:t>
      </w:r>
      <w:r w:rsidDel="00000000" w:rsidR="00000000" w:rsidRPr="00000000">
        <w:rPr>
          <w:b w:val="1"/>
          <w:bCs w:val="1"/>
          <w:color w:val="000000"/>
          <w:sz w:val="24"/>
          <w:szCs w:val="24"/>
          <w:rtl w:val="0"/>
        </w:rPr>
        <w:t xml:space="preserve">Story Points by Priority</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1938"/>
        <w:gridCol w:w="1700"/>
        <w:tblGridChange w:id="0">
          <w:tblGrid>
            <w:gridCol w:w="2800"/>
            <w:gridCol w:w="1600"/>
            <w:gridCol w:w="1600"/>
            <w:gridCol w:w="1938"/>
            <w:gridCol w:w="1700"/>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104">
            <w:pPr>
              <w:spacing w:after="0" w:line="240" w:lineRule="auto"/>
              <w:jc w:val="both"/>
              <w:rPr>
                <w:sz w:val="22"/>
                <w:szCs w:val="22"/>
              </w:rPr>
            </w:pPr>
            <w:r w:rsidDel="00000000" w:rsidR="00000000" w:rsidRPr="00000000">
              <w:rPr>
                <w:b w:val="1"/>
                <w:bCs w:val="1"/>
                <w:color w:val="ffffff"/>
                <w:sz w:val="22"/>
                <w:szCs w:val="22"/>
                <w:rtl w:val="0"/>
              </w:rPr>
              <w:t xml:space="preserve">MoSCoW Priority</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5">
            <w:pPr>
              <w:spacing w:after="0" w:line="240" w:lineRule="auto"/>
              <w:jc w:val="both"/>
              <w:rPr>
                <w:sz w:val="22"/>
                <w:szCs w:val="22"/>
              </w:rPr>
            </w:pPr>
            <w:r w:rsidDel="00000000" w:rsidR="00000000" w:rsidRPr="00000000">
              <w:rPr>
                <w:b w:val="1"/>
                <w:bCs w:val="1"/>
                <w:color w:val="ffffff"/>
                <w:sz w:val="22"/>
                <w:szCs w:val="22"/>
                <w:rtl w:val="0"/>
              </w:rPr>
              <w:t xml:space="preserve">Items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6">
            <w:pPr>
              <w:spacing w:after="0" w:line="240" w:lineRule="auto"/>
              <w:jc w:val="both"/>
              <w:rPr>
                <w:sz w:val="22"/>
                <w:szCs w:val="22"/>
              </w:rPr>
            </w:pPr>
            <w:r w:rsidDel="00000000" w:rsidR="00000000" w:rsidRPr="00000000">
              <w:rPr>
                <w:b w:val="1"/>
                <w:bCs w:val="1"/>
                <w:color w:val="ffffff"/>
                <w:sz w:val="22"/>
                <w:szCs w:val="22"/>
                <w:rtl w:val="0"/>
              </w:rPr>
              <w:t xml:space="preserve">Points</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7">
            <w:pPr>
              <w:spacing w:after="0" w:line="240" w:lineRule="auto"/>
              <w:jc w:val="both"/>
              <w:rPr>
                <w:sz w:val="22"/>
                <w:szCs w:val="22"/>
              </w:rPr>
            </w:pPr>
            <w:r w:rsidDel="00000000" w:rsidR="00000000" w:rsidRPr="00000000">
              <w:rPr>
                <w:b w:val="1"/>
                <w:bCs w:val="1"/>
                <w:color w:val="ffffff"/>
                <w:sz w:val="22"/>
                <w:szCs w:val="22"/>
                <w:rtl w:val="0"/>
              </w:rPr>
              <w:t xml:space="preserve">Completed</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08">
            <w:pPr>
              <w:spacing w:after="0" w:line="240" w:lineRule="auto"/>
              <w:jc w:val="both"/>
              <w:rPr>
                <w:sz w:val="22"/>
                <w:szCs w:val="22"/>
              </w:rPr>
            </w:pPr>
            <w:r w:rsidDel="00000000" w:rsidR="00000000" w:rsidRPr="00000000">
              <w:rPr>
                <w:rFonts w:ascii="Arial" w:cs="Arial" w:eastAsia="Arial" w:hAnsi="Arial"/>
                <w:b w:val="1"/>
                <w:bCs w:val="1"/>
                <w:color w:val="ffffff"/>
                <w:sz w:val="22"/>
                <w:szCs w:val="22"/>
                <w:rtl w:val="0"/>
              </w:rPr>
              <w:t xml:space="preserve">% </w:t>
            </w:r>
            <w:r w:rsidDel="00000000" w:rsidR="00000000" w:rsidRPr="00000000">
              <w:rPr>
                <w:b w:val="1"/>
                <w:bCs w:val="1"/>
                <w:color w:val="ffffff"/>
                <w:sz w:val="22"/>
                <w:szCs w:val="22"/>
                <w:rtl w:val="0"/>
              </w:rPr>
              <w:t xml:space="preserve">Progress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09">
            <w:pPr>
              <w:spacing w:after="0" w:line="240" w:lineRule="auto"/>
              <w:jc w:val="both"/>
              <w:rPr>
                <w:sz w:val="22"/>
                <w:szCs w:val="22"/>
              </w:rPr>
            </w:pPr>
            <w:r w:rsidDel="00000000" w:rsidR="00000000" w:rsidRPr="00000000">
              <w:rPr>
                <w:rFonts w:ascii="Arial" w:cs="Arial" w:eastAsia="Arial" w:hAnsi="Arial"/>
                <w:sz w:val="22"/>
                <w:szCs w:val="22"/>
                <w:rtl w:val="0"/>
              </w:rPr>
              <w:t xml:space="preserve">Must (</w:t>
            </w:r>
            <w:r w:rsidDel="00000000" w:rsidR="00000000" w:rsidRPr="00000000">
              <w:rPr>
                <w:sz w:val="22"/>
                <w:szCs w:val="22"/>
                <w:rtl w:val="0"/>
              </w:rPr>
              <w:t xml:space="preserve">mandatory</w:t>
            </w:r>
            <w:r w:rsidDel="00000000" w:rsidR="00000000" w:rsidRPr="00000000">
              <w:rPr>
                <w:rFonts w:ascii="Arial" w:cs="Arial" w:eastAsia="Arial" w:hAnsi="Arial"/>
                <w:sz w:val="22"/>
                <w:szCs w:val="22"/>
                <w:rtl w:val="0"/>
              </w:rPr>
              <w:t xml:space="preserv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A">
            <w:pPr>
              <w:spacing w:after="0" w:line="24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B">
            <w:pPr>
              <w:spacing w:after="0" w:line="240" w:lineRule="auto"/>
              <w:jc w:val="both"/>
              <w:rPr>
                <w:sz w:val="22"/>
                <w:szCs w:val="22"/>
              </w:rPr>
            </w:pPr>
            <w:r w:rsidDel="00000000" w:rsidR="00000000" w:rsidRPr="00000000">
              <w:rPr>
                <w:rFonts w:ascii="Arial" w:cs="Arial" w:eastAsia="Arial" w:hAnsi="Arial"/>
                <w:sz w:val="22"/>
                <w:szCs w:val="22"/>
                <w:rtl w:val="0"/>
              </w:rPr>
              <w:t xml:space="preserve">86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C">
            <w:pPr>
              <w:spacing w:after="0" w:line="24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0D">
            <w:pPr>
              <w:spacing w:after="0" w:line="240" w:lineRule="auto"/>
              <w:jc w:val="both"/>
              <w:rPr>
                <w:sz w:val="22"/>
                <w:szCs w:val="22"/>
              </w:rPr>
            </w:pPr>
            <w:r w:rsidDel="00000000" w:rsidR="00000000" w:rsidRPr="00000000">
              <w:rPr>
                <w:rFonts w:ascii="Arial" w:cs="Arial" w:eastAsia="Arial" w:hAnsi="Arial"/>
                <w:sz w:val="22"/>
                <w:szCs w:val="22"/>
                <w:rtl w:val="0"/>
              </w:rPr>
              <w:t xml:space="preserve">100%</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0E">
            <w:pPr>
              <w:spacing w:after="0" w:line="240" w:lineRule="auto"/>
              <w:jc w:val="both"/>
              <w:rPr>
                <w:sz w:val="22"/>
                <w:szCs w:val="22"/>
              </w:rPr>
            </w:pPr>
            <w:r w:rsidDel="00000000" w:rsidR="00000000" w:rsidRPr="00000000">
              <w:rPr>
                <w:rFonts w:ascii="Arial" w:cs="Arial" w:eastAsia="Arial" w:hAnsi="Arial"/>
                <w:sz w:val="22"/>
                <w:szCs w:val="22"/>
                <w:rtl w:val="0"/>
              </w:rPr>
              <w:t xml:space="preserve">Should (</w:t>
            </w:r>
            <w:r w:rsidDel="00000000" w:rsidR="00000000" w:rsidRPr="00000000">
              <w:rPr>
                <w:sz w:val="22"/>
                <w:szCs w:val="22"/>
                <w:rtl w:val="0"/>
              </w:rPr>
              <w:t xml:space="preserve">important</w:t>
            </w:r>
            <w:r w:rsidDel="00000000" w:rsidR="00000000" w:rsidRPr="00000000">
              <w:rPr>
                <w:rFonts w:ascii="Arial" w:cs="Arial" w:eastAsia="Arial" w:hAnsi="Arial"/>
                <w:sz w:val="22"/>
                <w:szCs w:val="22"/>
                <w:rtl w:val="0"/>
              </w:rPr>
              <w:t xml:space="preserv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0F">
            <w:pPr>
              <w:spacing w:after="0" w:line="240" w:lineRule="auto"/>
              <w:jc w:val="both"/>
              <w:rPr>
                <w:sz w:val="22"/>
                <w:szCs w:val="22"/>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0">
            <w:pPr>
              <w:spacing w:after="0" w:line="240" w:lineRule="auto"/>
              <w:jc w:val="both"/>
              <w:rPr>
                <w:sz w:val="22"/>
                <w:szCs w:val="22"/>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1">
            <w:pPr>
              <w:spacing w:after="0" w:line="240" w:lineRule="auto"/>
              <w:jc w:val="both"/>
              <w:rPr>
                <w:sz w:val="22"/>
                <w:szCs w:val="22"/>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2">
            <w:pPr>
              <w:spacing w:after="0" w:line="240" w:lineRule="auto"/>
              <w:jc w:val="both"/>
              <w:rPr>
                <w:sz w:val="22"/>
                <w:szCs w:val="22"/>
              </w:rPr>
            </w:pPr>
            <w:r w:rsidDel="00000000" w:rsidR="00000000" w:rsidRPr="00000000">
              <w:rPr>
                <w:rFonts w:ascii="Arial" w:cs="Arial" w:eastAsia="Arial" w:hAnsi="Arial"/>
                <w:sz w:val="22"/>
                <w:szCs w:val="22"/>
                <w:rtl w:val="0"/>
              </w:rPr>
              <w:t xml:space="preserve">77%</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13">
            <w:pPr>
              <w:spacing w:after="0" w:line="240" w:lineRule="auto"/>
              <w:jc w:val="both"/>
              <w:rPr>
                <w:sz w:val="22"/>
                <w:szCs w:val="22"/>
              </w:rPr>
            </w:pPr>
            <w:r w:rsidDel="00000000" w:rsidR="00000000" w:rsidRPr="00000000">
              <w:rPr>
                <w:rFonts w:ascii="Arial" w:cs="Arial" w:eastAsia="Arial" w:hAnsi="Arial"/>
                <w:sz w:val="22"/>
                <w:szCs w:val="22"/>
                <w:rtl w:val="0"/>
              </w:rPr>
              <w:t xml:space="preserve">Could (</w:t>
            </w:r>
            <w:r w:rsidDel="00000000" w:rsidR="00000000" w:rsidRPr="00000000">
              <w:rPr>
                <w:sz w:val="22"/>
                <w:szCs w:val="22"/>
                <w:rtl w:val="0"/>
              </w:rPr>
              <w:t xml:space="preserve">desirable</w:t>
            </w:r>
            <w:r w:rsidDel="00000000" w:rsidR="00000000" w:rsidRPr="00000000">
              <w:rPr>
                <w:rFonts w:ascii="Arial" w:cs="Arial" w:eastAsia="Arial" w:hAnsi="Arial"/>
                <w:sz w:val="22"/>
                <w:szCs w:val="22"/>
                <w:rtl w:val="0"/>
              </w:rPr>
              <w:t xml:space="preserv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4">
            <w:pPr>
              <w:spacing w:after="0" w:line="240" w:lineRule="auto"/>
              <w:jc w:val="both"/>
              <w:rPr>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5">
            <w:pPr>
              <w:spacing w:after="0" w:line="240" w:lineRule="auto"/>
              <w:jc w:val="both"/>
              <w:rPr>
                <w:sz w:val="22"/>
                <w:szCs w:val="22"/>
              </w:rPr>
            </w:pPr>
            <w:r w:rsidDel="00000000" w:rsidR="00000000" w:rsidRPr="00000000">
              <w:rPr>
                <w:rFonts w:ascii="Arial" w:cs="Arial" w:eastAsia="Arial" w:hAnsi="Arial"/>
                <w:sz w:val="22"/>
                <w:szCs w:val="22"/>
                <w:rtl w:val="0"/>
              </w:rPr>
              <w:t xml:space="preserve">50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6">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7">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18">
            <w:pPr>
              <w:spacing w:after="0" w:line="240" w:lineRule="auto"/>
              <w:jc w:val="both"/>
              <w:rPr>
                <w:sz w:val="22"/>
                <w:szCs w:val="22"/>
              </w:rPr>
            </w:pPr>
            <w:r w:rsidDel="00000000" w:rsidR="00000000" w:rsidRPr="00000000">
              <w:rPr>
                <w:rFonts w:ascii="Arial" w:cs="Arial" w:eastAsia="Arial" w:hAnsi="Arial"/>
                <w:sz w:val="22"/>
                <w:szCs w:val="22"/>
                <w:rtl w:val="0"/>
              </w:rPr>
              <w:t xml:space="preserve">Won't (</w:t>
            </w:r>
            <w:r w:rsidDel="00000000" w:rsidR="00000000" w:rsidRPr="00000000">
              <w:rPr>
                <w:sz w:val="22"/>
                <w:szCs w:val="22"/>
                <w:rtl w:val="0"/>
              </w:rPr>
              <w:t xml:space="preserve">out of current scope</w:t>
            </w:r>
            <w:r w:rsidDel="00000000" w:rsidR="00000000" w:rsidRPr="00000000">
              <w:rPr>
                <w:rFonts w:ascii="Arial" w:cs="Arial" w:eastAsia="Arial" w:hAnsi="Arial"/>
                <w:sz w:val="22"/>
                <w:szCs w:val="22"/>
                <w:rtl w:val="0"/>
              </w:rPr>
              <w:t xml:space="preserv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9">
            <w:pPr>
              <w:spacing w:after="0" w:line="24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A">
            <w:pPr>
              <w:spacing w:after="0" w:line="240" w:lineRule="auto"/>
              <w:jc w:val="both"/>
              <w:rPr>
                <w:sz w:val="22"/>
                <w:szCs w:val="22"/>
              </w:rPr>
            </w:pPr>
            <w:r w:rsidDel="00000000" w:rsidR="00000000" w:rsidRPr="00000000">
              <w:rPr>
                <w:rFonts w:ascii="Arial" w:cs="Arial" w:eastAsia="Arial" w:hAnsi="Arial"/>
                <w:sz w:val="22"/>
                <w:szCs w:val="22"/>
                <w:rtl w:val="0"/>
              </w:rPr>
              <w:t xml:space="preserve">63</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B">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1C">
            <w:pPr>
              <w:spacing w:after="0" w:line="240" w:lineRule="auto"/>
              <w:jc w:val="both"/>
              <w:rPr>
                <w:sz w:val="22"/>
                <w:szCs w:val="22"/>
              </w:rPr>
            </w:pPr>
            <w:r w:rsidDel="00000000" w:rsidR="00000000" w:rsidRPr="00000000">
              <w:rPr>
                <w:rFonts w:ascii="Arial" w:cs="Arial" w:eastAsia="Arial" w:hAnsi="Arial"/>
                <w:sz w:val="22"/>
                <w:szCs w:val="22"/>
                <w:rtl w:val="0"/>
              </w:rPr>
              <w:t xml:space="preserve">0%</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1D">
            <w:pPr>
              <w:spacing w:after="0" w:line="240" w:lineRule="auto"/>
              <w:jc w:val="both"/>
              <w:rPr>
                <w:sz w:val="22"/>
                <w:szCs w:val="22"/>
              </w:rPr>
            </w:pPr>
            <w:r w:rsidDel="00000000" w:rsidR="00000000" w:rsidRPr="00000000">
              <w:rPr>
                <w:rFonts w:ascii="Arial" w:cs="Arial" w:eastAsia="Arial" w:hAnsi="Arial"/>
                <w:sz w:val="22"/>
                <w:szCs w:val="22"/>
                <w:rtl w:val="0"/>
              </w:rPr>
              <w:t xml:space="preserve">Total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E">
            <w:pPr>
              <w:spacing w:after="0" w:line="240" w:lineRule="auto"/>
              <w:jc w:val="both"/>
              <w:rPr>
                <w:sz w:val="22"/>
                <w:szCs w:val="22"/>
              </w:rPr>
            </w:pPr>
            <w:r w:rsidDel="00000000" w:rsidR="00000000" w:rsidRPr="00000000">
              <w:rPr>
                <w:rFonts w:ascii="Arial" w:cs="Arial" w:eastAsia="Arial" w:hAnsi="Arial"/>
                <w:sz w:val="22"/>
                <w:szCs w:val="22"/>
                <w:rtl w:val="0"/>
              </w:rPr>
              <w:t xml:space="preserve">32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1F">
            <w:pPr>
              <w:spacing w:after="0" w:line="240" w:lineRule="auto"/>
              <w:jc w:val="both"/>
              <w:rPr>
                <w:sz w:val="22"/>
                <w:szCs w:val="22"/>
              </w:rPr>
            </w:pPr>
            <w:r w:rsidDel="00000000" w:rsidR="00000000" w:rsidRPr="00000000">
              <w:rPr>
                <w:rFonts w:ascii="Arial" w:cs="Arial" w:eastAsia="Arial" w:hAnsi="Arial"/>
                <w:sz w:val="22"/>
                <w:szCs w:val="22"/>
                <w:rtl w:val="0"/>
              </w:rPr>
              <w:t xml:space="preserve">290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20">
            <w:pPr>
              <w:spacing w:after="0" w:line="240" w:lineRule="auto"/>
              <w:jc w:val="both"/>
              <w:rPr>
                <w:sz w:val="22"/>
                <w:szCs w:val="22"/>
              </w:rPr>
            </w:pPr>
            <w:r w:rsidDel="00000000" w:rsidR="00000000" w:rsidRPr="00000000">
              <w:rPr>
                <w:rFonts w:ascii="Arial" w:cs="Arial" w:eastAsia="Arial" w:hAnsi="Arial"/>
                <w:sz w:val="22"/>
                <w:szCs w:val="22"/>
                <w:rtl w:val="0"/>
              </w:rPr>
              <w:t xml:space="preserve">22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21">
            <w:pPr>
              <w:spacing w:after="0" w:line="240" w:lineRule="auto"/>
              <w:jc w:val="both"/>
              <w:rPr>
                <w:sz w:val="22"/>
                <w:szCs w:val="22"/>
              </w:rPr>
            </w:pPr>
            <w:r w:rsidDel="00000000" w:rsidR="00000000" w:rsidRPr="00000000">
              <w:rPr>
                <w:rFonts w:ascii="Arial" w:cs="Arial" w:eastAsia="Arial" w:hAnsi="Arial"/>
                <w:sz w:val="22"/>
                <w:szCs w:val="22"/>
                <w:rtl w:val="0"/>
              </w:rPr>
              <w:t xml:space="preserve">69%</w:t>
            </w:r>
            <w:r w:rsidDel="00000000" w:rsidR="00000000" w:rsidRPr="00000000">
              <w:rPr>
                <w:rtl w:val="0"/>
              </w:rPr>
            </w:r>
          </w:p>
        </w:tc>
      </w:tr>
    </w:tbl>
    <w:p w:rsidR="00000000" w:rsidDel="00000000" w:rsidP="00000000" w:rsidRDefault="00000000" w:rsidRPr="00000000" w14:paraId="00000122">
      <w:pPr>
        <w:spacing w:after="110" w:line="260" w:lineRule="auto"/>
        <w:jc w:val="both"/>
        <w:rPr>
          <w:sz w:val="22"/>
          <w:szCs w:val="22"/>
        </w:rPr>
      </w:pPr>
      <w:r w:rsidDel="00000000" w:rsidR="00000000" w:rsidRPr="00000000">
        <w:rPr>
          <w:sz w:val="22"/>
          <w:szCs w:val="22"/>
          <w:rtl w:val="0"/>
        </w:rPr>
        <w:t xml:space="preserve">The correct reading of this table is not that the project completed 69% of planned work, but that it completed 100% of mandatory and 77% of important items, leaving unstarted only 113 of 290 total points, concentrated almost entirely in categories designed to be sacrificed first.</w:t>
      </w:r>
    </w:p>
    <w:p w:rsidR="00000000" w:rsidDel="00000000" w:rsidP="00000000" w:rsidRDefault="00000000" w:rsidRPr="00000000" w14:paraId="00000123">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6.2. </w:t>
      </w:r>
      <w:r w:rsidDel="00000000" w:rsidR="00000000" w:rsidRPr="00000000">
        <w:rPr>
          <w:b w:val="1"/>
          <w:bCs w:val="1"/>
          <w:color w:val="000000"/>
          <w:sz w:val="24"/>
          <w:szCs w:val="24"/>
          <w:rtl w:val="0"/>
        </w:rPr>
        <w:t xml:space="preserve">Benefit of Withdrawing Epic 07 Before Starting It</w:t>
      </w:r>
      <w:r w:rsidDel="00000000" w:rsidR="00000000" w:rsidRPr="00000000">
        <w:rPr>
          <w:rtl w:val="0"/>
        </w:rPr>
      </w:r>
    </w:p>
    <w:p w:rsidR="00000000" w:rsidDel="00000000" w:rsidP="00000000" w:rsidRDefault="00000000" w:rsidRPr="00000000" w14:paraId="00000124">
      <w:pPr>
        <w:spacing w:after="110" w:line="260" w:lineRule="auto"/>
        <w:jc w:val="both"/>
        <w:rPr>
          <w:sz w:val="22"/>
          <w:szCs w:val="22"/>
        </w:rPr>
      </w:pPr>
      <w:r w:rsidDel="00000000" w:rsidR="00000000" w:rsidRPr="00000000">
        <w:rPr>
          <w:sz w:val="22"/>
          <w:szCs w:val="22"/>
          <w:rtl w:val="0"/>
        </w:rPr>
        <w:t xml:space="preserve">The benefit of the decision is expressed in two terms:</w:t>
      </w:r>
    </w:p>
    <w:p w:rsidR="00000000" w:rsidDel="00000000" w:rsidP="00000000" w:rsidRDefault="00000000" w:rsidRPr="00000000" w14:paraId="00000125">
      <w:pPr>
        <w:spacing w:after="110" w:line="260" w:lineRule="auto"/>
        <w:jc w:val="both"/>
        <w:rPr>
          <w:sz w:val="22"/>
          <w:szCs w:val="22"/>
        </w:rPr>
      </w:pPr>
      <w:r w:rsidDel="00000000" w:rsidR="00000000" w:rsidRPr="00000000">
        <w:rPr>
          <w:rtl w:val="0"/>
        </w:rPr>
      </w:r>
    </w:p>
    <w:p w:rsidR="00000000" w:rsidDel="00000000" w:rsidP="00000000" w:rsidRDefault="00000000" w:rsidRPr="00000000" w14:paraId="00000126">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sz w:val="22"/>
          <w:szCs w:val="22"/>
          <w:rtl w:val="0"/>
        </w:rPr>
        <w:t xml:space="preserve">Avoided Risk: A payment gateway (even Sandbox) introduces a security test surface (simulated card data handling, Law 19,496 compliance) during the tightest schedule stretch.</w:t>
      </w:r>
    </w:p>
    <w:p w:rsidR="00000000" w:rsidDel="00000000" w:rsidP="00000000" w:rsidRDefault="00000000" w:rsidRPr="00000000" w14:paraId="00000127">
      <w:pPr>
        <w:spacing w:after="70" w:line="255" w:lineRule="auto"/>
        <w:ind w:left="150" w:firstLine="0"/>
        <w:jc w:val="both"/>
        <w:rPr>
          <w:sz w:val="22"/>
          <w:szCs w:val="22"/>
        </w:rPr>
      </w:pPr>
      <w:r w:rsidDel="00000000" w:rsidR="00000000" w:rsidRPr="00000000">
        <w:rPr>
          <w:rtl w:val="0"/>
        </w:rPr>
      </w:r>
    </w:p>
    <w:p w:rsidR="00000000" w:rsidDel="00000000" w:rsidP="00000000" w:rsidRDefault="00000000" w:rsidRPr="00000000" w14:paraId="00000128">
      <w:pPr>
        <w:spacing w:after="70" w:line="255" w:lineRule="auto"/>
        <w:ind w:left="340" w:hanging="190"/>
        <w:jc w:val="both"/>
        <w:rPr>
          <w:sz w:val="22"/>
          <w:szCs w:val="22"/>
        </w:rPr>
      </w:pPr>
      <w:r w:rsidDel="00000000" w:rsidR="00000000" w:rsidRPr="00000000">
        <w:rPr>
          <w:rFonts w:ascii="Arial" w:cs="Arial" w:eastAsia="Arial" w:hAnsi="Arial"/>
          <w:color w:val="2f5597"/>
          <w:sz w:val="22"/>
          <w:szCs w:val="22"/>
          <w:rtl w:val="0"/>
        </w:rPr>
        <w:t xml:space="preserve">– </w:t>
      </w:r>
      <w:r w:rsidDel="00000000" w:rsidR="00000000" w:rsidRPr="00000000">
        <w:rPr>
          <w:sz w:val="22"/>
          <w:szCs w:val="22"/>
          <w:rtl w:val="0"/>
        </w:rPr>
        <w:t xml:space="preserve">Recovered Capacity: The 63 points in the Won't category redirected hours to support 100% Must compliance during overloaded sprints.</w:t>
      </w:r>
    </w:p>
    <w:p w:rsidR="00000000" w:rsidDel="00000000" w:rsidP="00000000" w:rsidRDefault="00000000" w:rsidRPr="00000000" w14:paraId="00000129">
      <w:pPr>
        <w:spacing w:after="70" w:line="255" w:lineRule="auto"/>
        <w:ind w:left="150" w:firstLine="0"/>
        <w:jc w:val="both"/>
        <w:rPr>
          <w:sz w:val="22"/>
          <w:szCs w:val="22"/>
        </w:rPr>
      </w:pPr>
      <w:r w:rsidDel="00000000" w:rsidR="00000000" w:rsidRPr="00000000">
        <w:rPr>
          <w:rtl w:val="0"/>
        </w:rPr>
      </w:r>
    </w:p>
    <w:p w:rsidR="00000000" w:rsidDel="00000000" w:rsidP="00000000" w:rsidRDefault="00000000" w:rsidRPr="00000000" w14:paraId="0000012A">
      <w:pPr>
        <w:spacing w:after="110" w:line="260" w:lineRule="auto"/>
        <w:jc w:val="both"/>
        <w:rPr>
          <w:sz w:val="22"/>
          <w:szCs w:val="22"/>
        </w:rPr>
      </w:pPr>
      <w:r w:rsidDel="00000000" w:rsidR="00000000" w:rsidRPr="00000000">
        <w:rPr>
          <w:sz w:val="22"/>
          <w:szCs w:val="22"/>
          <w:rtl w:val="0"/>
        </w:rPr>
        <w:t xml:space="preserve">The cost of this decision is equally real: RF-10, RF-11, and RNF-08 have no design element because they are unimplemented. A future commercial deployment would need to build this epic from scratch.</w:t>
      </w:r>
    </w:p>
    <w:p w:rsidR="00000000" w:rsidDel="00000000" w:rsidP="00000000" w:rsidRDefault="00000000" w:rsidRPr="00000000" w14:paraId="0000012B">
      <w:pPr>
        <w:spacing w:after="110" w:line="260" w:lineRule="auto"/>
        <w:jc w:val="both"/>
        <w:rPr>
          <w:sz w:val="22"/>
          <w:szCs w:val="22"/>
        </w:rPr>
      </w:pPr>
      <w:r w:rsidDel="00000000" w:rsidR="00000000" w:rsidRPr="00000000">
        <w:rPr>
          <w:rtl w:val="0"/>
        </w:rPr>
      </w:r>
    </w:p>
    <w:p w:rsidR="00000000" w:rsidDel="00000000" w:rsidP="00000000" w:rsidRDefault="00000000" w:rsidRPr="00000000" w14:paraId="0000012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6.3. </w:t>
      </w:r>
      <w:r w:rsidDel="00000000" w:rsidR="00000000" w:rsidRPr="00000000">
        <w:rPr>
          <w:b w:val="1"/>
          <w:bCs w:val="1"/>
          <w:color w:val="000000"/>
          <w:sz w:val="24"/>
          <w:szCs w:val="24"/>
          <w:rtl w:val="0"/>
        </w:rPr>
        <w:t xml:space="preserve">Relationship Between Risk R05 and Observed Result</w:t>
      </w:r>
      <w:r w:rsidDel="00000000" w:rsidR="00000000" w:rsidRPr="00000000">
        <w:rPr>
          <w:rtl w:val="0"/>
        </w:rPr>
      </w:r>
    </w:p>
    <w:p w:rsidR="00000000" w:rsidDel="00000000" w:rsidP="00000000" w:rsidRDefault="00000000" w:rsidRPr="00000000" w14:paraId="0000012D">
      <w:pPr>
        <w:spacing w:after="110" w:line="260" w:lineRule="auto"/>
        <w:jc w:val="both"/>
        <w:rPr>
          <w:sz w:val="22"/>
          <w:szCs w:val="22"/>
        </w:rPr>
      </w:pPr>
      <w:r w:rsidDel="00000000" w:rsidR="00000000" w:rsidRPr="00000000">
        <w:rPr>
          <w:sz w:val="22"/>
          <w:szCs w:val="22"/>
          <w:rtl w:val="0"/>
        </w:rPr>
        <w:t xml:space="preserve">The Integrated Planning Document identified R05 (schedule overload) before construction. The Gantt Chart showed concrete materialization: 998 planned vs 864 capacity hours (15.5% excess in Sprints 6–8). Withdrawing Epic 07 was the risk mitigation put into practice.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7. </w:t>
      </w:r>
      <w:r w:rsidDel="00000000" w:rsidR="00000000" w:rsidRPr="00000000">
        <w:rPr>
          <w:b w:val="1"/>
          <w:bCs w:val="1"/>
          <w:color w:val="000000"/>
          <w:sz w:val="26"/>
          <w:szCs w:val="26"/>
          <w:rtl w:val="0"/>
        </w:rPr>
        <w:t xml:space="preserve">Risks: Original Evaluation vs. Result</w:t>
      </w:r>
      <w:r w:rsidDel="00000000" w:rsidR="00000000" w:rsidRPr="00000000">
        <w:rPr>
          <w:rtl w:val="0"/>
        </w:rPr>
      </w:r>
    </w:p>
    <w:p w:rsidR="00000000" w:rsidDel="00000000" w:rsidP="00000000" w:rsidRDefault="00000000" w:rsidRPr="00000000" w14:paraId="00000131">
      <w:pPr>
        <w:spacing w:after="110" w:line="260" w:lineRule="auto"/>
        <w:jc w:val="both"/>
        <w:rPr>
          <w:sz w:val="22"/>
          <w:szCs w:val="22"/>
        </w:rPr>
      </w:pPr>
      <w:r w:rsidDel="00000000" w:rsidR="00000000" w:rsidRPr="00000000">
        <w:rPr>
          <w:sz w:val="22"/>
          <w:szCs w:val="22"/>
          <w:rtl w:val="0"/>
        </w:rPr>
        <w:t xml:space="preserve">Confronts 6 original risks (R01–R06) with actual outcomes.</w:t>
      </w:r>
    </w:p>
    <w:p w:rsidR="00000000" w:rsidDel="00000000" w:rsidP="00000000" w:rsidRDefault="00000000" w:rsidRPr="00000000" w14:paraId="00000132">
      <w:pPr>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100"/>
        <w:gridCol w:w="1700"/>
        <w:gridCol w:w="3438"/>
        <w:tblGridChange w:id="0">
          <w:tblGrid>
            <w:gridCol w:w="2400"/>
            <w:gridCol w:w="2100"/>
            <w:gridCol w:w="1700"/>
            <w:gridCol w:w="3438"/>
          </w:tblGrid>
        </w:tblGridChange>
      </w:tblGrid>
      <w:tr>
        <w:trPr>
          <w:cantSplit w:val="0"/>
          <w:tblHeader w:val="1"/>
        </w:trPr>
        <w:tc>
          <w:tcPr>
            <w:shd w:fill="2f5597" w:val="clear"/>
            <w:tcMar>
              <w:top w:w="55.0" w:type="dxa"/>
              <w:left w:w="90.0" w:type="dxa"/>
              <w:bottom w:w="55.0" w:type="dxa"/>
              <w:right w:w="90.0" w:type="dxa"/>
            </w:tcMar>
          </w:tcPr>
          <w:p w:rsidR="00000000" w:rsidDel="00000000" w:rsidP="00000000" w:rsidRDefault="00000000" w:rsidRPr="00000000" w14:paraId="00000133">
            <w:pPr>
              <w:spacing w:line="240" w:lineRule="auto"/>
              <w:jc w:val="both"/>
              <w:rPr/>
            </w:pPr>
            <w:r w:rsidDel="00000000" w:rsidR="00000000" w:rsidRPr="00000000">
              <w:rPr>
                <w:rFonts w:ascii="Arial" w:cs="Arial" w:eastAsia="Arial" w:hAnsi="Arial"/>
                <w:b w:val="1"/>
                <w:bCs w:val="1"/>
                <w:color w:val="ffffff"/>
                <w:sz w:val="22"/>
                <w:szCs w:val="22"/>
                <w:rtl w:val="0"/>
              </w:rPr>
              <w:t xml:space="preserve">Risk</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34">
            <w:pPr>
              <w:spacing w:line="240" w:lineRule="auto"/>
              <w:jc w:val="both"/>
              <w:rPr/>
            </w:pPr>
            <w:r w:rsidDel="00000000" w:rsidR="00000000" w:rsidRPr="00000000">
              <w:rPr>
                <w:rFonts w:ascii="Arial" w:cs="Arial" w:eastAsia="Arial" w:hAnsi="Arial"/>
                <w:b w:val="1"/>
                <w:bCs w:val="1"/>
                <w:color w:val="ffffff"/>
                <w:sz w:val="22"/>
                <w:szCs w:val="22"/>
                <w:rtl w:val="0"/>
              </w:rPr>
              <w:t xml:space="preserve">Original Evaluation</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35">
            <w:pPr>
              <w:spacing w:line="240" w:lineRule="auto"/>
              <w:jc w:val="both"/>
              <w:rPr/>
            </w:pPr>
            <w:r w:rsidDel="00000000" w:rsidR="00000000" w:rsidRPr="00000000">
              <w:rPr>
                <w:rFonts w:ascii="Arial" w:cs="Arial" w:eastAsia="Arial" w:hAnsi="Arial"/>
                <w:b w:val="1"/>
                <w:bCs w:val="1"/>
                <w:color w:val="ffffff"/>
                <w:sz w:val="22"/>
                <w:szCs w:val="22"/>
                <w:rtl w:val="0"/>
              </w:rPr>
              <w:t xml:space="preserve">Materialized?</w:t>
            </w:r>
            <w:r w:rsidDel="00000000" w:rsidR="00000000" w:rsidRPr="00000000">
              <w:rPr>
                <w:rtl w:val="0"/>
              </w:rPr>
            </w:r>
          </w:p>
        </w:tc>
        <w:tc>
          <w:tcPr>
            <w:shd w:fill="2f5597" w:val="clear"/>
            <w:tcMar>
              <w:top w:w="55.0" w:type="dxa"/>
              <w:left w:w="90.0" w:type="dxa"/>
              <w:bottom w:w="55.0" w:type="dxa"/>
              <w:right w:w="90.0" w:type="dxa"/>
            </w:tcMar>
          </w:tcPr>
          <w:p w:rsidR="00000000" w:rsidDel="00000000" w:rsidP="00000000" w:rsidRDefault="00000000" w:rsidRPr="00000000" w14:paraId="00000136">
            <w:pPr>
              <w:spacing w:line="240" w:lineRule="auto"/>
              <w:jc w:val="both"/>
              <w:rPr/>
            </w:pPr>
            <w:r w:rsidDel="00000000" w:rsidR="00000000" w:rsidRPr="00000000">
              <w:rPr>
                <w:rFonts w:ascii="Arial" w:cs="Arial" w:eastAsia="Arial" w:hAnsi="Arial"/>
                <w:b w:val="1"/>
                <w:bCs w:val="1"/>
                <w:color w:val="ffffff"/>
                <w:sz w:val="22"/>
                <w:szCs w:val="22"/>
                <w:rtl w:val="0"/>
              </w:rPr>
              <w:t xml:space="preserve">Evidence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37">
            <w:pPr>
              <w:spacing w:line="240" w:lineRule="auto"/>
              <w:jc w:val="both"/>
              <w:rPr/>
            </w:pPr>
            <w:r w:rsidDel="00000000" w:rsidR="00000000" w:rsidRPr="00000000">
              <w:rPr>
                <w:rFonts w:ascii="Arial" w:cs="Arial" w:eastAsia="Arial" w:hAnsi="Arial"/>
                <w:sz w:val="22"/>
                <w:szCs w:val="22"/>
                <w:rtl w:val="0"/>
              </w:rPr>
              <w:t xml:space="preserve">R01 — AWS Cost Overruns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8">
            <w:pPr>
              <w:spacing w:line="240" w:lineRule="auto"/>
              <w:jc w:val="both"/>
              <w:rPr/>
            </w:pPr>
            <w:r w:rsidDel="00000000" w:rsidR="00000000" w:rsidRPr="00000000">
              <w:rPr>
                <w:rFonts w:ascii="Arial" w:cs="Arial" w:eastAsia="Arial" w:hAnsi="Arial"/>
                <w:sz w:val="22"/>
                <w:szCs w:val="22"/>
                <w:rtl w:val="0"/>
              </w:rPr>
              <w:t xml:space="preserve">Critical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9">
            <w:pPr>
              <w:spacing w:line="240" w:lineRule="auto"/>
              <w:jc w:val="both"/>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3A">
            <w:pPr>
              <w:spacing w:line="240" w:lineRule="auto"/>
              <w:jc w:val="both"/>
              <w:rPr/>
            </w:pPr>
            <w:r w:rsidDel="00000000" w:rsidR="00000000" w:rsidRPr="00000000">
              <w:rPr>
                <w:rFonts w:ascii="Arial" w:cs="Arial" w:eastAsia="Arial" w:hAnsi="Arial"/>
                <w:sz w:val="22"/>
                <w:szCs w:val="22"/>
                <w:rtl w:val="0"/>
              </w:rPr>
              <w:t xml:space="preserve">Budget and billing alerts configured before creating resources; actual cost under 1 USD per month on S3 and CloudFront</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3B">
            <w:pPr>
              <w:spacing w:line="240" w:lineRule="auto"/>
              <w:jc w:val="both"/>
              <w:rPr/>
            </w:pPr>
            <w:r w:rsidDel="00000000" w:rsidR="00000000" w:rsidRPr="00000000">
              <w:rPr>
                <w:rFonts w:ascii="Arial" w:cs="Arial" w:eastAsia="Arial" w:hAnsi="Arial"/>
                <w:sz w:val="22"/>
                <w:szCs w:val="22"/>
                <w:rtl w:val="0"/>
              </w:rPr>
              <w:t xml:space="preserve">R02 — External API Dependency</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C">
            <w:pPr>
              <w:spacing w:line="240" w:lineRule="auto"/>
              <w:jc w:val="both"/>
              <w:rPr/>
            </w:pPr>
            <w:r w:rsidDel="00000000" w:rsidR="00000000" w:rsidRPr="00000000">
              <w:rPr>
                <w:rFonts w:ascii="Arial" w:cs="Arial" w:eastAsia="Arial" w:hAnsi="Arial"/>
                <w:sz w:val="22"/>
                <w:szCs w:val="22"/>
                <w:rtl w:val="0"/>
              </w:rPr>
              <w:t xml:space="preserve">High, limited to rate limits</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D">
            <w:pPr>
              <w:spacing w:line="240" w:lineRule="auto"/>
              <w:jc w:val="both"/>
              <w:rPr/>
            </w:pPr>
            <w:r w:rsidDel="00000000" w:rsidR="00000000" w:rsidRPr="00000000">
              <w:rPr>
                <w:rFonts w:ascii="Arial" w:cs="Arial" w:eastAsia="Arial" w:hAnsi="Arial"/>
                <w:sz w:val="22"/>
                <w:szCs w:val="22"/>
                <w:rtl w:val="0"/>
              </w:rPr>
              <w:t xml:space="preserve">Yes, broader scope than expected</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3E">
            <w:pPr>
              <w:spacing w:line="240" w:lineRule="auto"/>
              <w:jc w:val="both"/>
              <w:rPr/>
            </w:pPr>
            <w:r w:rsidDel="00000000" w:rsidR="00000000" w:rsidRPr="00000000">
              <w:rPr>
                <w:rFonts w:ascii="Arial" w:cs="Arial" w:eastAsia="Arial" w:hAnsi="Arial"/>
                <w:sz w:val="22"/>
                <w:szCs w:val="22"/>
                <w:rtl w:val="0"/>
              </w:rPr>
              <w:t xml:space="preserve">The Jikan API returned gateway errors due to its own data source outage (DF-18), not request limits. The risk was reframed during development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3F">
            <w:pPr>
              <w:spacing w:line="240" w:lineRule="auto"/>
              <w:jc w:val="both"/>
              <w:rPr/>
            </w:pPr>
            <w:r w:rsidDel="00000000" w:rsidR="00000000" w:rsidRPr="00000000">
              <w:rPr>
                <w:rFonts w:ascii="Arial" w:cs="Arial" w:eastAsia="Arial" w:hAnsi="Arial"/>
                <w:sz w:val="22"/>
                <w:szCs w:val="22"/>
                <w:rtl w:val="0"/>
              </w:rPr>
              <w:t xml:space="preserve">R03 — Microservice Failure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0">
            <w:pPr>
              <w:spacing w:line="240" w:lineRule="auto"/>
              <w:jc w:val="both"/>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1">
            <w:pPr>
              <w:spacing w:line="240" w:lineRule="auto"/>
              <w:jc w:val="both"/>
              <w:rPr/>
            </w:pPr>
            <w:r w:rsidDel="00000000" w:rsidR="00000000" w:rsidRPr="00000000">
              <w:rPr>
                <w:rFonts w:ascii="Arial" w:cs="Arial" w:eastAsia="Arial" w:hAnsi="Arial"/>
                <w:sz w:val="22"/>
                <w:szCs w:val="22"/>
                <w:rtl w:val="0"/>
              </w:rPr>
              <w:t xml:space="preserve">Mitigated by design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2">
            <w:pPr>
              <w:spacing w:line="240" w:lineRule="auto"/>
              <w:jc w:val="both"/>
              <w:rPr/>
            </w:pPr>
            <w:r w:rsidDel="00000000" w:rsidR="00000000" w:rsidRPr="00000000">
              <w:rPr>
                <w:rFonts w:ascii="Arial" w:cs="Arial" w:eastAsia="Arial" w:hAnsi="Arial"/>
                <w:sz w:val="22"/>
                <w:szCs w:val="22"/>
                <w:rtl w:val="0"/>
              </w:rPr>
              <w:t xml:space="preserve">Circuit breaking and graceful degradation verified in PI-17 and PN-01: system responds with 503 instead of cascading failure</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43">
            <w:pPr>
              <w:spacing w:line="240" w:lineRule="auto"/>
              <w:jc w:val="both"/>
              <w:rPr/>
            </w:pPr>
            <w:r w:rsidDel="00000000" w:rsidR="00000000" w:rsidRPr="00000000">
              <w:rPr>
                <w:rFonts w:ascii="Arial" w:cs="Arial" w:eastAsia="Arial" w:hAnsi="Arial"/>
                <w:sz w:val="22"/>
                <w:szCs w:val="22"/>
                <w:rtl w:val="0"/>
              </w:rPr>
              <w:t xml:space="preserve">R04 — Intellectual Property Infringement</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4">
            <w:pPr>
              <w:spacing w:line="240" w:lineRule="auto"/>
              <w:jc w:val="both"/>
              <w:rPr/>
            </w:pPr>
            <w:r w:rsidDel="00000000" w:rsidR="00000000" w:rsidRPr="00000000">
              <w:rPr>
                <w:rFonts w:ascii="Arial" w:cs="Arial" w:eastAsia="Arial" w:hAnsi="Arial"/>
                <w:sz w:val="22"/>
                <w:szCs w:val="22"/>
                <w:rtl w:val="0"/>
              </w:rPr>
              <w:t xml:space="preserve">Critical</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5">
            <w:pPr>
              <w:spacing w:line="240" w:lineRule="auto"/>
              <w:jc w:val="both"/>
              <w:rPr/>
            </w:pPr>
            <w:r w:rsidDel="00000000" w:rsidR="00000000" w:rsidRPr="00000000">
              <w:rPr>
                <w:rFonts w:ascii="Arial" w:cs="Arial" w:eastAsia="Arial" w:hAnsi="Arial"/>
                <w:sz w:val="22"/>
                <w:szCs w:val="22"/>
                <w:rtl w:val="0"/>
              </w:rPr>
              <w:t xml:space="preserve">No, actively avoided</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6">
            <w:pPr>
              <w:spacing w:line="240" w:lineRule="auto"/>
              <w:jc w:val="both"/>
              <w:rPr/>
            </w:pPr>
            <w:r w:rsidDel="00000000" w:rsidR="00000000" w:rsidRPr="00000000">
              <w:rPr>
                <w:rFonts w:ascii="Arial" w:cs="Arial" w:eastAsia="Arial" w:hAnsi="Arial"/>
                <w:sz w:val="22"/>
                <w:szCs w:val="22"/>
                <w:rtl w:val="0"/>
              </w:rPr>
              <w:t xml:space="preserve">Declined a copyrighted content request during development; dataset maintained exclusively open-licensed material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147">
            <w:pPr>
              <w:spacing w:line="240" w:lineRule="auto"/>
              <w:jc w:val="both"/>
              <w:rPr/>
            </w:pPr>
            <w:r w:rsidDel="00000000" w:rsidR="00000000" w:rsidRPr="00000000">
              <w:rPr>
                <w:rFonts w:ascii="Arial" w:cs="Arial" w:eastAsia="Arial" w:hAnsi="Arial"/>
                <w:sz w:val="22"/>
                <w:szCs w:val="22"/>
                <w:rtl w:val="0"/>
              </w:rPr>
              <w:t xml:space="preserve">R05 — Schedule Overload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8">
            <w:pPr>
              <w:spacing w:line="240" w:lineRule="auto"/>
              <w:jc w:val="both"/>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9">
            <w:pPr>
              <w:spacing w:line="240" w:lineRule="auto"/>
              <w:jc w:val="both"/>
              <w:rPr/>
            </w:pPr>
            <w:r w:rsidDel="00000000" w:rsidR="00000000" w:rsidRPr="00000000">
              <w:rPr>
                <w:rFonts w:ascii="Arial" w:cs="Arial" w:eastAsia="Arial" w:hAnsi="Arial"/>
                <w:sz w:val="22"/>
                <w:szCs w:val="22"/>
                <w:rtl w:val="0"/>
              </w:rPr>
              <w:t xml:space="preserve">Yes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14A">
            <w:pPr>
              <w:spacing w:line="240" w:lineRule="auto"/>
              <w:jc w:val="both"/>
              <w:rPr/>
            </w:pPr>
            <w:r w:rsidDel="00000000" w:rsidR="00000000" w:rsidRPr="00000000">
              <w:rPr>
                <w:rFonts w:ascii="Arial" w:cs="Arial" w:eastAsia="Arial" w:hAnsi="Arial"/>
                <w:sz w:val="22"/>
                <w:szCs w:val="22"/>
                <w:rtl w:val="0"/>
              </w:rPr>
              <w:t xml:space="preserve">Quantified in Section 6: 15.5% excess planned hours over declared capacity in Sprints 6 through 8</w:t>
            </w:r>
            <w:r w:rsidDel="00000000" w:rsidR="00000000" w:rsidRPr="00000000">
              <w:rPr>
                <w:rtl w:val="0"/>
              </w:rPr>
            </w:r>
          </w:p>
        </w:tc>
      </w:tr>
      <w:tr>
        <w:trPr>
          <w:cantSplit w:val="0"/>
          <w:tblHeader w:val="0"/>
        </w:trPr>
        <w:tc>
          <w:tcPr>
            <w:shd w:fill="f2f5fa" w:val="clear"/>
            <w:tcMar>
              <w:top w:w="55.0" w:type="dxa"/>
              <w:left w:w="90.0" w:type="dxa"/>
              <w:bottom w:w="55.0" w:type="dxa"/>
              <w:right w:w="90.0" w:type="dxa"/>
            </w:tcMar>
          </w:tcPr>
          <w:p w:rsidR="00000000" w:rsidDel="00000000" w:rsidP="00000000" w:rsidRDefault="00000000" w:rsidRPr="00000000" w14:paraId="0000014B">
            <w:pPr>
              <w:spacing w:line="240" w:lineRule="auto"/>
              <w:jc w:val="both"/>
              <w:rPr/>
            </w:pPr>
            <w:r w:rsidDel="00000000" w:rsidR="00000000" w:rsidRPr="00000000">
              <w:rPr>
                <w:rFonts w:ascii="Arial" w:cs="Arial" w:eastAsia="Arial" w:hAnsi="Arial"/>
                <w:sz w:val="22"/>
                <w:szCs w:val="22"/>
                <w:rtl w:val="0"/>
              </w:rPr>
              <w:t xml:space="preserve">R06 — Credential Leakage</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C">
            <w:pPr>
              <w:spacing w:line="240" w:lineRule="auto"/>
              <w:jc w:val="both"/>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D">
            <w:pPr>
              <w:spacing w:line="240" w:lineRule="auto"/>
              <w:jc w:val="both"/>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shd w:fill="f2f5fa" w:val="clear"/>
            <w:tcMar>
              <w:top w:w="55.0" w:type="dxa"/>
              <w:left w:w="90.0" w:type="dxa"/>
              <w:bottom w:w="55.0" w:type="dxa"/>
              <w:right w:w="90.0" w:type="dxa"/>
            </w:tcMar>
          </w:tcPr>
          <w:p w:rsidR="00000000" w:rsidDel="00000000" w:rsidP="00000000" w:rsidRDefault="00000000" w:rsidRPr="00000000" w14:paraId="0000014E">
            <w:pPr>
              <w:spacing w:line="240" w:lineRule="auto"/>
              <w:jc w:val="both"/>
              <w:rPr/>
            </w:pPr>
            <w:r w:rsidDel="00000000" w:rsidR="00000000" w:rsidRPr="00000000">
              <w:rPr>
                <w:rFonts w:ascii="Arial" w:cs="Arial" w:eastAsia="Arial" w:hAnsi="Arial"/>
                <w:sz w:val="22"/>
                <w:szCs w:val="22"/>
                <w:rtl w:val="0"/>
              </w:rPr>
              <w:t xml:space="preserve">Git log audit confirmed absence of .env files in history prior to initial push</w:t>
            </w:r>
            <w:r w:rsidDel="00000000" w:rsidR="00000000" w:rsidRPr="00000000">
              <w:rPr>
                <w:rtl w:val="0"/>
              </w:rPr>
            </w:r>
          </w:p>
        </w:tc>
      </w:tr>
    </w:tbl>
    <w:p w:rsidR="00000000" w:rsidDel="00000000" w:rsidP="00000000" w:rsidRDefault="00000000" w:rsidRPr="00000000" w14:paraId="0000014F">
      <w:pPr>
        <w:spacing w:after="110" w:line="260" w:lineRule="auto"/>
        <w:jc w:val="both"/>
        <w:rPr>
          <w:sz w:val="22"/>
          <w:szCs w:val="22"/>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8. </w:t>
      </w:r>
      <w:r w:rsidDel="00000000" w:rsidR="00000000" w:rsidRPr="00000000">
        <w:rPr>
          <w:b w:val="1"/>
          <w:bCs w:val="1"/>
          <w:color w:val="000000"/>
          <w:sz w:val="26"/>
          <w:szCs w:val="26"/>
          <w:rtl w:val="0"/>
        </w:rPr>
        <w:t xml:space="preserve">Analysis Conclusions</w:t>
      </w:r>
      <w:r w:rsidDel="00000000" w:rsidR="00000000" w:rsidRPr="00000000">
        <w:rPr>
          <w:rtl w:val="0"/>
        </w:rPr>
      </w:r>
    </w:p>
    <w:p w:rsidR="00000000" w:rsidDel="00000000" w:rsidP="00000000" w:rsidRDefault="00000000" w:rsidRPr="00000000" w14:paraId="00000152">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8.1. </w:t>
      </w:r>
      <w:r w:rsidDel="00000000" w:rsidR="00000000" w:rsidRPr="00000000">
        <w:rPr>
          <w:b w:val="1"/>
          <w:bCs w:val="1"/>
          <w:color w:val="000000"/>
          <w:sz w:val="24"/>
          <w:szCs w:val="24"/>
          <w:rtl w:val="0"/>
        </w:rPr>
        <w:t xml:space="preserve">On the Choice of Solution</w:t>
      </w:r>
      <w:r w:rsidDel="00000000" w:rsidR="00000000" w:rsidRPr="00000000">
        <w:rPr>
          <w:rtl w:val="0"/>
        </w:rPr>
      </w:r>
    </w:p>
    <w:p w:rsidR="00000000" w:rsidDel="00000000" w:rsidP="00000000" w:rsidRDefault="00000000" w:rsidRPr="00000000" w14:paraId="00000153">
      <w:pPr>
        <w:spacing w:after="110" w:line="260" w:lineRule="auto"/>
        <w:jc w:val="both"/>
        <w:rPr>
          <w:sz w:val="22"/>
          <w:szCs w:val="22"/>
        </w:rPr>
      </w:pPr>
      <w:r w:rsidDel="00000000" w:rsidR="00000000" w:rsidRPr="00000000">
        <w:rPr>
          <w:sz w:val="22"/>
          <w:szCs w:val="22"/>
          <w:rtl w:val="0"/>
        </w:rPr>
        <w:t xml:space="preserve">Each discarded alternative was eliminated for verifiable reasons: data isolation (RNF-02) ruled out shared DB; actual catalog volume ruled out logistic regression; real team capacity (Gantt Chart) ruled out Payments epic. The constructed architecture is the one that survived this confrontation with evidence.</w:t>
      </w:r>
    </w:p>
    <w:p w:rsidR="00000000" w:rsidDel="00000000" w:rsidP="00000000" w:rsidRDefault="00000000" w:rsidRPr="00000000" w14:paraId="00000154">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8.2. </w:t>
      </w:r>
      <w:r w:rsidDel="00000000" w:rsidR="00000000" w:rsidRPr="00000000">
        <w:rPr>
          <w:b w:val="1"/>
          <w:bCs w:val="1"/>
          <w:color w:val="000000"/>
          <w:sz w:val="24"/>
          <w:szCs w:val="24"/>
          <w:rtl w:val="0"/>
        </w:rPr>
        <w:t xml:space="preserve">On Feasibility</w:t>
      </w:r>
      <w:r w:rsidDel="00000000" w:rsidR="00000000" w:rsidRPr="00000000">
        <w:rPr>
          <w:rtl w:val="0"/>
        </w:rPr>
      </w:r>
    </w:p>
    <w:p w:rsidR="00000000" w:rsidDel="00000000" w:rsidP="00000000" w:rsidRDefault="00000000" w:rsidRPr="00000000" w14:paraId="00000155">
      <w:pPr>
        <w:spacing w:after="110" w:line="260" w:lineRule="auto"/>
        <w:jc w:val="both"/>
        <w:rPr>
          <w:sz w:val="22"/>
          <w:szCs w:val="22"/>
        </w:rPr>
      </w:pPr>
      <w:r w:rsidDel="00000000" w:rsidR="00000000" w:rsidRPr="00000000">
        <w:rPr>
          <w:sz w:val="22"/>
          <w:szCs w:val="22"/>
          <w:rtl w:val="0"/>
        </w:rPr>
        <w:t xml:space="preserve">All four dimensions—technical, economic, operational, and legal—proved viable, with one relevant caveat: operational feasibility was tighter than estimated, resolved by sacrificing non-mandatory scope rather than quality or schedule.</w:t>
      </w:r>
    </w:p>
    <w:p w:rsidR="00000000" w:rsidDel="00000000" w:rsidP="00000000" w:rsidRDefault="00000000" w:rsidRPr="00000000" w14:paraId="00000156">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8.3. </w:t>
      </w:r>
      <w:r w:rsidDel="00000000" w:rsidR="00000000" w:rsidRPr="00000000">
        <w:rPr>
          <w:b w:val="1"/>
          <w:bCs w:val="1"/>
          <w:color w:val="000000"/>
          <w:sz w:val="24"/>
          <w:szCs w:val="24"/>
          <w:rtl w:val="0"/>
        </w:rPr>
        <w:t xml:space="preserve">On the Value of Retrospective Analysis</w:t>
      </w:r>
      <w:r w:rsidDel="00000000" w:rsidR="00000000" w:rsidRPr="00000000">
        <w:rPr>
          <w:rtl w:val="0"/>
        </w:rPr>
      </w:r>
    </w:p>
    <w:p w:rsidR="00000000" w:rsidDel="00000000" w:rsidP="00000000" w:rsidRDefault="00000000" w:rsidRPr="00000000" w14:paraId="00000157">
      <w:pPr>
        <w:spacing w:after="110" w:line="260" w:lineRule="auto"/>
        <w:jc w:val="both"/>
        <w:rPr>
          <w:sz w:val="22"/>
          <w:szCs w:val="22"/>
        </w:rPr>
      </w:pPr>
      <w:r w:rsidDel="00000000" w:rsidR="00000000" w:rsidRPr="00000000">
        <w:rPr>
          <w:sz w:val="22"/>
          <w:szCs w:val="22"/>
          <w:rtl w:val="0"/>
        </w:rPr>
        <w:t xml:space="preserve">Combines an ex-ante hypothesis with ex-post verification: which risks materialized and which did not, which technical alternative performed better than anticipated (content-based filtering), and which scope decision proved necessary earlier than expected (withdrawing Payments).</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140" w:before="300" w:lineRule="auto"/>
        <w:rPr>
          <w:color w:val="000000"/>
          <w:sz w:val="26"/>
          <w:szCs w:val="26"/>
        </w:rPr>
      </w:pPr>
      <w:r w:rsidDel="00000000" w:rsidR="00000000" w:rsidRPr="00000000">
        <w:rPr>
          <w:rFonts w:ascii="Arial" w:cs="Arial" w:eastAsia="Arial" w:hAnsi="Arial"/>
          <w:b w:val="1"/>
          <w:bCs w:val="1"/>
          <w:color w:val="000000"/>
          <w:sz w:val="26"/>
          <w:szCs w:val="26"/>
          <w:rtl w:val="0"/>
        </w:rPr>
        <w:t xml:space="preserve">9. </w:t>
      </w:r>
      <w:r w:rsidDel="00000000" w:rsidR="00000000" w:rsidRPr="00000000">
        <w:rPr>
          <w:b w:val="1"/>
          <w:bCs w:val="1"/>
          <w:color w:val="000000"/>
          <w:sz w:val="26"/>
          <w:szCs w:val="26"/>
          <w:rtl w:val="0"/>
        </w:rPr>
        <w:t xml:space="preserve">Warnings About This Document</w:t>
      </w:r>
      <w:r w:rsidDel="00000000" w:rsidR="00000000" w:rsidRPr="00000000">
        <w:rPr>
          <w:rtl w:val="0"/>
        </w:rPr>
      </w:r>
    </w:p>
    <w:p w:rsidR="00000000" w:rsidDel="00000000" w:rsidP="00000000" w:rsidRDefault="00000000" w:rsidRPr="00000000" w14:paraId="0000015A">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9.1. </w:t>
      </w:r>
      <w:r w:rsidDel="00000000" w:rsidR="00000000" w:rsidRPr="00000000">
        <w:rPr>
          <w:b w:val="1"/>
          <w:bCs w:val="1"/>
          <w:color w:val="000000"/>
          <w:sz w:val="24"/>
          <w:szCs w:val="24"/>
          <w:rtl w:val="0"/>
        </w:rPr>
        <w:t xml:space="preserve">Prepared at Project Closure</w:t>
      </w:r>
      <w:r w:rsidDel="00000000" w:rsidR="00000000" w:rsidRPr="00000000">
        <w:rPr>
          <w:rtl w:val="0"/>
        </w:rPr>
      </w:r>
    </w:p>
    <w:p w:rsidR="00000000" w:rsidDel="00000000" w:rsidP="00000000" w:rsidRDefault="00000000" w:rsidRPr="00000000" w14:paraId="0000015B">
      <w:pPr>
        <w:spacing w:after="110" w:line="260" w:lineRule="auto"/>
        <w:jc w:val="both"/>
        <w:rPr>
          <w:sz w:val="22"/>
          <w:szCs w:val="22"/>
        </w:rPr>
      </w:pPr>
      <w:r w:rsidDel="00000000" w:rsidR="00000000" w:rsidRPr="00000000">
        <w:rPr>
          <w:sz w:val="22"/>
          <w:szCs w:val="22"/>
          <w:rtl w:val="0"/>
        </w:rPr>
        <w:t xml:space="preserve">Sections 5, 6, and 7 compare ex-ante evaluation with ex-post data existing only after construction. Presenting this document as if it existed in its current form since Sprint 0 would be inaccurate.</w:t>
      </w:r>
    </w:p>
    <w:p w:rsidR="00000000" w:rsidDel="00000000" w:rsidP="00000000" w:rsidRDefault="00000000" w:rsidRPr="00000000" w14:paraId="0000015C">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9.2. </w:t>
      </w:r>
      <w:r w:rsidDel="00000000" w:rsidR="00000000" w:rsidRPr="00000000">
        <w:rPr>
          <w:b w:val="1"/>
          <w:bCs w:val="1"/>
          <w:color w:val="000000"/>
          <w:sz w:val="24"/>
          <w:szCs w:val="24"/>
          <w:rtl w:val="0"/>
        </w:rPr>
        <w:t xml:space="preserve">Absence of Citable Market Figure</w:t>
      </w:r>
      <w:r w:rsidDel="00000000" w:rsidR="00000000" w:rsidRPr="00000000">
        <w:rPr>
          <w:rtl w:val="0"/>
        </w:rPr>
      </w:r>
    </w:p>
    <w:p w:rsidR="00000000" w:rsidDel="00000000" w:rsidP="00000000" w:rsidRDefault="00000000" w:rsidRPr="00000000" w14:paraId="0000015D">
      <w:pPr>
        <w:spacing w:after="110" w:line="260" w:lineRule="auto"/>
        <w:jc w:val="both"/>
        <w:rPr>
          <w:sz w:val="22"/>
          <w:szCs w:val="22"/>
        </w:rPr>
      </w:pPr>
      <w:r w:rsidDel="00000000" w:rsidR="00000000" w:rsidRPr="00000000">
        <w:rPr>
          <w:sz w:val="22"/>
          <w:szCs w:val="22"/>
          <w:rtl w:val="0"/>
        </w:rPr>
        <w:t xml:space="preserve">Section 2 lacks quantitative anime streaming penetration figures in Chile/LATAM because none were consulted during construction. If the evaluating committee demands quantitative backing, incorporate citable sources (Association of Japanese Animations, Statista) before defense.</w:t>
      </w:r>
    </w:p>
    <w:p w:rsidR="00000000" w:rsidDel="00000000" w:rsidP="00000000" w:rsidRDefault="00000000" w:rsidRPr="00000000" w14:paraId="0000015E">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9.3. </w:t>
      </w:r>
      <w:r w:rsidDel="00000000" w:rsidR="00000000" w:rsidRPr="00000000">
        <w:rPr>
          <w:b w:val="1"/>
          <w:bCs w:val="1"/>
          <w:color w:val="000000"/>
          <w:sz w:val="24"/>
          <w:szCs w:val="24"/>
          <w:rtl w:val="0"/>
        </w:rPr>
        <w:t xml:space="preserve">Conditional Legal Feasibility under Law 17,336</w:t>
      </w:r>
      <w:r w:rsidDel="00000000" w:rsidR="00000000" w:rsidRPr="00000000">
        <w:rPr>
          <w:rtl w:val="0"/>
        </w:rPr>
      </w:r>
    </w:p>
    <w:p w:rsidR="00000000" w:rsidDel="00000000" w:rsidP="00000000" w:rsidRDefault="00000000" w:rsidRPr="00000000" w14:paraId="0000015F">
      <w:pPr>
        <w:spacing w:after="110" w:line="260" w:lineRule="auto"/>
        <w:jc w:val="both"/>
        <w:rPr>
          <w:sz w:val="22"/>
          <w:szCs w:val="22"/>
        </w:rPr>
      </w:pPr>
      <w:r w:rsidDel="00000000" w:rsidR="00000000" w:rsidRPr="00000000">
        <w:rPr>
          <w:sz w:val="22"/>
          <w:szCs w:val="22"/>
          <w:rtl w:val="0"/>
        </w:rPr>
        <w:t xml:space="preserve">No technical control prevents adding copyrighted content; relies on team operational discipline.</w:t>
      </w:r>
    </w:p>
    <w:p w:rsidR="00000000" w:rsidDel="00000000" w:rsidP="00000000" w:rsidRDefault="00000000" w:rsidRPr="00000000" w14:paraId="00000160">
      <w:pPr>
        <w:pStyle w:val="Heading2"/>
        <w:spacing w:after="100" w:before="220" w:lineRule="auto"/>
        <w:rPr>
          <w:color w:val="000000"/>
          <w:sz w:val="24"/>
          <w:szCs w:val="24"/>
        </w:rPr>
      </w:pPr>
      <w:r w:rsidDel="00000000" w:rsidR="00000000" w:rsidRPr="00000000">
        <w:rPr>
          <w:rFonts w:ascii="Arial" w:cs="Arial" w:eastAsia="Arial" w:hAnsi="Arial"/>
          <w:b w:val="1"/>
          <w:bCs w:val="1"/>
          <w:color w:val="000000"/>
          <w:sz w:val="24"/>
          <w:szCs w:val="24"/>
          <w:rtl w:val="0"/>
        </w:rPr>
        <w:t xml:space="preserve">9.4. </w:t>
      </w:r>
      <w:r w:rsidDel="00000000" w:rsidR="00000000" w:rsidRPr="00000000">
        <w:rPr>
          <w:b w:val="1"/>
          <w:bCs w:val="1"/>
          <w:color w:val="000000"/>
          <w:sz w:val="24"/>
          <w:szCs w:val="24"/>
          <w:rtl w:val="0"/>
        </w:rPr>
        <w:t xml:space="preserve">Relationship with Other Artifacts</w:t>
      </w:r>
      <w:r w:rsidDel="00000000" w:rsidR="00000000" w:rsidRPr="00000000">
        <w:rPr>
          <w:rtl w:val="0"/>
        </w:rPr>
      </w:r>
    </w:p>
    <w:p w:rsidR="00000000" w:rsidDel="00000000" w:rsidP="00000000" w:rsidRDefault="00000000" w:rsidRPr="00000000" w14:paraId="00000161">
      <w:pPr>
        <w:numPr>
          <w:ilvl w:val="0"/>
          <w:numId w:val="1"/>
        </w:numPr>
        <w:spacing w:after="0" w:afterAutospacing="0" w:line="255" w:lineRule="auto"/>
        <w:ind w:left="720" w:hanging="360"/>
        <w:jc w:val="both"/>
        <w:rPr>
          <w:sz w:val="22"/>
          <w:szCs w:val="22"/>
          <w:u w:val="none"/>
        </w:rPr>
      </w:pPr>
      <w:r w:rsidDel="00000000" w:rsidR="00000000" w:rsidRPr="00000000">
        <w:rPr>
          <w:sz w:val="22"/>
          <w:szCs w:val="22"/>
          <w:rtl w:val="0"/>
        </w:rPr>
        <w:t xml:space="preserve">Integrated Planning Document: Contains the original risk matrix confronted in Section 7.</w:t>
      </w:r>
    </w:p>
    <w:p w:rsidR="00000000" w:rsidDel="00000000" w:rsidP="00000000" w:rsidRDefault="00000000" w:rsidRPr="00000000" w14:paraId="00000162">
      <w:pPr>
        <w:numPr>
          <w:ilvl w:val="0"/>
          <w:numId w:val="1"/>
        </w:numPr>
        <w:spacing w:after="0" w:afterAutospacing="0" w:line="255" w:lineRule="auto"/>
        <w:ind w:left="720" w:hanging="360"/>
        <w:jc w:val="both"/>
        <w:rPr>
          <w:sz w:val="22"/>
          <w:szCs w:val="22"/>
          <w:u w:val="none"/>
        </w:rPr>
      </w:pPr>
      <w:r w:rsidDel="00000000" w:rsidR="00000000" w:rsidRPr="00000000">
        <w:rPr>
          <w:sz w:val="22"/>
          <w:szCs w:val="22"/>
          <w:rtl w:val="0"/>
        </w:rPr>
        <w:t xml:space="preserve">Product Vision: Contains the complete problem statement and value proposition summarized in Section 2.</w:t>
      </w:r>
    </w:p>
    <w:p w:rsidR="00000000" w:rsidDel="00000000" w:rsidP="00000000" w:rsidRDefault="00000000" w:rsidRPr="00000000" w14:paraId="00000163">
      <w:pPr>
        <w:numPr>
          <w:ilvl w:val="0"/>
          <w:numId w:val="1"/>
        </w:numPr>
        <w:spacing w:after="0" w:afterAutospacing="0" w:line="255" w:lineRule="auto"/>
        <w:ind w:left="720" w:hanging="360"/>
        <w:jc w:val="both"/>
        <w:rPr>
          <w:sz w:val="22"/>
          <w:szCs w:val="22"/>
          <w:u w:val="none"/>
        </w:rPr>
      </w:pPr>
      <w:r w:rsidDel="00000000" w:rsidR="00000000" w:rsidRPr="00000000">
        <w:rPr>
          <w:sz w:val="22"/>
          <w:szCs w:val="22"/>
          <w:rtl w:val="0"/>
        </w:rPr>
        <w:t xml:space="preserve">Design Document: Contains the actual architecture constructed as a result of Section 4 decisions.</w:t>
      </w:r>
    </w:p>
    <w:p w:rsidR="00000000" w:rsidDel="00000000" w:rsidP="00000000" w:rsidRDefault="00000000" w:rsidRPr="00000000" w14:paraId="00000164">
      <w:pPr>
        <w:numPr>
          <w:ilvl w:val="0"/>
          <w:numId w:val="1"/>
        </w:numPr>
        <w:spacing w:after="0" w:afterAutospacing="0" w:line="255" w:lineRule="auto"/>
        <w:ind w:left="720" w:hanging="360"/>
        <w:jc w:val="both"/>
        <w:rPr>
          <w:sz w:val="22"/>
          <w:szCs w:val="22"/>
          <w:u w:val="none"/>
        </w:rPr>
      </w:pPr>
      <w:r w:rsidDel="00000000" w:rsidR="00000000" w:rsidRPr="00000000">
        <w:rPr>
          <w:sz w:val="22"/>
          <w:szCs w:val="22"/>
          <w:rtl w:val="0"/>
        </w:rPr>
        <w:t xml:space="preserve">Product Backlog &amp; Gantt Chart: Source of figures in Sections 5.3 and 6.</w:t>
      </w:r>
    </w:p>
    <w:p w:rsidR="00000000" w:rsidDel="00000000" w:rsidP="00000000" w:rsidRDefault="00000000" w:rsidRPr="00000000" w14:paraId="00000165">
      <w:pPr>
        <w:numPr>
          <w:ilvl w:val="0"/>
          <w:numId w:val="1"/>
        </w:numPr>
        <w:spacing w:after="70" w:line="255" w:lineRule="auto"/>
        <w:ind w:left="720" w:hanging="360"/>
        <w:jc w:val="both"/>
        <w:rPr>
          <w:sz w:val="22"/>
          <w:szCs w:val="22"/>
          <w:u w:val="none"/>
        </w:rPr>
      </w:pPr>
      <w:r w:rsidDel="00000000" w:rsidR="00000000" w:rsidRPr="00000000">
        <w:rPr>
          <w:sz w:val="22"/>
          <w:szCs w:val="22"/>
          <w:rtl w:val="0"/>
        </w:rPr>
        <w:t xml:space="preserve">Test Plan: Contains evidence supporting technical and legal feasibility claims in Section 5.</w:t>
      </w:r>
    </w:p>
    <w:p w:rsidR="00000000" w:rsidDel="00000000" w:rsidP="00000000" w:rsidRDefault="00000000" w:rsidRPr="00000000" w14:paraId="00000166">
      <w:pPr>
        <w:spacing w:after="70" w:line="255" w:lineRule="auto"/>
        <w:ind w:left="340" w:hanging="190"/>
        <w:jc w:val="both"/>
        <w:rPr>
          <w:color w:val="2f5597"/>
          <w:sz w:val="22"/>
          <w:szCs w:val="22"/>
        </w:rPr>
      </w:pPr>
      <w:r w:rsidDel="00000000" w:rsidR="00000000" w:rsidRPr="00000000">
        <w:rPr>
          <w:rtl w:val="0"/>
        </w:rPr>
      </w:r>
    </w:p>
    <w:sectPr>
      <w:headerReference r:id="rId7" w:type="default"/>
      <w:footerReference r:id="rId8" w:type="default"/>
      <w:pgSz w:h="16838" w:w="11906" w:orient="portrait"/>
      <w:pgMar w:bottom="1134" w:top="1134" w:left="1134" w:right="1134" w:header="294.803149606299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center"/>
      <w:rPr/>
    </w:pPr>
    <w:r w:rsidDel="00000000" w:rsidR="00000000" w:rsidRPr="00000000">
      <w:rPr>
        <w:rFonts w:ascii="Arial" w:cs="Arial" w:eastAsia="Arial" w:hAnsi="Arial"/>
        <w:color w:val="808080"/>
        <w:sz w:val="16"/>
        <w:szCs w:val="16"/>
        <w:rtl w:val="0"/>
      </w:rPr>
      <w:t xml:space="preserve">Página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de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bottom w:color="bfbfbf" w:space="0" w:sz="6" w:val="single"/>
      </w:pBdr>
      <w:spacing w:after="80" w:lineRule="auto"/>
      <w:jc w:val="left"/>
      <w:rPr/>
    </w:pPr>
    <w:r w:rsidDel="00000000" w:rsidR="00000000" w:rsidRPr="00000000">
      <w:rPr/>
      <w:drawing>
        <wp:anchor allowOverlap="1" behindDoc="0" distB="0" distT="0" distL="114300" distR="114300" hidden="0" layoutInCell="1" locked="0" relativeHeight="0" simplePos="0">
          <wp:simplePos x="0" y="0"/>
          <wp:positionH relativeFrom="margin">
            <wp:posOffset>-228598</wp:posOffset>
          </wp:positionH>
          <wp:positionV relativeFrom="margin">
            <wp:posOffset>-575308</wp:posOffset>
          </wp:positionV>
          <wp:extent cx="2209800" cy="36703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GypJcoze/xda+LWss8lySOK5gA==">CgMxLjA4AHIhMU9DUGp4cTVBZUpJM1lzT0tFT2pzTFhJM3ZCbm5YdWtt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2026-09-21T02:53:27.499Z</dcterms:created>
  <dc:creator>Un-named</dc:creator>
</cp:coreProperties>
</file>

<file path=docProps/custom.xml><?xml version="1.0" encoding="utf-8"?>
<Properties xmlns="http://schemas.openxmlformats.org/officeDocument/2006/custom-properties" xmlns:vt="http://schemas.openxmlformats.org/officeDocument/2006/docPropsVTypes"/>
</file>