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000000"/>
          <w:sz w:val="36"/>
          <w:szCs w:val="36"/>
        </w:rPr>
      </w:pPr>
      <w:bookmarkStart w:colFirst="0" w:colLast="0" w:name="_heading=h.2ix5p6ftzd7o"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squad y </w:t>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responsabilidades</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“Sitio web de Streaming -</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SugoiAnime”</w:t>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rPr>
      </w:pPr>
      <w:r w:rsidDel="00000000" w:rsidR="00000000" w:rsidRPr="00000000">
        <w:rPr>
          <w:rtl w:val="0"/>
        </w:rPr>
      </w:r>
    </w:p>
    <w:tbl>
      <w:tblPr>
        <w:tblStyle w:val="Table1"/>
        <w:tblW w:w="1843.0" w:type="dxa"/>
        <w:jc w:val="left"/>
        <w:tblLayout w:type="fixed"/>
        <w:tblLook w:val="0400"/>
      </w:tblPr>
      <w:tblGrid>
        <w:gridCol w:w="1843"/>
        <w:tblGridChange w:id="0">
          <w:tblGrid>
            <w:gridCol w:w="1843"/>
          </w:tblGrid>
        </w:tblGridChange>
      </w:tblGrid>
      <w:tr>
        <w:trPr>
          <w:cantSplit w:val="0"/>
          <w:tblHeader w:val="0"/>
        </w:trPr>
        <w:tc>
          <w:tcPr>
            <w:shd w:fill="auto" w:val="clear"/>
          </w:tcPr>
          <w:p w:rsidR="00000000" w:rsidDel="00000000" w:rsidP="00000000" w:rsidRDefault="00000000" w:rsidRPr="00000000" w14:paraId="0000001B">
            <w:pPr>
              <w:spacing w:after="0" w:lineRule="auto"/>
              <w:jc w:val="both"/>
              <w:rPr>
                <w:b w:val="1"/>
                <w:bCs w:val="1"/>
                <w:color w:val="000000"/>
                <w:sz w:val="28"/>
                <w:szCs w:val="2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C">
            <w:pPr>
              <w:spacing w:after="0" w:lineRule="auto"/>
              <w:jc w:val="both"/>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D">
            <w:pPr>
              <w:spacing w:after="0" w:lineRule="auto"/>
              <w:jc w:val="both"/>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E">
            <w:pPr>
              <w:spacing w:after="0" w:lineRule="auto"/>
              <w:jc w:val="both"/>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F">
            <w:pPr>
              <w:spacing w:after="0" w:lineRule="auto"/>
              <w:jc w:val="both"/>
              <w:rPr>
                <w:color w:val="000000"/>
              </w:rPr>
            </w:pPr>
            <w:r w:rsidDel="00000000" w:rsidR="00000000" w:rsidRPr="00000000">
              <w:rPr>
                <w:rtl w:val="0"/>
              </w:rPr>
            </w:r>
          </w:p>
        </w:tc>
      </w:tr>
    </w:tbl>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rPr>
      </w:pPr>
      <w:r w:rsidDel="00000000" w:rsidR="00000000" w:rsidRPr="00000000">
        <w:rPr>
          <w:rtl w:val="0"/>
        </w:rPr>
      </w:r>
    </w:p>
    <w:p w:rsidR="00000000" w:rsidDel="00000000" w:rsidP="00000000" w:rsidRDefault="00000000" w:rsidRPr="00000000" w14:paraId="00000026">
      <w:pPr>
        <w:spacing w:after="0" w:line="240" w:lineRule="auto"/>
        <w:rPr>
          <w:b w:val="1"/>
          <w:bCs w:val="1"/>
        </w:rPr>
      </w:pPr>
      <w:r w:rsidDel="00000000" w:rsidR="00000000" w:rsidRPr="00000000">
        <w:rPr>
          <w:rtl w:val="0"/>
        </w:rPr>
      </w:r>
    </w:p>
    <w:p w:rsidR="00000000" w:rsidDel="00000000" w:rsidP="00000000" w:rsidRDefault="00000000" w:rsidRPr="00000000" w14:paraId="00000027">
      <w:pPr>
        <w:spacing w:after="0" w:lineRule="auto"/>
        <w:rPr>
          <w:b w:val="1"/>
          <w:bCs w:val="1"/>
          <w:color w:val="000000"/>
          <w:sz w:val="28"/>
          <w:szCs w:val="28"/>
        </w:rPr>
      </w:pPr>
      <w:bookmarkStart w:colFirst="0" w:colLast="0" w:name="_heading=h.lnf2gj3b4zy" w:id="1"/>
      <w:bookmarkEnd w:id="1"/>
      <w:r w:rsidDel="00000000" w:rsidR="00000000" w:rsidRPr="00000000">
        <w:rPr>
          <w:b w:val="1"/>
          <w:bCs w:val="1"/>
          <w:color w:val="000000"/>
          <w:sz w:val="28"/>
          <w:szCs w:val="28"/>
          <w:rtl w:val="0"/>
        </w:rPr>
        <w:t xml:space="preserve">Tabla de contenido</w:t>
      </w:r>
    </w:p>
    <w:p w:rsidR="00000000" w:rsidDel="00000000" w:rsidP="00000000" w:rsidRDefault="00000000" w:rsidRPr="00000000" w14:paraId="00000028">
      <w:pPr>
        <w:spacing w:after="0" w:lineRule="auto"/>
        <w:rPr/>
      </w:pPr>
      <w:r w:rsidDel="00000000" w:rsidR="00000000" w:rsidRPr="00000000">
        <w:rPr>
          <w:rtl w:val="0"/>
        </w:rPr>
      </w:r>
    </w:p>
    <w:sdt>
      <w:sdtPr>
        <w:id w:val="-1277438325"/>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lle5xarykr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Histórico de Revisiones</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f1jlt488my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t6oymeny3y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hyperlink w:anchor="_heading=h.9t6oymeny3y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_heading=h.9t6oymeny3yd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Responsabilidades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cposnvq853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hyperlink w:anchor="_heading=h.5cposnvq853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_heading=h.5cposnvq853u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Squad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rPr/>
      </w:pPr>
      <w:bookmarkStart w:colFirst="0" w:colLast="0" w:name="_heading=h.3fyfbm42j2f1" w:id="2"/>
      <w:bookmarkEnd w:id="2"/>
      <w:r w:rsidDel="00000000" w:rsidR="00000000" w:rsidRPr="00000000">
        <w:br w:type="page"/>
      </w:r>
      <w:r w:rsidDel="00000000" w:rsidR="00000000" w:rsidRPr="00000000">
        <w:rPr>
          <w:rtl w:val="0"/>
        </w:rPr>
        <w:t xml:space="preserve">Histórico de Revisiones</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803"/>
        <w:gridCol w:w="3038"/>
        <w:gridCol w:w="2200"/>
        <w:tblGridChange w:id="0">
          <w:tblGrid>
            <w:gridCol w:w="1787"/>
            <w:gridCol w:w="1803"/>
            <w:gridCol w:w="3038"/>
            <w:gridCol w:w="2200"/>
          </w:tblGrid>
        </w:tblGridChange>
      </w:tblGrid>
      <w:tr>
        <w:trPr>
          <w:cantSplit w:val="0"/>
          <w:tblHeader w:val="0"/>
        </w:trPr>
        <w:tc>
          <w:tcPr/>
          <w:p w:rsidR="00000000" w:rsidDel="00000000" w:rsidP="00000000" w:rsidRDefault="00000000" w:rsidRPr="00000000" w14:paraId="0000002F">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0">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Fecha</w:t>
            </w:r>
          </w:p>
        </w:tc>
        <w:tc>
          <w:tcPr/>
          <w:p w:rsidR="00000000" w:rsidDel="00000000" w:rsidP="00000000" w:rsidRDefault="00000000" w:rsidRPr="00000000" w14:paraId="00000031">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Descripción/cambio</w:t>
            </w:r>
          </w:p>
        </w:tc>
        <w:tc>
          <w:tcPr/>
          <w:p w:rsidR="00000000" w:rsidDel="00000000" w:rsidP="00000000" w:rsidRDefault="00000000" w:rsidRPr="00000000" w14:paraId="00000032">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33">
            <w:pPr>
              <w:tabs>
                <w:tab w:val="left" w:leader="none" w:pos="1276"/>
              </w:tabs>
              <w:spacing w:line="276" w:lineRule="auto"/>
              <w:jc w:val="both"/>
              <w:rPr>
                <w:color w:val="000000"/>
              </w:rPr>
            </w:pPr>
            <w:r w:rsidDel="00000000" w:rsidR="00000000" w:rsidRPr="00000000">
              <w:rPr>
                <w:color w:val="000000"/>
                <w:rtl w:val="0"/>
              </w:rPr>
              <w:t xml:space="preserve">1.0</w:t>
            </w:r>
          </w:p>
        </w:tc>
        <w:tc>
          <w:tcPr/>
          <w:p w:rsidR="00000000" w:rsidDel="00000000" w:rsidP="00000000" w:rsidRDefault="00000000" w:rsidRPr="00000000" w14:paraId="00000034">
            <w:pPr>
              <w:tabs>
                <w:tab w:val="left" w:leader="none" w:pos="1276"/>
              </w:tabs>
              <w:spacing w:line="276" w:lineRule="auto"/>
              <w:jc w:val="both"/>
              <w:rPr>
                <w:color w:val="000000"/>
              </w:rPr>
            </w:pPr>
            <w:r w:rsidDel="00000000" w:rsidR="00000000" w:rsidRPr="00000000">
              <w:rPr>
                <w:color w:val="000000"/>
                <w:rtl w:val="0"/>
              </w:rPr>
              <w:t xml:space="preserve">04/04/2025</w:t>
            </w:r>
          </w:p>
        </w:tc>
        <w:tc>
          <w:tcPr/>
          <w:p w:rsidR="00000000" w:rsidDel="00000000" w:rsidP="00000000" w:rsidRDefault="00000000" w:rsidRPr="00000000" w14:paraId="00000035">
            <w:pPr>
              <w:tabs>
                <w:tab w:val="left" w:leader="none" w:pos="1276"/>
              </w:tabs>
              <w:spacing w:line="276" w:lineRule="auto"/>
              <w:jc w:val="both"/>
              <w:rPr>
                <w:color w:val="000000"/>
              </w:rPr>
            </w:pPr>
            <w:r w:rsidDel="00000000" w:rsidR="00000000" w:rsidRPr="00000000">
              <w:rPr>
                <w:color w:val="000000"/>
                <w:rtl w:val="0"/>
              </w:rPr>
              <w:t xml:space="preserve">Creación de informe</w:t>
            </w:r>
          </w:p>
        </w:tc>
        <w:tc>
          <w:tcPr/>
          <w:p w:rsidR="00000000" w:rsidDel="00000000" w:rsidP="00000000" w:rsidRDefault="00000000" w:rsidRPr="00000000" w14:paraId="00000036">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7">
            <w:pPr>
              <w:tabs>
                <w:tab w:val="left" w:leader="none" w:pos="1276"/>
              </w:tabs>
              <w:spacing w:line="276" w:lineRule="auto"/>
              <w:jc w:val="both"/>
              <w:rPr>
                <w:color w:val="000000"/>
              </w:rPr>
            </w:pPr>
            <w:r w:rsidDel="00000000" w:rsidR="00000000" w:rsidRPr="00000000">
              <w:rPr>
                <w:color w:val="000000"/>
                <w:rtl w:val="0"/>
              </w:rPr>
              <w:t xml:space="preserve">1.1</w:t>
            </w:r>
          </w:p>
        </w:tc>
        <w:tc>
          <w:tcPr/>
          <w:p w:rsidR="00000000" w:rsidDel="00000000" w:rsidP="00000000" w:rsidRDefault="00000000" w:rsidRPr="00000000" w14:paraId="00000038">
            <w:pPr>
              <w:tabs>
                <w:tab w:val="left" w:leader="none" w:pos="1276"/>
              </w:tabs>
              <w:spacing w:line="276" w:lineRule="auto"/>
              <w:jc w:val="both"/>
              <w:rPr>
                <w:color w:val="000000"/>
              </w:rPr>
            </w:pPr>
            <w:r w:rsidDel="00000000" w:rsidR="00000000" w:rsidRPr="00000000">
              <w:rPr>
                <w:color w:val="000000"/>
                <w:rtl w:val="0"/>
              </w:rPr>
              <w:t xml:space="preserve">30/06/2025</w:t>
            </w:r>
          </w:p>
        </w:tc>
        <w:tc>
          <w:tcPr/>
          <w:p w:rsidR="00000000" w:rsidDel="00000000" w:rsidP="00000000" w:rsidRDefault="00000000" w:rsidRPr="00000000" w14:paraId="00000039">
            <w:pPr>
              <w:tabs>
                <w:tab w:val="left" w:leader="none" w:pos="1276"/>
              </w:tabs>
              <w:spacing w:line="276" w:lineRule="auto"/>
              <w:jc w:val="both"/>
              <w:rPr>
                <w:color w:val="000000"/>
              </w:rPr>
            </w:pPr>
            <w:r w:rsidDel="00000000" w:rsidR="00000000" w:rsidRPr="00000000">
              <w:rPr>
                <w:color w:val="000000"/>
                <w:rtl w:val="0"/>
              </w:rPr>
              <w:t xml:space="preserve">Revisión y ajustes</w:t>
            </w:r>
          </w:p>
        </w:tc>
        <w:tc>
          <w:tcPr/>
          <w:p w:rsidR="00000000" w:rsidDel="00000000" w:rsidP="00000000" w:rsidRDefault="00000000" w:rsidRPr="00000000" w14:paraId="0000003A">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B">
            <w:pPr>
              <w:tabs>
                <w:tab w:val="left" w:leader="none" w:pos="1276"/>
              </w:tabs>
              <w:spacing w:line="276" w:lineRule="auto"/>
              <w:jc w:val="both"/>
              <w:rPr>
                <w:color w:val="000000"/>
              </w:rPr>
            </w:pPr>
            <w:r w:rsidDel="00000000" w:rsidR="00000000" w:rsidRPr="00000000">
              <w:rPr>
                <w:color w:val="000000"/>
                <w:rtl w:val="0"/>
              </w:rPr>
              <w:t xml:space="preserve">2.0</w:t>
            </w:r>
          </w:p>
        </w:tc>
        <w:tc>
          <w:tcPr/>
          <w:p w:rsidR="00000000" w:rsidDel="00000000" w:rsidP="00000000" w:rsidRDefault="00000000" w:rsidRPr="00000000" w14:paraId="0000003C">
            <w:pPr>
              <w:tabs>
                <w:tab w:val="left" w:leader="none" w:pos="1276"/>
              </w:tabs>
              <w:spacing w:line="276" w:lineRule="auto"/>
              <w:jc w:val="both"/>
              <w:rPr>
                <w:color w:val="000000"/>
              </w:rPr>
            </w:pPr>
            <w:r w:rsidDel="00000000" w:rsidR="00000000" w:rsidRPr="00000000">
              <w:rPr>
                <w:rtl w:val="0"/>
              </w:rPr>
              <w:t xml:space="preserve">0</w:t>
            </w:r>
            <w:r w:rsidDel="00000000" w:rsidR="00000000" w:rsidRPr="00000000">
              <w:rPr>
                <w:color w:val="000000"/>
                <w:rtl w:val="0"/>
              </w:rPr>
              <w:t xml:space="preserve">1/09/2026</w:t>
            </w:r>
          </w:p>
        </w:tc>
        <w:tc>
          <w:tcPr/>
          <w:p w:rsidR="00000000" w:rsidDel="00000000" w:rsidP="00000000" w:rsidRDefault="00000000" w:rsidRPr="00000000" w14:paraId="0000003D">
            <w:pPr>
              <w:tabs>
                <w:tab w:val="left" w:leader="none" w:pos="1276"/>
              </w:tabs>
              <w:spacing w:line="276" w:lineRule="auto"/>
              <w:jc w:val="both"/>
              <w:rPr>
                <w:color w:val="000000"/>
              </w:rPr>
            </w:pPr>
            <w:r w:rsidDel="00000000" w:rsidR="00000000" w:rsidRPr="00000000">
              <w:rPr>
                <w:color w:val="000000"/>
                <w:rtl w:val="0"/>
              </w:rPr>
              <w:t xml:space="preserve">Squad actualizado a tres integrantes con propiedad de módulo</w:t>
            </w:r>
          </w:p>
        </w:tc>
        <w:tc>
          <w:tcPr/>
          <w:p w:rsidR="00000000" w:rsidDel="00000000" w:rsidP="00000000" w:rsidRDefault="00000000" w:rsidRPr="00000000" w14:paraId="0000003E">
            <w:pPr>
              <w:tabs>
                <w:tab w:val="left" w:leader="none" w:pos="1276"/>
              </w:tabs>
              <w:spacing w:line="276" w:lineRule="auto"/>
              <w:jc w:val="both"/>
              <w:rPr>
                <w:color w:val="000000"/>
              </w:rPr>
            </w:pPr>
            <w:r w:rsidDel="00000000" w:rsidR="00000000" w:rsidRPr="00000000">
              <w:rPr>
                <w:rtl w:val="0"/>
              </w:rPr>
              <w:t xml:space="preserve">Elizabeth Alegría</w:t>
            </w: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0">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1">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2">
            <w:pPr>
              <w:tabs>
                <w:tab w:val="left" w:leader="none" w:pos="1276"/>
              </w:tabs>
              <w:jc w:val="both"/>
              <w:rPr>
                <w:color w:val="000000"/>
              </w:rPr>
            </w:pPr>
            <w:r w:rsidDel="00000000" w:rsidR="00000000" w:rsidRPr="00000000">
              <w:rPr>
                <w:rtl w:val="0"/>
              </w:rPr>
            </w:r>
          </w:p>
        </w:tc>
      </w:tr>
    </w:tbl>
    <w:p w:rsidR="00000000" w:rsidDel="00000000" w:rsidP="00000000" w:rsidRDefault="00000000" w:rsidRPr="00000000" w14:paraId="00000043">
      <w:pPr>
        <w:pStyle w:val="Heading1"/>
        <w:rPr/>
      </w:pPr>
      <w:bookmarkStart w:colFirst="0" w:colLast="0" w:name="_heading=h.7062t7cw404s" w:id="3"/>
      <w:bookmarkEnd w:id="3"/>
      <w:r w:rsidDel="00000000" w:rsidR="00000000" w:rsidRPr="00000000">
        <w:rPr>
          <w:rtl w:val="0"/>
        </w:rPr>
        <w:t xml:space="preserve">Información del proyecto</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4">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45">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6">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47">
            <w:pPr>
              <w:spacing w:after="0" w:line="240" w:lineRule="auto"/>
              <w:rPr/>
            </w:pPr>
            <w:r w:rsidDel="00000000" w:rsidR="00000000" w:rsidRPr="00000000">
              <w:rPr>
                <w:rtl w:val="0"/>
              </w:rPr>
              <w:t xml:space="preserve">003V</w:t>
            </w:r>
          </w:p>
        </w:tc>
      </w:tr>
      <w:tr>
        <w:trPr>
          <w:cantSplit w:val="0"/>
          <w:tblHeader w:val="0"/>
        </w:trPr>
        <w:tc>
          <w:tcPr>
            <w:shd w:fill="auto" w:val="clear"/>
          </w:tcPr>
          <w:p w:rsidR="00000000" w:rsidDel="00000000" w:rsidP="00000000" w:rsidRDefault="00000000" w:rsidRPr="00000000" w14:paraId="00000048">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49">
            <w:pPr>
              <w:spacing w:after="0" w:line="240" w:lineRule="auto"/>
              <w:rPr/>
            </w:pPr>
            <w:r w:rsidDel="00000000" w:rsidR="00000000" w:rsidRPr="00000000">
              <w:rPr>
                <w:rtl w:val="0"/>
              </w:rPr>
              <w:t xml:space="preserve">Sitio web de Streaming - SugoiAnime</w:t>
            </w:r>
          </w:p>
        </w:tc>
      </w:tr>
      <w:tr>
        <w:trPr>
          <w:cantSplit w:val="0"/>
          <w:tblHeader w:val="0"/>
        </w:trPr>
        <w:tc>
          <w:tcPr>
            <w:shd w:fill="auto" w:val="clear"/>
          </w:tcPr>
          <w:p w:rsidR="00000000" w:rsidDel="00000000" w:rsidP="00000000" w:rsidRDefault="00000000" w:rsidRPr="00000000" w14:paraId="0000004A">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4B">
            <w:pPr>
              <w:spacing w:after="0" w:line="240" w:lineRule="auto"/>
              <w:rPr/>
            </w:pPr>
            <w:r w:rsidDel="00000000" w:rsidR="00000000" w:rsidRPr="00000000">
              <w:rPr>
                <w:rtl w:val="0"/>
              </w:rPr>
              <w:t xml:space="preserve">13/08/26</w:t>
            </w:r>
          </w:p>
        </w:tc>
      </w:tr>
      <w:tr>
        <w:trPr>
          <w:cantSplit w:val="0"/>
          <w:tblHeader w:val="0"/>
        </w:trPr>
        <w:tc>
          <w:tcPr>
            <w:shd w:fill="auto" w:val="clear"/>
          </w:tcPr>
          <w:p w:rsidR="00000000" w:rsidDel="00000000" w:rsidP="00000000" w:rsidRDefault="00000000" w:rsidRPr="00000000" w14:paraId="0000004C">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4D">
            <w:pPr>
              <w:spacing w:after="0" w:line="240" w:lineRule="auto"/>
              <w:rPr/>
            </w:pPr>
            <w:r w:rsidDel="00000000" w:rsidR="00000000" w:rsidRPr="00000000">
              <w:rPr>
                <w:rtl w:val="0"/>
              </w:rPr>
              <w:t xml:space="preserve">16/12/26</w:t>
            </w:r>
          </w:p>
        </w:tc>
      </w:tr>
      <w:tr>
        <w:trPr>
          <w:cantSplit w:val="0"/>
          <w:tblHeader w:val="0"/>
        </w:trPr>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4F">
            <w:pPr>
              <w:spacing w:after="0" w:line="240" w:lineRule="auto"/>
              <w:rPr/>
            </w:pPr>
            <w:r w:rsidDel="00000000" w:rsidR="00000000" w:rsidRPr="00000000">
              <w:rPr>
                <w:rtl w:val="0"/>
              </w:rPr>
              <w:t xml:space="preserve">SugoiAnime</w:t>
            </w:r>
          </w:p>
        </w:tc>
      </w:tr>
      <w:tr>
        <w:trPr>
          <w:cantSplit w:val="0"/>
          <w:tblHeader w:val="0"/>
        </w:trPr>
        <w:tc>
          <w:tcPr>
            <w:shd w:fill="auto" w:val="clear"/>
          </w:tcPr>
          <w:p w:rsidR="00000000" w:rsidDel="00000000" w:rsidP="00000000" w:rsidRDefault="00000000" w:rsidRPr="00000000" w14:paraId="00000050">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51">
            <w:pPr>
              <w:spacing w:after="0" w:line="240" w:lineRule="auto"/>
              <w:rPr/>
            </w:pPr>
            <w:r w:rsidDel="00000000" w:rsidR="00000000" w:rsidRPr="00000000">
              <w:rPr>
                <w:rtl w:val="0"/>
              </w:rPr>
              <w:t xml:space="preserve">Marco Antonio Valenzuela Contreras</w:t>
            </w:r>
          </w:p>
        </w:tc>
      </w:tr>
    </w:tbl>
    <w:p w:rsidR="00000000" w:rsidDel="00000000" w:rsidP="00000000" w:rsidRDefault="00000000" w:rsidRPr="00000000" w14:paraId="00000052">
      <w:pPr>
        <w:pStyle w:val="Heading1"/>
        <w:rPr/>
      </w:pPr>
      <w:bookmarkStart w:colFirst="0" w:colLast="0" w:name="_heading=h.87x2vmycaa9u" w:id="4"/>
      <w:bookmarkEnd w:id="4"/>
      <w:r w:rsidDel="00000000" w:rsidR="00000000" w:rsidRPr="00000000">
        <w:rPr>
          <w:rtl w:val="0"/>
        </w:rPr>
        <w:t xml:space="preserve">Integrantes</w:t>
      </w:r>
    </w:p>
    <w:tbl>
      <w:tblPr>
        <w:tblStyle w:val="Table4"/>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3">
            <w:pPr>
              <w:spacing w:after="0" w:line="24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54">
            <w:pPr>
              <w:spacing w:after="0" w:line="24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55">
            <w:pPr>
              <w:spacing w:after="0" w:line="240" w:lineRule="auto"/>
              <w:jc w:val="center"/>
              <w:rPr/>
            </w:pPr>
            <w:r w:rsidDel="00000000" w:rsidR="00000000" w:rsidRPr="00000000">
              <w:rPr>
                <w:rtl w:val="0"/>
              </w:rPr>
              <w:t xml:space="preserve">Correo</w:t>
            </w:r>
          </w:p>
        </w:tc>
      </w:tr>
      <w:tr>
        <w:trPr>
          <w:cantSplit w:val="0"/>
          <w:tblHeader w:val="0"/>
        </w:trPr>
        <w:tc>
          <w:tcPr>
            <w:shd w:fill="auto" w:val="clear"/>
          </w:tcPr>
          <w:p w:rsidR="00000000" w:rsidDel="00000000" w:rsidP="00000000" w:rsidRDefault="00000000" w:rsidRPr="00000000" w14:paraId="00000056">
            <w:pPr>
              <w:spacing w:after="0" w:line="240" w:lineRule="auto"/>
              <w:jc w:val="center"/>
              <w:rPr>
                <w:b w:val="1"/>
                <w:bCs w:val="1"/>
              </w:rPr>
            </w:pPr>
            <w:r w:rsidDel="00000000" w:rsidR="00000000" w:rsidRPr="00000000">
              <w:rPr>
                <w:sz w:val="20"/>
                <w:szCs w:val="20"/>
                <w:rtl w:val="0"/>
              </w:rPr>
              <w:t xml:space="preserve">18-190.367-8</w:t>
            </w:r>
            <w:r w:rsidDel="00000000" w:rsidR="00000000" w:rsidRPr="00000000">
              <w:rPr>
                <w:rtl w:val="0"/>
              </w:rPr>
            </w:r>
          </w:p>
        </w:tc>
        <w:tc>
          <w:tcPr>
            <w:shd w:fill="auto" w:val="clear"/>
          </w:tcPr>
          <w:p w:rsidR="00000000" w:rsidDel="00000000" w:rsidP="00000000" w:rsidRDefault="00000000" w:rsidRPr="00000000" w14:paraId="00000057">
            <w:pPr>
              <w:spacing w:after="0" w:line="240" w:lineRule="auto"/>
              <w:jc w:val="center"/>
              <w:rPr>
                <w:b w:val="1"/>
                <w:bCs w:val="1"/>
              </w:rPr>
            </w:pPr>
            <w:r w:rsidDel="00000000" w:rsidR="00000000" w:rsidRPr="00000000">
              <w:rPr>
                <w:sz w:val="20"/>
                <w:szCs w:val="20"/>
                <w:rtl w:val="0"/>
              </w:rPr>
              <w:t xml:space="preserve">Natalia Benítez</w:t>
            </w:r>
            <w:r w:rsidDel="00000000" w:rsidR="00000000" w:rsidRPr="00000000">
              <w:rPr>
                <w:rtl w:val="0"/>
              </w:rPr>
            </w:r>
          </w:p>
        </w:tc>
        <w:tc>
          <w:tcPr>
            <w:shd w:fill="auto" w:val="clear"/>
          </w:tcPr>
          <w:p w:rsidR="00000000" w:rsidDel="00000000" w:rsidP="00000000" w:rsidRDefault="00000000" w:rsidRPr="00000000" w14:paraId="00000058">
            <w:pPr>
              <w:spacing w:after="0" w:line="240" w:lineRule="auto"/>
              <w:jc w:val="center"/>
              <w:rPr>
                <w:b w:val="1"/>
                <w:bCs w:val="1"/>
              </w:rPr>
            </w:pPr>
            <w:r w:rsidDel="00000000" w:rsidR="00000000" w:rsidRPr="00000000">
              <w:rPr>
                <w:sz w:val="20"/>
                <w:szCs w:val="20"/>
                <w:rtl w:val="0"/>
              </w:rPr>
              <w:t xml:space="preserve">nat.benitez@duocuc.cl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9">
            <w:pPr>
              <w:spacing w:after="0" w:line="240" w:lineRule="auto"/>
              <w:jc w:val="center"/>
              <w:rPr>
                <w:b w:val="1"/>
                <w:bCs w:val="1"/>
              </w:rPr>
            </w:pPr>
            <w:r w:rsidDel="00000000" w:rsidR="00000000" w:rsidRPr="00000000">
              <w:rPr>
                <w:sz w:val="20"/>
                <w:szCs w:val="20"/>
                <w:rtl w:val="0"/>
              </w:rPr>
              <w:t xml:space="preserve">17.251.253-4</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bCs w:val="1"/>
              </w:rPr>
            </w:pPr>
            <w:r w:rsidDel="00000000" w:rsidR="00000000" w:rsidRPr="00000000">
              <w:rPr>
                <w:sz w:val="20"/>
                <w:szCs w:val="20"/>
                <w:rtl w:val="0"/>
              </w:rPr>
              <w:t xml:space="preserve">Marco Hernández</w:t>
            </w:r>
            <w:r w:rsidDel="00000000" w:rsidR="00000000" w:rsidRPr="00000000">
              <w:rPr>
                <w:rtl w:val="0"/>
              </w:rPr>
            </w:r>
          </w:p>
        </w:tc>
        <w:tc>
          <w:tcPr>
            <w:shd w:fill="auto" w:val="clear"/>
          </w:tcPr>
          <w:p w:rsidR="00000000" w:rsidDel="00000000" w:rsidP="00000000" w:rsidRDefault="00000000" w:rsidRPr="00000000" w14:paraId="0000005B">
            <w:pPr>
              <w:spacing w:after="0" w:line="240" w:lineRule="auto"/>
              <w:jc w:val="center"/>
              <w:rPr>
                <w:b w:val="1"/>
                <w:bCs w:val="1"/>
              </w:rPr>
            </w:pPr>
            <w:r w:rsidDel="00000000" w:rsidR="00000000" w:rsidRPr="00000000">
              <w:rPr>
                <w:sz w:val="20"/>
                <w:szCs w:val="20"/>
                <w:rtl w:val="0"/>
              </w:rPr>
              <w:t xml:space="preserve">marc.hernandeza@duocuc.cl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sz w:val="20"/>
                <w:szCs w:val="20"/>
                <w:rtl w:val="0"/>
              </w:rPr>
              <w:t xml:space="preserve">17.668.384-8</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b w:val="1"/>
                <w:bCs w:val="1"/>
              </w:rPr>
            </w:pPr>
            <w:r w:rsidDel="00000000" w:rsidR="00000000" w:rsidRPr="00000000">
              <w:rPr>
                <w:sz w:val="20"/>
                <w:szCs w:val="20"/>
                <w:rtl w:val="0"/>
              </w:rPr>
              <w:t xml:space="preserve">Elizabeth Alegría</w:t>
            </w: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b w:val="1"/>
                <w:bCs w:val="1"/>
              </w:rPr>
            </w:pPr>
            <w:r w:rsidDel="00000000" w:rsidR="00000000" w:rsidRPr="00000000">
              <w:rPr>
                <w:sz w:val="20"/>
                <w:szCs w:val="20"/>
                <w:rtl w:val="0"/>
              </w:rPr>
              <w:t xml:space="preserve">el.alegria@duocuc.cl</w:t>
            </w:r>
            <w:r w:rsidDel="00000000" w:rsidR="00000000" w:rsidRPr="00000000">
              <w:rPr>
                <w:rtl w:val="0"/>
              </w:rPr>
            </w:r>
          </w:p>
        </w:tc>
      </w:tr>
    </w:tbl>
    <w:p w:rsidR="00000000" w:rsidDel="00000000" w:rsidP="00000000" w:rsidRDefault="00000000" w:rsidRPr="00000000" w14:paraId="0000005F">
      <w:pPr>
        <w:pStyle w:val="Heading1"/>
        <w:spacing w:line="360" w:lineRule="auto"/>
        <w:jc w:val="both"/>
        <w:rPr>
          <w:rFonts w:ascii="Calibri" w:cs="Calibri" w:eastAsia="Calibri" w:hAnsi="Calibri"/>
        </w:rPr>
      </w:pPr>
      <w:bookmarkStart w:colFirst="0" w:colLast="0" w:name="_heading=h.vf1jlt488myo" w:id="5"/>
      <w:bookmarkEnd w:id="5"/>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60">
      <w:pPr>
        <w:spacing w:line="360" w:lineRule="auto"/>
        <w:jc w:val="both"/>
        <w:rPr/>
      </w:pPr>
      <w:r w:rsidDel="00000000" w:rsidR="00000000" w:rsidRPr="00000000">
        <w:rPr>
          <w:rtl w:val="0"/>
        </w:rPr>
        <w:t xml:space="preserve">El presente documento define los roles y las responsabilidades del equipo del proyecto «SugoiAnime», un sitio web de streaming (MVP) enfocado en contenido de anime, construido sobre una arquitectura de microservicios y desplegado en la nube. El proyecto se desarrolla bajo metodología SCRUM, con un equipo de tres integrantes.</w:t>
      </w:r>
    </w:p>
    <w:p w:rsidR="00000000" w:rsidDel="00000000" w:rsidP="00000000" w:rsidRDefault="00000000" w:rsidRPr="00000000" w14:paraId="00000061">
      <w:pPr>
        <w:spacing w:line="360" w:lineRule="auto"/>
        <w:jc w:val="both"/>
        <w:rPr/>
      </w:pPr>
      <w:r w:rsidDel="00000000" w:rsidR="00000000" w:rsidRPr="00000000">
        <w:rPr>
          <w:rtl w:val="0"/>
        </w:rPr>
        <w:t xml:space="preserve">El equipo opera como un único squad multifuncional, sin jerarquía formal de reporte interno: sobre tres personas, añadir niveles de coordinación aporta fricción de comunicación sin entregar capacidad de gestión que el equipo no pueda ejercer de forma directa. Lo que sí existe es una propiedad de módulo explícita desde el primer sprint, que evita la ambigüedad sobre quién decide en cada área del sistema.</w:t>
      </w:r>
    </w:p>
    <w:p w:rsidR="00000000" w:rsidDel="00000000" w:rsidP="00000000" w:rsidRDefault="00000000" w:rsidRPr="00000000" w14:paraId="00000062">
      <w:pPr>
        <w:spacing w:line="360" w:lineRule="auto"/>
        <w:jc w:val="both"/>
        <w:rPr/>
      </w:pPr>
      <w:r w:rsidDel="00000000" w:rsidR="00000000" w:rsidRPr="00000000">
        <w:rPr>
          <w:rtl w:val="0"/>
        </w:rPr>
        <w:t xml:space="preserve">A continuación se detallan las funciones de cada rol, la propiedad de módulo de cada integrante y una tabla resumen del squad. Los roles de SCRUM se ejercen de forma simultánea al trabajo técnico: ningún integrante ocupa un rol de proceso a tiempo completo, lo que corresponde a un equipo de este tamaño.</w:t>
      </w:r>
    </w:p>
    <w:p w:rsidR="00000000" w:rsidDel="00000000" w:rsidP="00000000" w:rsidRDefault="00000000" w:rsidRPr="00000000" w14:paraId="00000063">
      <w:pPr>
        <w:pStyle w:val="Heading2"/>
        <w:numPr>
          <w:ilvl w:val="0"/>
          <w:numId w:val="1"/>
        </w:numPr>
        <w:spacing w:line="360" w:lineRule="auto"/>
        <w:ind w:left="360" w:hanging="360"/>
        <w:jc w:val="both"/>
        <w:rPr/>
      </w:pPr>
      <w:bookmarkStart w:colFirst="0" w:colLast="0" w:name="_heading=h.9t6oymeny3yd" w:id="6"/>
      <w:bookmarkEnd w:id="6"/>
      <w:r w:rsidDel="00000000" w:rsidR="00000000" w:rsidRPr="00000000">
        <w:rPr>
          <w:rtl w:val="0"/>
        </w:rPr>
        <w:t xml:space="preserve">Responsabilidades</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064">
            <w:pPr>
              <w:rPr>
                <w:b w:val="1"/>
                <w:bCs w:val="1"/>
              </w:rPr>
            </w:pPr>
            <w:r w:rsidDel="00000000" w:rsidR="00000000" w:rsidRPr="00000000">
              <w:rPr>
                <w:b w:val="1"/>
                <w:bCs w:val="1"/>
                <w:rtl w:val="0"/>
              </w:rPr>
              <w:t xml:space="preserve">Rol</w:t>
            </w:r>
          </w:p>
        </w:tc>
        <w:tc>
          <w:tcPr/>
          <w:p w:rsidR="00000000" w:rsidDel="00000000" w:rsidP="00000000" w:rsidRDefault="00000000" w:rsidRPr="00000000" w14:paraId="00000065">
            <w:pPr>
              <w:rPr>
                <w:b w:val="1"/>
                <w:bCs w:val="1"/>
              </w:rPr>
            </w:pPr>
            <w:r w:rsidDel="00000000" w:rsidR="00000000" w:rsidRPr="00000000">
              <w:rPr>
                <w:b w:val="1"/>
                <w:bCs w:val="1"/>
                <w:rtl w:val="0"/>
              </w:rPr>
              <w:t xml:space="preserve">Responsabilidades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Product Owner</w:t>
            </w:r>
          </w:p>
        </w:tc>
        <w:tc>
          <w:tcPr/>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Mantener el Product Backlog priorizado con el criterio MoSCoW y redactar los criterios de aceptación de cada elemento.</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Decidir qué entra en cada sprint cuando la capacidad no alcanza para todo, como ocurrió al retirar la épica de pagos del alcance.</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Representar las necesidades del usuario final ante el equipo de desarrollo.</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los entregables de cada sprint contra sus criterios de aceptación.</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Asegurar que el trabajo entregado aporte valor al usuario, y no solamente que funcione.</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Scrum Máster</w:t>
            </w:r>
          </w:p>
        </w:tc>
        <w:tc>
          <w:tcPr/>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Facilitar la planificación de cada sprint y la estimación de la capacidad del equipo.</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Identificar impedimentos y desviaciones de capacidad, como el exceso de carga registrado en los sprints 6 a 8.</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Organizar y moderar las ceremonias: sincronización diaria, revisión de sprint y retrospectiva.</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Promover la mejora continua, incorporando al proceso lo aprendido en cada retrospectiva.</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Proteger al equipo de interferencias externas y de cambios de alcance no acordados.</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Equipo de desarrollo (Developer team)</w:t>
            </w:r>
          </w:p>
        </w:tc>
        <w:tc>
          <w:tcPr/>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producto funcional al final de cada sprint.</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el sistema completo: interfaz en React y cuatro microservicios en Spring Boot.</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Participar en la estimación y la planificación de las tareas de cada sprint.</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Autoorganizarse en torno a la propiedad de módulo, y revisar los cambios de los demás integrantes antes de fusionarlos.</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las integraciones, las pruebas y el despliegue, con un pipeline de integración continua que bloquea la fusión si algo falla.</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QA / Tester (equipo de pruebas)</w:t>
            </w:r>
          </w:p>
        </w:tc>
        <w:tc>
          <w:tcPr/>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y ejecutar los casos de prueba funcionales y no funcionales del plan de pruebas.</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que cada funcionalidad cumpla sus criterios de aceptación antes de declararla terminada.</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los defectos con su causa raíz, no solo con su síntoma, y validar la corrección.</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las propiedades no funcionales: aislamiento de datos, punto único de entrada y distribución por CDN.</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Automatizar las pruebas: el proyecto cuenta con 44 casos automatizados, 25 unitarios y 19 de integración.</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este proyecto el rol no lo ocupa un integrante dedicado: cada propietario de módulo escribe y ejecuta las pruebas de su propio código, y la revisión entre pares opera como control cruzado.</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numPr>
          <w:ilvl w:val="0"/>
          <w:numId w:val="1"/>
        </w:numPr>
        <w:ind w:left="360" w:hanging="360"/>
        <w:rPr/>
      </w:pPr>
      <w:bookmarkStart w:colFirst="0" w:colLast="0" w:name="_heading=h.5cposnvq853u" w:id="7"/>
      <w:bookmarkEnd w:id="7"/>
      <w:r w:rsidDel="00000000" w:rsidR="00000000" w:rsidRPr="00000000">
        <w:rPr>
          <w:rtl w:val="0"/>
        </w:rPr>
        <w:t xml:space="preserve">Squad</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127"/>
        <w:gridCol w:w="4438"/>
        <w:tblGridChange w:id="0">
          <w:tblGrid>
            <w:gridCol w:w="2263"/>
            <w:gridCol w:w="2127"/>
            <w:gridCol w:w="4438"/>
          </w:tblGrid>
        </w:tblGridChange>
      </w:tblGrid>
      <w:tr>
        <w:trPr>
          <w:cantSplit w:val="0"/>
          <w:tblHeader w:val="0"/>
        </w:trPr>
        <w:tc>
          <w:tcPr/>
          <w:p w:rsidR="00000000" w:rsidDel="00000000" w:rsidP="00000000" w:rsidRDefault="00000000" w:rsidRPr="00000000" w14:paraId="00000081">
            <w:pPr>
              <w:rPr/>
            </w:pPr>
            <w:r w:rsidDel="00000000" w:rsidR="00000000" w:rsidRPr="00000000">
              <w:rPr>
                <w:rtl w:val="0"/>
              </w:rPr>
              <w:t xml:space="preserve">Rol</w:t>
            </w:r>
          </w:p>
        </w:tc>
        <w:tc>
          <w:tcPr/>
          <w:p w:rsidR="00000000" w:rsidDel="00000000" w:rsidP="00000000" w:rsidRDefault="00000000" w:rsidRPr="00000000" w14:paraId="00000082">
            <w:pPr>
              <w:rPr/>
            </w:pPr>
            <w:r w:rsidDel="00000000" w:rsidR="00000000" w:rsidRPr="00000000">
              <w:rPr>
                <w:rtl w:val="0"/>
              </w:rPr>
              <w:t xml:space="preserve">Nombre</w:t>
            </w:r>
          </w:p>
        </w:tc>
        <w:tc>
          <w:tcPr/>
          <w:p w:rsidR="00000000" w:rsidDel="00000000" w:rsidP="00000000" w:rsidRDefault="00000000" w:rsidRPr="00000000" w14:paraId="00000083">
            <w:pPr>
              <w:rPr/>
            </w:pPr>
            <w:r w:rsidDel="00000000" w:rsidR="00000000" w:rsidRPr="00000000">
              <w:rPr>
                <w:rtl w:val="0"/>
              </w:rPr>
              <w:t xml:space="preserve">Responsabilidades </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Product Owner · Frontend y documentación</w:t>
            </w:r>
          </w:p>
        </w:tc>
        <w:tc>
          <w:tcPr/>
          <w:p w:rsidR="00000000" w:rsidDel="00000000" w:rsidP="00000000" w:rsidRDefault="00000000" w:rsidRPr="00000000" w14:paraId="00000085">
            <w:pPr>
              <w:rPr/>
            </w:pPr>
            <w:r w:rsidDel="00000000" w:rsidR="00000000" w:rsidRPr="00000000">
              <w:rPr>
                <w:rtl w:val="0"/>
              </w:rPr>
              <w:t xml:space="preserve">Natalia Benítez</w:t>
            </w:r>
          </w:p>
        </w:tc>
        <w:tc>
          <w:tcPr/>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Interfaz en React: catálogo, reproductor, perfiles y autenticación de cliente</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Documentación del proyecto y trazabilidad de los requerimientos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Priorizar el Product Backlog y redactar los criterios de aceptación</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commits en frontend y documentación</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Scrum Máster · Infraestructura y seguridad</w:t>
            </w:r>
          </w:p>
        </w:tc>
        <w:tc>
          <w:tcPr/>
          <w:p w:rsidR="00000000" w:rsidDel="00000000" w:rsidP="00000000" w:rsidRDefault="00000000" w:rsidRPr="00000000" w14:paraId="0000008B">
            <w:pPr>
              <w:rPr/>
            </w:pPr>
            <w:r w:rsidDel="00000000" w:rsidR="00000000" w:rsidRPr="00000000">
              <w:rPr>
                <w:rtl w:val="0"/>
              </w:rPr>
              <w:t xml:space="preserve">Elizabeth Alegría</w:t>
            </w:r>
          </w:p>
        </w:tc>
        <w:tc>
          <w:tcPr/>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Gateway y microservicio de autenticación</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Contenedores Docker, integración continua y despliegue en AWS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Facilitar las ceremonias y remover impedimentos</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commits en infraestructura, gateway y autenticación</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Desarrollo · Dominio de contenido</w:t>
            </w:r>
          </w:p>
        </w:tc>
        <w:tc>
          <w:tcPr/>
          <w:p w:rsidR="00000000" w:rsidDel="00000000" w:rsidP="00000000" w:rsidRDefault="00000000" w:rsidRPr="00000000" w14:paraId="00000091">
            <w:pPr>
              <w:rPr/>
            </w:pPr>
            <w:r w:rsidDel="00000000" w:rsidR="00000000" w:rsidRPr="00000000">
              <w:rPr>
                <w:rtl w:val="0"/>
              </w:rPr>
              <w:t xml:space="preserve">Marco Hernández</w:t>
            </w:r>
          </w:p>
        </w:tc>
        <w:tc>
          <w:tcPr/>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Microservicios de catálogo e interacciones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Sincronización con la API de Jikan y motor de recomendaciones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Preparación y carga del contenido multimedia en S3</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commits en catálogo, interacciones y contenido</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Calidad (responsabilidad compartida)</w:t>
            </w:r>
          </w:p>
        </w:tc>
        <w:tc>
          <w:tcPr/>
          <w:p w:rsidR="00000000" w:rsidDel="00000000" w:rsidP="00000000" w:rsidRDefault="00000000" w:rsidRPr="00000000" w14:paraId="00000097">
            <w:pPr>
              <w:rPr/>
            </w:pPr>
            <w:r w:rsidDel="00000000" w:rsidR="00000000" w:rsidRPr="00000000">
              <w:rPr>
                <w:rtl w:val="0"/>
              </w:rPr>
              <w:t xml:space="preserve">Los tres integrantes</w:t>
            </w:r>
          </w:p>
        </w:tc>
        <w:tc>
          <w:tcPr/>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del propio módulo: 44 casos automatizados en total</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entre pares obligatoria antes de fusionar a la rama principal</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Aplicar la Definición de Terminado a cada elemento del backlog</w:t>
            </w:r>
          </w:p>
        </w:tc>
      </w:tr>
    </w:tbl>
    <w:p w:rsidR="00000000" w:rsidDel="00000000" w:rsidP="00000000" w:rsidRDefault="00000000" w:rsidRPr="00000000" w14:paraId="0000009B">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999999"/>
        <w:sz w:val="20"/>
        <w:szCs w:val="20"/>
        <w:rtl w:val="0"/>
      </w:rPr>
      <w:t xml:space="preserve">DUOC UC - ESCUELA DE INFORMÁTICA Y TELECOMUNICACIONES</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Bdr>
        <w:bottom w:color="000000" w:space="1" w:sz="4" w:val="single"/>
      </w:pBdr>
      <w:tabs>
        <w:tab w:val="center" w:leader="none" w:pos="4419"/>
        <w:tab w:val="right" w:leader="none" w:pos="8838"/>
      </w:tabs>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-591183</wp:posOffset>
          </wp:positionH>
          <wp:positionV relativeFrom="paragraph">
            <wp:posOffset>-183513</wp:posOffset>
          </wp:positionV>
          <wp:extent cx="1758950" cy="336550"/>
          <wp:effectExtent b="0" l="0" r="0" t="0"/>
          <wp:wrapSquare wrapText="bothSides" distB="0" distT="0" distL="114300" distR="114300"/>
          <wp:docPr descr="C:\Users\azambranob\AppData\Local\Microsoft\Windows\INetCache\Content.MSO\66EF0837.tmp" id="2039387107"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p w:rsidR="00000000" w:rsidDel="00000000" w:rsidP="00000000" w:rsidRDefault="00000000" w:rsidRPr="00000000" w14:paraId="0000009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-504495</wp:posOffset>
          </wp:positionH>
          <wp:positionV relativeFrom="paragraph">
            <wp:posOffset>-147953</wp:posOffset>
          </wp:positionV>
          <wp:extent cx="1758950" cy="336550"/>
          <wp:effectExtent b="0" l="0" r="0" t="0"/>
          <wp:wrapSquare wrapText="bothSides" distB="0" distT="0" distL="114300" distR="114300"/>
          <wp:docPr descr="C:\Users\azambranob\AppData\Local\Microsoft\Windows\INetCache\Content.MSO\66EF0837.tmp" id="2039387108"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000000"/>
      <w:sz w:val="28"/>
      <w:szCs w:val="28"/>
    </w:rPr>
  </w:style>
  <w:style w:type="paragraph" w:styleId="Heading2">
    <w:name w:val="heading 2"/>
    <w:basedOn w:val="Normal"/>
    <w:next w:val="Normal"/>
    <w:pPr>
      <w:keepNext w:val="1"/>
      <w:keepLines w:val="1"/>
      <w:spacing w:after="0" w:before="200" w:lineRule="auto"/>
    </w:pPr>
    <w:rPr>
      <w:b w:val="1"/>
      <w:bCs w:val="1"/>
      <w:color w:val="000000"/>
      <w:sz w:val="26"/>
      <w:szCs w:val="26"/>
    </w:rPr>
  </w:style>
  <w:style w:type="paragraph" w:styleId="Heading3">
    <w:name w:val="heading 3"/>
    <w:basedOn w:val="Normal"/>
    <w:next w:val="Normal"/>
    <w:pPr>
      <w:keepNext w:val="1"/>
      <w:keepLines w:val="0"/>
      <w:widowControl w:val="0"/>
      <w:spacing w:after="60" w:before="120" w:lineRule="auto"/>
      <w:jc w:val="both"/>
    </w:pPr>
    <w:rPr>
      <w:rFonts w:ascii="Calibri" w:cs="Calibri" w:eastAsia="Calibri" w:hAnsi="Calibri"/>
      <w:b w:val="0"/>
      <w:bCs w:val="0"/>
      <w:color w:val="000000"/>
      <w:sz w:val="24"/>
      <w:szCs w:val="24"/>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D40378"/>
    <w:rPr>
      <w:rFonts w:ascii="Calibri" w:hAnsi="Calibri" w:cstheme="majorBidi" w:eastAsiaTheme="majorEastAsia"/>
      <w:b w:val="1"/>
      <w:bCs w:val="1"/>
      <w:color w:val="000000" w:themeColor="text1"/>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D542EB"/>
    <w:rPr>
      <w:rFonts w:ascii="Calibri" w:hAnsi="Calibri" w:cstheme="majorBidi" w:eastAsiaTheme="majorEastAsia"/>
      <w:b w:val="1"/>
      <w:bCs w:val="1"/>
      <w:color w:val="000000" w:themeColor="tex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uiPriority w:val="9"/>
    <w:rsid w:val="005F03B7"/>
    <w:rPr>
      <w:rFonts w:cs="Times New Roman" w:eastAsia="Times New Roman" w:asciiTheme="minorHAnsi" w:hAnsiTheme="minorHAnsi"/>
      <w:sz w:val="24"/>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character" w:styleId="Mencinsinresolver">
    <w:name w:val="Unresolved Mention"/>
    <w:basedOn w:val="Fuentedeprrafopredeter"/>
    <w:uiPriority w:val="99"/>
    <w:semiHidden w:val="1"/>
    <w:unhideWhenUsed w:val="1"/>
    <w:rsid w:val="00DE3FDB"/>
    <w:rPr>
      <w:color w:val="605e5c"/>
      <w:shd w:color="auto" w:fill="e1dfdd" w:val="clear"/>
    </w:rPr>
  </w:style>
  <w:style w:type="paragraph" w:styleId="TDC3">
    <w:name w:val="toc 3"/>
    <w:basedOn w:val="Normal"/>
    <w:next w:val="Normal"/>
    <w:autoRedefine w:val="1"/>
    <w:uiPriority w:val="39"/>
    <w:unhideWhenUsed w:val="1"/>
    <w:rsid w:val="009130BE"/>
    <w:pPr>
      <w:spacing w:after="100" w:line="259" w:lineRule="auto"/>
      <w:ind w:left="440"/>
    </w:pPr>
    <w:rPr>
      <w:rFonts w:cs="Times New Roman" w:eastAsiaTheme="minorEastAsia"/>
    </w:rPr>
  </w:style>
  <w:style w:type="character" w:styleId="Textoennegrita">
    <w:name w:val="Strong"/>
    <w:basedOn w:val="Fuentedeprrafopredeter"/>
    <w:uiPriority w:val="22"/>
    <w:qFormat w:val="1"/>
    <w:rsid w:val="006E0E02"/>
    <w:rPr>
      <w:b w:val="1"/>
      <w:bCs w:val="1"/>
    </w:rPr>
  </w:style>
  <w:style w:type="paragraph" w:styleId="personalizado1" w:customStyle="1">
    <w:name w:val="personalizado 1"/>
    <w:basedOn w:val="Ttulo"/>
    <w:link w:val="personalizado1Car"/>
    <w:autoRedefine w:val="1"/>
    <w:rsid w:val="001D5E0C"/>
    <w:pPr>
      <w:jc w:val="both"/>
    </w:pPr>
    <w:rPr>
      <w:rFonts w:ascii="Calibri" w:hAnsi="Calibri" w:cstheme="minorHAnsi"/>
      <w:sz w:val="28"/>
    </w:rPr>
  </w:style>
  <w:style w:type="character" w:styleId="personalizado1Car" w:customStyle="1">
    <w:name w:val="personalizado 1 Car"/>
    <w:basedOn w:val="TtuloCar"/>
    <w:link w:val="personalizado1"/>
    <w:rsid w:val="001D5E0C"/>
    <w:rPr>
      <w:rFonts w:ascii="Calibri" w:eastAsia="Times New Roman" w:hAnsi="Calibri" w:cstheme="minorHAnsi"/>
      <w:b w:val="1"/>
      <w:bCs w:val="1"/>
      <w:sz w:val="28"/>
      <w:szCs w:val="36"/>
      <w:lang w:eastAsia="es-ES" w:val="es-ES"/>
    </w:rPr>
  </w:style>
  <w:style w:type="paragraph" w:styleId="subpersonalizado" w:customStyle="1">
    <w:name w:val="subpersonalizado"/>
    <w:basedOn w:val="personalizado1"/>
    <w:link w:val="subpersonalizadoCar"/>
    <w:rsid w:val="00971E31"/>
    <w:pPr>
      <w:ind w:left="708"/>
    </w:pPr>
    <w:rPr>
      <w:sz w:val="26"/>
    </w:rPr>
  </w:style>
  <w:style w:type="character" w:styleId="subpersonalizadoCar" w:customStyle="1">
    <w:name w:val="subpersonalizado Car"/>
    <w:basedOn w:val="personalizado1Car"/>
    <w:link w:val="subpersonalizado"/>
    <w:rsid w:val="00971E31"/>
    <w:rPr>
      <w:rFonts w:ascii="Calibri" w:eastAsia="Times New Roman" w:hAnsi="Calibri" w:cstheme="minorHAnsi"/>
      <w:b w:val="1"/>
      <w:bCs w:val="1"/>
      <w:sz w:val="26"/>
      <w:szCs w:val="36"/>
      <w:lang w:eastAsia="es-ES" w:val="es-ES"/>
    </w:rPr>
  </w:style>
  <w:style w:type="paragraph" w:styleId="Bibliografa">
    <w:name w:val="Bibliography"/>
    <w:basedOn w:val="Normal"/>
    <w:next w:val="Normal"/>
    <w:uiPriority w:val="37"/>
    <w:unhideWhenUsed w:val="1"/>
    <w:rsid w:val="00163CD0"/>
  </w:style>
  <w:style w:type="paragraph" w:styleId="Titulo3" w:customStyle="1">
    <w:name w:val="Titulo 3"/>
    <w:basedOn w:val="Ttulo2"/>
    <w:link w:val="Titulo3Car"/>
    <w:qFormat w:val="1"/>
    <w:rsid w:val="009E6CF8"/>
    <w:rPr>
      <w:sz w:val="24"/>
    </w:rPr>
  </w:style>
  <w:style w:type="character" w:styleId="Titulo3Car" w:customStyle="1">
    <w:name w:val="Titulo 3 Car"/>
    <w:basedOn w:val="Ttulo2Car"/>
    <w:link w:val="Titulo3"/>
    <w:rsid w:val="009E6CF8"/>
    <w:rPr>
      <w:rFonts w:ascii="Calibri" w:hAnsi="Calibri" w:cstheme="majorBidi" w:eastAsiaTheme="majorEastAsia"/>
      <w:b w:val="1"/>
      <w:bCs w:val="1"/>
      <w:color w:val="000000" w:themeColor="text1"/>
      <w:sz w:val="24"/>
      <w:szCs w:val="26"/>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GaroAhrkhetAm6H5LNR7hiS/sQ==">CgMxLjAyDmguMml4NXA2ZnR6ZDdvMg1oLmxuZjJnajNiNHp5Mg5oLjNmeWZibTQyajJmMTIOaC43MDYydDdjdzQwNHMyDmguODd4MnZteWNhYTl1Mg5oLnZmMWpsdDQ4OG15bzIOaC45dDZveW1lbnkzeWQyDmguNWNwb3NudnE4NTN1OAByITFUZm0wdmplTnh5bDFnLU1oNDlOQzNINGpZNXlyOVBuUA==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