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77777777" w:rsidR="004F2A8B" w:rsidRDefault="004F2A8B" w:rsidP="3D28A338">
            <w:pPr>
              <w:jc w:val="both"/>
              <w:rPr>
                <w:rFonts w:ascii="Calibri" w:hAnsi="Calibri"/>
                <w:b/>
                <w:bCs/>
                <w:color w:val="1F4E79" w:themeColor="accent1" w:themeShade="80"/>
              </w:rPr>
            </w:pPr>
          </w:p>
          <w:p w14:paraId="41B000FA" w14:textId="77777777" w:rsidR="006150A3" w:rsidRPr="006150A3"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Como equipo, no hemos logrado cumplir todas las actividades en los tiempos definidos. Cerramos el Sprint 4 sin una versión funcional (no fue aceptado) debido a que la sincronización del catálogo mediante la API de Jikan falló por un problema de límite de tiempo en la llamada externa. A nivel de métricas, el equipo completó 37 de 88 tareas (37,5%).</w:t>
            </w:r>
          </w:p>
          <w:p w14:paraId="18223E61" w14:textId="77777777" w:rsidR="006150A3" w:rsidRPr="006150A3" w:rsidRDefault="006150A3" w:rsidP="006150A3">
            <w:pPr>
              <w:jc w:val="both"/>
              <w:rPr>
                <w:rFonts w:ascii="Calibri" w:hAnsi="Calibri"/>
                <w:b/>
                <w:bCs/>
                <w:color w:val="1F4E79" w:themeColor="accent1" w:themeShade="80"/>
              </w:rPr>
            </w:pPr>
          </w:p>
          <w:p w14:paraId="74BFD49E" w14:textId="77777777" w:rsidR="006150A3" w:rsidRPr="006150A3"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Factores facilitadores: Tener la infraestructura base lista desde el Sprint 1 y contar con un conjunto de datos semilla nos permitió visualizar el catálogo y avanzar en otras áreas a pesar de que la sincronización fallara. Además, en el Sprint 4 logramos poner al día la configuración del proyecto en Jira y la documentación rezagada.</w:t>
            </w:r>
          </w:p>
          <w:p w14:paraId="7E4CB93D" w14:textId="77777777" w:rsidR="006150A3" w:rsidRPr="006150A3" w:rsidRDefault="006150A3" w:rsidP="006150A3">
            <w:pPr>
              <w:jc w:val="both"/>
              <w:rPr>
                <w:rFonts w:ascii="Calibri" w:hAnsi="Calibri"/>
                <w:b/>
                <w:bCs/>
                <w:color w:val="1F4E79" w:themeColor="accent1" w:themeShade="80"/>
              </w:rPr>
            </w:pPr>
          </w:p>
          <w:p w14:paraId="4B137E35" w14:textId="606B6580" w:rsidR="004F2A8B"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Factores dificultadores: Problemas de disponibilidad de tiempo y retrasos en la planificación de calidad. Por mi parte, el cruce de horarios con mi práctica profesional limitó severamente mi disponibilidad durante el Sprint 1. Además, el no haber logrado finalizar el Plan de Pruebas y el Plan de Riesgos a tiempo significó que el equipo trabajó sin directrices claras de control de calidad (QA), lo que derivó en que la integración de Elizabeth no se probara adecuadamente antes de la revisión.</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302603A" w14:textId="77777777" w:rsidR="006150A3" w:rsidRPr="006150A3"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La principal dificultad ha sido el desbalance en la planificación, la falta de pruebas tempranas y mis propios choques de horario. Como equipo, lo hemos enfrentado con transparencia en nuestra retrospectiva, asumiendo el Sprint 4 como no aceptado y moviendo el trabajo de desarrollo al Sprint 5.</w:t>
            </w:r>
          </w:p>
          <w:p w14:paraId="2D3247C5" w14:textId="77777777" w:rsidR="006150A3" w:rsidRPr="006150A3" w:rsidRDefault="006150A3" w:rsidP="006150A3">
            <w:pPr>
              <w:jc w:val="both"/>
              <w:rPr>
                <w:rFonts w:ascii="Calibri" w:hAnsi="Calibri"/>
                <w:b/>
                <w:bCs/>
                <w:color w:val="1F4E79" w:themeColor="accent1" w:themeShade="80"/>
              </w:rPr>
            </w:pPr>
          </w:p>
          <w:p w14:paraId="7CF81AF8" w14:textId="77777777" w:rsidR="006150A3" w:rsidRPr="006150A3"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A nivel personal, planeo enfrentar estos atrasos con las siguientes acciones inmediatas:</w:t>
            </w:r>
          </w:p>
          <w:p w14:paraId="552F8418" w14:textId="77777777" w:rsidR="006150A3" w:rsidRPr="006150A3" w:rsidRDefault="006150A3" w:rsidP="006150A3">
            <w:pPr>
              <w:jc w:val="both"/>
              <w:rPr>
                <w:rFonts w:ascii="Calibri" w:hAnsi="Calibri"/>
                <w:b/>
                <w:bCs/>
                <w:color w:val="1F4E79" w:themeColor="accent1" w:themeShade="80"/>
              </w:rPr>
            </w:pPr>
          </w:p>
          <w:p w14:paraId="1AEB6B0E" w14:textId="77777777" w:rsidR="006150A3" w:rsidRPr="006150A3"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lastRenderedPageBreak/>
              <w:t>Finalizar la documentación de QA: Terminar y formalizar el Plan de Pruebas y el Plan de Riesgos es mi prioridad para que el equipo sepa exactamente qué y cómo probar las integraciones reales antes del último día de cada sprint.</w:t>
            </w:r>
          </w:p>
          <w:p w14:paraId="5476C5DC" w14:textId="77777777" w:rsidR="006150A3" w:rsidRPr="006150A3" w:rsidRDefault="006150A3" w:rsidP="006150A3">
            <w:pPr>
              <w:jc w:val="both"/>
              <w:rPr>
                <w:rFonts w:ascii="Calibri" w:hAnsi="Calibri"/>
                <w:b/>
                <w:bCs/>
                <w:color w:val="1F4E79" w:themeColor="accent1" w:themeShade="80"/>
              </w:rPr>
            </w:pPr>
          </w:p>
          <w:p w14:paraId="3BBA6BFE" w14:textId="6B917797" w:rsidR="004F2A8B" w:rsidRDefault="006150A3" w:rsidP="006150A3">
            <w:pPr>
              <w:jc w:val="both"/>
              <w:rPr>
                <w:rFonts w:ascii="Calibri" w:hAnsi="Calibri"/>
                <w:b/>
                <w:bCs/>
                <w:color w:val="1F4E79" w:themeColor="accent1" w:themeShade="80"/>
              </w:rPr>
            </w:pPr>
            <w:r w:rsidRPr="006150A3">
              <w:rPr>
                <w:rFonts w:ascii="Calibri" w:hAnsi="Calibri"/>
                <w:b/>
                <w:bCs/>
                <w:color w:val="1F4E79" w:themeColor="accent1" w:themeShade="80"/>
              </w:rPr>
              <w:t>Acelerar el Frontend: Debo comenzar fuertemente con la maquetación de las vistas del proyecto para recuperar el ritmo y asegurar que la interfaz esté lista para conectarse con los microservicios que ya están en desarrollo.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CA351D2" w14:textId="77777777" w:rsidR="002C63B5" w:rsidRPr="002C63B5" w:rsidRDefault="002C63B5" w:rsidP="002C63B5">
            <w:pPr>
              <w:jc w:val="both"/>
              <w:rPr>
                <w:rFonts w:ascii="Calibri" w:hAnsi="Calibri"/>
                <w:b/>
                <w:bCs/>
                <w:color w:val="1F4E79" w:themeColor="accent1" w:themeShade="80"/>
              </w:rPr>
            </w:pPr>
            <w:r w:rsidRPr="002C63B5">
              <w:rPr>
                <w:rFonts w:ascii="Calibri" w:hAnsi="Calibri"/>
                <w:b/>
                <w:bCs/>
                <w:color w:val="1F4E79" w:themeColor="accent1" w:themeShade="80"/>
              </w:rPr>
              <w:t>Hago una autoevaluación muy crítica de mi desempeño hasta el momento. Si bien he aportado en gestión, mis tiempos no han estado alineados con las necesidades técnicas del equipo en las primeras fases.</w:t>
            </w:r>
          </w:p>
          <w:p w14:paraId="10869EFD" w14:textId="77777777" w:rsidR="002C63B5" w:rsidRPr="002C63B5" w:rsidRDefault="002C63B5" w:rsidP="002C63B5">
            <w:pPr>
              <w:jc w:val="both"/>
              <w:rPr>
                <w:rFonts w:ascii="Calibri" w:hAnsi="Calibri"/>
                <w:b/>
                <w:bCs/>
                <w:color w:val="1F4E79" w:themeColor="accent1" w:themeShade="80"/>
              </w:rPr>
            </w:pPr>
          </w:p>
          <w:p w14:paraId="178DFE25" w14:textId="77777777" w:rsidR="002C63B5" w:rsidRPr="002C63B5" w:rsidRDefault="002C63B5" w:rsidP="002C63B5">
            <w:pPr>
              <w:jc w:val="both"/>
              <w:rPr>
                <w:rFonts w:ascii="Calibri" w:hAnsi="Calibri"/>
                <w:b/>
                <w:bCs/>
                <w:color w:val="1F4E79" w:themeColor="accent1" w:themeShade="80"/>
              </w:rPr>
            </w:pPr>
            <w:r w:rsidRPr="002C63B5">
              <w:rPr>
                <w:rFonts w:ascii="Calibri" w:hAnsi="Calibri"/>
                <w:b/>
                <w:bCs/>
                <w:color w:val="1F4E79" w:themeColor="accent1" w:themeShade="80"/>
              </w:rPr>
              <w:t xml:space="preserve">Destaco: Mi trabajo durante el Sprint 4, donde me enfoqué en ordenar la gestión del proyecto, configurando el tablero en Jira y poniendo al día toda la documentación rezagada de los </w:t>
            </w:r>
            <w:proofErr w:type="spellStart"/>
            <w:r w:rsidRPr="002C63B5">
              <w:rPr>
                <w:rFonts w:ascii="Calibri" w:hAnsi="Calibri"/>
                <w:b/>
                <w:bCs/>
                <w:color w:val="1F4E79" w:themeColor="accent1" w:themeShade="80"/>
              </w:rPr>
              <w:t>sprints</w:t>
            </w:r>
            <w:proofErr w:type="spellEnd"/>
            <w:r w:rsidRPr="002C63B5">
              <w:rPr>
                <w:rFonts w:ascii="Calibri" w:hAnsi="Calibri"/>
                <w:b/>
                <w:bCs/>
                <w:color w:val="1F4E79" w:themeColor="accent1" w:themeShade="80"/>
              </w:rPr>
              <w:t xml:space="preserve"> anteriores, lo cual era fundamental para el control del proyecto.</w:t>
            </w:r>
          </w:p>
          <w:p w14:paraId="3D5B87B1" w14:textId="77777777" w:rsidR="002C63B5" w:rsidRPr="002C63B5" w:rsidRDefault="002C63B5" w:rsidP="002C63B5">
            <w:pPr>
              <w:jc w:val="both"/>
              <w:rPr>
                <w:rFonts w:ascii="Calibri" w:hAnsi="Calibri"/>
                <w:b/>
                <w:bCs/>
                <w:color w:val="1F4E79" w:themeColor="accent1" w:themeShade="80"/>
              </w:rPr>
            </w:pPr>
          </w:p>
          <w:p w14:paraId="5D99CA8E" w14:textId="4653B657" w:rsidR="004F2A8B" w:rsidRDefault="002C63B5" w:rsidP="3D28A338">
            <w:pPr>
              <w:jc w:val="both"/>
              <w:rPr>
                <w:rFonts w:ascii="Calibri" w:hAnsi="Calibri"/>
                <w:b/>
                <w:bCs/>
                <w:color w:val="1F4E79" w:themeColor="accent1" w:themeShade="80"/>
              </w:rPr>
            </w:pPr>
            <w:r w:rsidRPr="002C63B5">
              <w:rPr>
                <w:rFonts w:ascii="Calibri" w:hAnsi="Calibri"/>
                <w:b/>
                <w:bCs/>
                <w:color w:val="1F4E79" w:themeColor="accent1" w:themeShade="80"/>
              </w:rPr>
              <w:t>Por mejorar: Asumo la total responsabilidad por mi nula participación en desarrollo durante el Sprint 1, debido a la carga horaria de mi práctica profesional. Además, mi mayor área de mejora es la gestión de mi propio tiempo respecto a los entregables de calidad: al no tener listos el Plan de Pruebas y el Plan de Riesgos, dejé al equipo expuesto a fallos no detectados, como ocurrió con el límite de tiempo de la API de Jikan.</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BAC59AD" w14:textId="77777777" w:rsidR="004F2A8B" w:rsidRDefault="004F2A8B" w:rsidP="3D28A338">
            <w:pPr>
              <w:jc w:val="both"/>
              <w:rPr>
                <w:rFonts w:ascii="Calibri" w:hAnsi="Calibri"/>
                <w:b/>
                <w:bCs/>
                <w:color w:val="1F4E79" w:themeColor="accent1" w:themeShade="80"/>
              </w:rPr>
            </w:pPr>
          </w:p>
          <w:p w14:paraId="6EC93C62" w14:textId="77777777" w:rsidR="002C63B5" w:rsidRPr="002C63B5" w:rsidRDefault="002C63B5" w:rsidP="002C63B5">
            <w:pPr>
              <w:jc w:val="both"/>
              <w:rPr>
                <w:rFonts w:ascii="Calibri" w:hAnsi="Calibri"/>
                <w:b/>
                <w:bCs/>
                <w:color w:val="1F4E79" w:themeColor="accent1" w:themeShade="80"/>
              </w:rPr>
            </w:pPr>
            <w:r w:rsidRPr="002C63B5">
              <w:rPr>
                <w:rFonts w:ascii="Calibri" w:hAnsi="Calibri"/>
                <w:b/>
                <w:bCs/>
                <w:color w:val="1F4E79" w:themeColor="accent1" w:themeShade="80"/>
              </w:rPr>
              <w:t xml:space="preserve">Tengo inquietudes respecto a cómo equilibrar la carga documental que aún tengo pendiente con el inicio inminente del desarrollo de la interfaz visual, considerando que nos quedan solo 3 </w:t>
            </w:r>
            <w:proofErr w:type="spellStart"/>
            <w:r w:rsidRPr="002C63B5">
              <w:rPr>
                <w:rFonts w:ascii="Calibri" w:hAnsi="Calibri"/>
                <w:b/>
                <w:bCs/>
                <w:color w:val="1F4E79" w:themeColor="accent1" w:themeShade="80"/>
              </w:rPr>
              <w:t>sprints</w:t>
            </w:r>
            <w:proofErr w:type="spellEnd"/>
            <w:r w:rsidRPr="002C63B5">
              <w:rPr>
                <w:rFonts w:ascii="Calibri" w:hAnsi="Calibri"/>
                <w:b/>
                <w:bCs/>
                <w:color w:val="1F4E79" w:themeColor="accent1" w:themeShade="80"/>
              </w:rPr>
              <w:t>.</w:t>
            </w:r>
          </w:p>
          <w:p w14:paraId="391E6B52" w14:textId="77777777" w:rsidR="002C63B5" w:rsidRPr="002C63B5" w:rsidRDefault="002C63B5" w:rsidP="002C63B5">
            <w:pPr>
              <w:jc w:val="both"/>
              <w:rPr>
                <w:rFonts w:ascii="Calibri" w:hAnsi="Calibri"/>
                <w:b/>
                <w:bCs/>
                <w:color w:val="1F4E79" w:themeColor="accent1" w:themeShade="80"/>
              </w:rPr>
            </w:pPr>
          </w:p>
          <w:p w14:paraId="5F07FC08" w14:textId="77777777" w:rsidR="002C63B5" w:rsidRPr="002C63B5" w:rsidRDefault="002C63B5" w:rsidP="002C63B5">
            <w:pPr>
              <w:jc w:val="both"/>
              <w:rPr>
                <w:rFonts w:ascii="Calibri" w:hAnsi="Calibri"/>
                <w:b/>
                <w:bCs/>
                <w:color w:val="1F4E79" w:themeColor="accent1" w:themeShade="80"/>
              </w:rPr>
            </w:pPr>
            <w:r w:rsidRPr="002C63B5">
              <w:rPr>
                <w:rFonts w:ascii="Calibri" w:hAnsi="Calibri"/>
                <w:b/>
                <w:bCs/>
                <w:color w:val="1F4E79" w:themeColor="accent1" w:themeShade="80"/>
              </w:rPr>
              <w:t xml:space="preserve">Pregunta para el docente (Gestión/QA): Considerando que me atrasé con la entrega del Plan de Pruebas y de Riesgos por priorizar la puesta al día de Jira y la documentación de los Sprints, ¿qué estrategia nos recomienda para implementar estas pruebas de manera ágil ahora que ya estamos en medio del desarrollo, sin que esto </w:t>
            </w:r>
            <w:proofErr w:type="gramStart"/>
            <w:r w:rsidRPr="002C63B5">
              <w:rPr>
                <w:rFonts w:ascii="Calibri" w:hAnsi="Calibri"/>
                <w:b/>
                <w:bCs/>
                <w:color w:val="1F4E79" w:themeColor="accent1" w:themeShade="80"/>
              </w:rPr>
              <w:t>retrase</w:t>
            </w:r>
            <w:proofErr w:type="gramEnd"/>
            <w:r w:rsidRPr="002C63B5">
              <w:rPr>
                <w:rFonts w:ascii="Calibri" w:hAnsi="Calibri"/>
                <w:b/>
                <w:bCs/>
                <w:color w:val="1F4E79" w:themeColor="accent1" w:themeShade="80"/>
              </w:rPr>
              <w:t xml:space="preserve"> aún más la maquetación del Frontend?</w:t>
            </w:r>
          </w:p>
          <w:p w14:paraId="505CB78A" w14:textId="77777777" w:rsidR="002C63B5" w:rsidRPr="002C63B5" w:rsidRDefault="002C63B5" w:rsidP="002C63B5">
            <w:pPr>
              <w:jc w:val="both"/>
              <w:rPr>
                <w:rFonts w:ascii="Calibri" w:hAnsi="Calibri"/>
                <w:b/>
                <w:bCs/>
                <w:color w:val="1F4E79" w:themeColor="accent1" w:themeShade="80"/>
              </w:rPr>
            </w:pPr>
          </w:p>
          <w:p w14:paraId="1B99605A" w14:textId="0FFA13E9" w:rsidR="002C63B5" w:rsidRDefault="002C63B5" w:rsidP="002C63B5">
            <w:pPr>
              <w:jc w:val="both"/>
              <w:rPr>
                <w:rFonts w:ascii="Calibri" w:hAnsi="Calibri"/>
                <w:b/>
                <w:bCs/>
                <w:color w:val="1F4E79" w:themeColor="accent1" w:themeShade="80"/>
              </w:rPr>
            </w:pPr>
            <w:r w:rsidRPr="002C63B5">
              <w:rPr>
                <w:rFonts w:ascii="Calibri" w:hAnsi="Calibri"/>
                <w:b/>
                <w:bCs/>
                <w:color w:val="1F4E79" w:themeColor="accent1" w:themeShade="80"/>
              </w:rPr>
              <w:t xml:space="preserve">Pregunta para el docente (Evaluación): Dado que en el Sprint 1 mi aporte fue mínimo por mi práctica, pero en los próximos </w:t>
            </w:r>
            <w:proofErr w:type="spellStart"/>
            <w:r w:rsidRPr="002C63B5">
              <w:rPr>
                <w:rFonts w:ascii="Calibri" w:hAnsi="Calibri"/>
                <w:b/>
                <w:bCs/>
                <w:color w:val="1F4E79" w:themeColor="accent1" w:themeShade="80"/>
              </w:rPr>
              <w:t>sprints</w:t>
            </w:r>
            <w:proofErr w:type="spellEnd"/>
            <w:r w:rsidRPr="002C63B5">
              <w:rPr>
                <w:rFonts w:ascii="Calibri" w:hAnsi="Calibri"/>
                <w:b/>
                <w:bCs/>
                <w:color w:val="1F4E79" w:themeColor="accent1" w:themeShade="80"/>
              </w:rPr>
              <w:t xml:space="preserve"> asumiré el peso del Frontend, ¿cómo podemos reflejar equitativamente esta compensación de esfuerzo en nuestras evaluaciones individuales?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3699248" w14:textId="77777777" w:rsidR="002C63B5" w:rsidRPr="002C63B5"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Sí, es indispensable redistribuir para romper los silos de trabajo y equilibrar las horas. Tras notar el desbalance documentado en Jira, acordamos lo siguiente:</w:t>
            </w:r>
          </w:p>
          <w:p w14:paraId="741DB064" w14:textId="77777777" w:rsidR="002C63B5" w:rsidRPr="002C63B5" w:rsidRDefault="002C63B5" w:rsidP="002C63B5">
            <w:pPr>
              <w:jc w:val="both"/>
              <w:rPr>
                <w:rFonts w:eastAsiaTheme="majorEastAsia"/>
                <w:color w:val="767171" w:themeColor="background2" w:themeShade="80"/>
                <w:sz w:val="24"/>
                <w:szCs w:val="24"/>
              </w:rPr>
            </w:pPr>
          </w:p>
          <w:p w14:paraId="3204DD2C" w14:textId="77777777" w:rsidR="002C63B5" w:rsidRPr="002C63B5"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Cierre de QA: Es mi responsabilidad exclusiva finalizar el Plan de Riesgos y el Plan de Pruebas a la brevedad.</w:t>
            </w:r>
          </w:p>
          <w:p w14:paraId="7FA5A9BC" w14:textId="77777777" w:rsidR="002C63B5" w:rsidRPr="002C63B5" w:rsidRDefault="002C63B5" w:rsidP="002C63B5">
            <w:pPr>
              <w:jc w:val="both"/>
              <w:rPr>
                <w:rFonts w:eastAsiaTheme="majorEastAsia"/>
                <w:color w:val="767171" w:themeColor="background2" w:themeShade="80"/>
                <w:sz w:val="24"/>
                <w:szCs w:val="24"/>
              </w:rPr>
            </w:pPr>
          </w:p>
          <w:p w14:paraId="116D9FD0" w14:textId="77777777" w:rsidR="002C63B5" w:rsidRPr="002C63B5"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Sprint 6 (Frontend): Asumiré formalmente la maquetación y desarrollo del Frontend (página de inicio, favoritos, recomendaciones y el envío del progreso desde el reproductor), integrándome directamente con los servicios que desarrolla Elizabeth.</w:t>
            </w:r>
          </w:p>
          <w:p w14:paraId="3598B49F" w14:textId="77777777" w:rsidR="002C63B5" w:rsidRPr="002C63B5" w:rsidRDefault="002C63B5" w:rsidP="002C63B5">
            <w:pPr>
              <w:jc w:val="both"/>
              <w:rPr>
                <w:rFonts w:eastAsiaTheme="majorEastAsia"/>
                <w:color w:val="767171" w:themeColor="background2" w:themeShade="80"/>
                <w:sz w:val="24"/>
                <w:szCs w:val="24"/>
              </w:rPr>
            </w:pPr>
          </w:p>
          <w:p w14:paraId="0C5F9ED3" w14:textId="3E560B3B" w:rsidR="004F2A8B"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Sprint 7 (Autenticación): Trabajaré junto a Marco en la épica de autenticación, repartiendo las historias. Él verá el servicio, y yo me encargaré de maquetar el registro, inicio de sesión y selector de perfiles.</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F986092" w14:textId="77777777" w:rsidR="002C63B5" w:rsidRPr="002C63B5"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Aspectos positivos: Destaco enormemente nuestra capacidad de comunicación y empatía. A pesar de que mi falta de disponibilidad en el Sprint 1 y mi retraso con los planes de pruebas impactaron al equipo, lo conversamos abierta y maduramente en las retrospectivas. Fuimos capaces de asumir ante el docente que el Sprint 4 no se aceptaba sin buscar culpables, sino soluciones conjuntas.</w:t>
            </w:r>
          </w:p>
          <w:p w14:paraId="23BDAE70" w14:textId="77777777" w:rsidR="002C63B5" w:rsidRPr="002C63B5" w:rsidRDefault="002C63B5" w:rsidP="002C63B5">
            <w:pPr>
              <w:jc w:val="both"/>
              <w:rPr>
                <w:rFonts w:eastAsiaTheme="majorEastAsia"/>
                <w:color w:val="767171" w:themeColor="background2" w:themeShade="80"/>
                <w:sz w:val="24"/>
                <w:szCs w:val="24"/>
              </w:rPr>
            </w:pPr>
          </w:p>
          <w:p w14:paraId="0B6599EC" w14:textId="3E0BDAB3" w:rsidR="004F2A8B" w:rsidRDefault="002C63B5" w:rsidP="002C63B5">
            <w:pPr>
              <w:jc w:val="both"/>
              <w:rPr>
                <w:rFonts w:eastAsiaTheme="majorEastAsia"/>
                <w:color w:val="767171" w:themeColor="background2" w:themeShade="80"/>
                <w:sz w:val="24"/>
                <w:szCs w:val="24"/>
              </w:rPr>
            </w:pPr>
            <w:r w:rsidRPr="002C63B5">
              <w:rPr>
                <w:rFonts w:eastAsiaTheme="majorEastAsia"/>
                <w:color w:val="767171" w:themeColor="background2" w:themeShade="80"/>
                <w:sz w:val="24"/>
                <w:szCs w:val="24"/>
              </w:rPr>
              <w:t>Aspectos por mejorar: La distribución de la carga de trabajo y el cumplimiento estricto de nuestras metodologías. Permitimos que un solo miembro (Elizabeth) absorbiera la carga técnica crítica sin revisión cruzada, mientras que los protocolos de calidad que yo debía proveer no estaban listos. Debemos cumplir nuestro acuerdo de planificar mejor, terminar los planes de QA, y realizar pruebas de integración reales a mitad del sprint.</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D088" w14:textId="77777777" w:rsidR="00D333B2" w:rsidRDefault="00D333B2" w:rsidP="00DF38AE">
      <w:pPr>
        <w:spacing w:after="0" w:line="240" w:lineRule="auto"/>
      </w:pPr>
      <w:r>
        <w:separator/>
      </w:r>
    </w:p>
  </w:endnote>
  <w:endnote w:type="continuationSeparator" w:id="0">
    <w:p w14:paraId="5B1EA658" w14:textId="77777777" w:rsidR="00D333B2" w:rsidRDefault="00D333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434D" w14:textId="77777777" w:rsidR="00D333B2" w:rsidRDefault="00D333B2" w:rsidP="00DF38AE">
      <w:pPr>
        <w:spacing w:after="0" w:line="240" w:lineRule="auto"/>
      </w:pPr>
      <w:r>
        <w:separator/>
      </w:r>
    </w:p>
  </w:footnote>
  <w:footnote w:type="continuationSeparator" w:id="0">
    <w:p w14:paraId="4DB90EE8" w14:textId="77777777" w:rsidR="00D333B2" w:rsidRDefault="00D333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634CE3"/>
    <w:multiLevelType w:val="hybridMultilevel"/>
    <w:tmpl w:val="BD32CF66"/>
    <w:lvl w:ilvl="0" w:tplc="D47634BE">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26719929">
    <w:abstractNumId w:val="3"/>
  </w:num>
  <w:num w:numId="2" w16cid:durableId="1233545036">
    <w:abstractNumId w:val="8"/>
  </w:num>
  <w:num w:numId="3" w16cid:durableId="943419154">
    <w:abstractNumId w:val="12"/>
  </w:num>
  <w:num w:numId="4" w16cid:durableId="502824075">
    <w:abstractNumId w:val="29"/>
  </w:num>
  <w:num w:numId="5" w16cid:durableId="732586742">
    <w:abstractNumId w:val="31"/>
  </w:num>
  <w:num w:numId="6" w16cid:durableId="984748300">
    <w:abstractNumId w:val="4"/>
  </w:num>
  <w:num w:numId="7" w16cid:durableId="15351055">
    <w:abstractNumId w:val="11"/>
  </w:num>
  <w:num w:numId="8" w16cid:durableId="1615937903">
    <w:abstractNumId w:val="19"/>
  </w:num>
  <w:num w:numId="9" w16cid:durableId="944115551">
    <w:abstractNumId w:val="15"/>
  </w:num>
  <w:num w:numId="10" w16cid:durableId="207107984">
    <w:abstractNumId w:val="9"/>
  </w:num>
  <w:num w:numId="11" w16cid:durableId="1257637146">
    <w:abstractNumId w:val="24"/>
  </w:num>
  <w:num w:numId="12" w16cid:durableId="2103722513">
    <w:abstractNumId w:val="36"/>
  </w:num>
  <w:num w:numId="13" w16cid:durableId="2028483389">
    <w:abstractNumId w:val="30"/>
  </w:num>
  <w:num w:numId="14" w16cid:durableId="2127649617">
    <w:abstractNumId w:val="1"/>
  </w:num>
  <w:num w:numId="15" w16cid:durableId="1007833374">
    <w:abstractNumId w:val="37"/>
  </w:num>
  <w:num w:numId="16" w16cid:durableId="645745633">
    <w:abstractNumId w:val="21"/>
  </w:num>
  <w:num w:numId="17" w16cid:durableId="255678789">
    <w:abstractNumId w:val="17"/>
  </w:num>
  <w:num w:numId="18" w16cid:durableId="1404372255">
    <w:abstractNumId w:val="32"/>
  </w:num>
  <w:num w:numId="19" w16cid:durableId="1898780191">
    <w:abstractNumId w:val="10"/>
  </w:num>
  <w:num w:numId="20" w16cid:durableId="723410129">
    <w:abstractNumId w:val="40"/>
  </w:num>
  <w:num w:numId="21" w16cid:durableId="126359922">
    <w:abstractNumId w:val="35"/>
  </w:num>
  <w:num w:numId="22" w16cid:durableId="2006393732">
    <w:abstractNumId w:val="13"/>
  </w:num>
  <w:num w:numId="23" w16cid:durableId="1819371314">
    <w:abstractNumId w:val="14"/>
  </w:num>
  <w:num w:numId="24" w16cid:durableId="957025635">
    <w:abstractNumId w:val="5"/>
  </w:num>
  <w:num w:numId="25" w16cid:durableId="1319653771">
    <w:abstractNumId w:val="16"/>
  </w:num>
  <w:num w:numId="26" w16cid:durableId="1349285017">
    <w:abstractNumId w:val="20"/>
  </w:num>
  <w:num w:numId="27" w16cid:durableId="1643268835">
    <w:abstractNumId w:val="23"/>
  </w:num>
  <w:num w:numId="28" w16cid:durableId="670569401">
    <w:abstractNumId w:val="0"/>
  </w:num>
  <w:num w:numId="29" w16cid:durableId="186137117">
    <w:abstractNumId w:val="18"/>
  </w:num>
  <w:num w:numId="30" w16cid:durableId="1038361072">
    <w:abstractNumId w:val="22"/>
  </w:num>
  <w:num w:numId="31" w16cid:durableId="1630744490">
    <w:abstractNumId w:val="2"/>
  </w:num>
  <w:num w:numId="32" w16cid:durableId="2044748159">
    <w:abstractNumId w:val="7"/>
  </w:num>
  <w:num w:numId="33" w16cid:durableId="344593361">
    <w:abstractNumId w:val="33"/>
  </w:num>
  <w:num w:numId="34" w16cid:durableId="532349302">
    <w:abstractNumId w:val="39"/>
  </w:num>
  <w:num w:numId="35" w16cid:durableId="1896424987">
    <w:abstractNumId w:val="6"/>
  </w:num>
  <w:num w:numId="36" w16cid:durableId="1185486617">
    <w:abstractNumId w:val="26"/>
  </w:num>
  <w:num w:numId="37" w16cid:durableId="361713108">
    <w:abstractNumId w:val="38"/>
  </w:num>
  <w:num w:numId="38" w16cid:durableId="1989549067">
    <w:abstractNumId w:val="28"/>
  </w:num>
  <w:num w:numId="39" w16cid:durableId="764423033">
    <w:abstractNumId w:val="27"/>
  </w:num>
  <w:num w:numId="40" w16cid:durableId="800538396">
    <w:abstractNumId w:val="34"/>
  </w:num>
  <w:num w:numId="41" w16cid:durableId="1091857838">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385A"/>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3B5"/>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0A3"/>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30A"/>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96C"/>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10FC"/>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3B2"/>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27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36"/>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1047</Words>
  <Characters>5764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Natalia Benítez Pradenas</cp:lastModifiedBy>
  <cp:revision>44</cp:revision>
  <cp:lastPrinted>2019-12-16T20:10:00Z</cp:lastPrinted>
  <dcterms:created xsi:type="dcterms:W3CDTF">2021-12-31T12:50:00Z</dcterms:created>
  <dcterms:modified xsi:type="dcterms:W3CDTF">2026-10-10T20:18:00Z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