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46691760" w:rsidR="00885110" w:rsidRDefault="00885110" w:rsidP="2479F284">
            <w:pPr>
              <w:rPr>
                <w:rFonts w:eastAsiaTheme="majorEastAsia"/>
                <w:color w:val="767171" w:themeColor="background2" w:themeShade="80"/>
                <w:sz w:val="24"/>
                <w:szCs w:val="24"/>
              </w:rPr>
            </w:pPr>
          </w:p>
          <w:p w14:paraId="6E7569A1" w14:textId="58E1700E" w:rsidR="00885110" w:rsidRDefault="00096BD0" w:rsidP="2479F284">
            <w:pPr>
              <w:rPr>
                <w:rFonts w:eastAsiaTheme="majorEastAsia"/>
                <w:color w:val="767171" w:themeColor="background2" w:themeShade="80"/>
                <w:sz w:val="24"/>
                <w:szCs w:val="24"/>
              </w:rPr>
            </w:pPr>
            <w:r w:rsidRPr="00096BD0">
              <w:rPr>
                <w:rFonts w:eastAsiaTheme="majorEastAsia"/>
                <w:color w:val="767171" w:themeColor="background2" w:themeShade="80"/>
                <w:sz w:val="24"/>
                <w:szCs w:val="24"/>
              </w:rPr>
              <w:t xml:space="preserve">Las asignaturas asociadas a los certificados de Arquitectura de Software, Programación de Software y Análisis y Desarrollo de Modelos de Datos. Lo que más rescato de ellas es la posibilidad de construir lógica transaccional limpia en Java/Spring Boot y resolver problemas reales de concurrencia y persistencia en bases de datos. Ver cómo un </w:t>
            </w:r>
            <w:proofErr w:type="spellStart"/>
            <w:r w:rsidRPr="00096BD0">
              <w:rPr>
                <w:rFonts w:eastAsiaTheme="majorEastAsia"/>
                <w:color w:val="767171" w:themeColor="background2" w:themeShade="80"/>
                <w:sz w:val="24"/>
                <w:szCs w:val="24"/>
              </w:rPr>
              <w:t>endpoint</w:t>
            </w:r>
            <w:proofErr w:type="spellEnd"/>
            <w:r w:rsidRPr="00096BD0">
              <w:rPr>
                <w:rFonts w:eastAsiaTheme="majorEastAsia"/>
                <w:color w:val="767171" w:themeColor="background2" w:themeShade="80"/>
                <w:sz w:val="24"/>
                <w:szCs w:val="24"/>
              </w:rPr>
              <w:t xml:space="preserve"> bien diseñado responde rápido bajo carga, escala de forma desacoplada y conecta tablas relacionales de forma estable es lo que me motiva a nivel de ingeniería.</w:t>
            </w: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0AA312CE" w14:textId="4BD85180" w:rsidR="4A61007E" w:rsidRDefault="4A61007E" w:rsidP="2479F284">
            <w:pPr>
              <w:rPr>
                <w:rFonts w:eastAsiaTheme="majorEastAsia"/>
                <w:color w:val="767171" w:themeColor="background2" w:themeShade="80"/>
                <w:sz w:val="24"/>
                <w:szCs w:val="24"/>
              </w:rPr>
            </w:pPr>
          </w:p>
          <w:p w14:paraId="0CD11891" w14:textId="2ADF4FF6" w:rsidR="002C4FB7" w:rsidRDefault="00096BD0" w:rsidP="2479F284">
            <w:pPr>
              <w:rPr>
                <w:rFonts w:eastAsiaTheme="majorEastAsia"/>
                <w:color w:val="767171" w:themeColor="background2" w:themeShade="80"/>
                <w:sz w:val="24"/>
                <w:szCs w:val="24"/>
              </w:rPr>
            </w:pPr>
            <w:r w:rsidRPr="00096BD0">
              <w:rPr>
                <w:rFonts w:eastAsiaTheme="majorEastAsia"/>
                <w:color w:val="767171" w:themeColor="background2" w:themeShade="80"/>
                <w:sz w:val="24"/>
                <w:szCs w:val="24"/>
              </w:rPr>
              <w:t>Sí, tienen un valor real y concreto dentro del plan de estudios. Obtener las certificaciones intermedias de Duoc UC en Arquitectura de Software, Programación de Software y Modelos de Datos valida de manera progresiva que uno domina los estándares de desarrollo antes de titularse. En el contexto profesional, tener acreditadas estas competencias respalda formalmente la capacidad técnica para diseñar microservicios, optimizar bases de datos y estructurar software transaccional escalable sin quedarse únicamente en el código empírico.</w:t>
            </w:r>
          </w:p>
          <w:p w14:paraId="36A7BDBC" w14:textId="5C26B85A" w:rsidR="002C4FB7" w:rsidRDefault="002C4FB7" w:rsidP="2479F284">
            <w:pPr>
              <w:rPr>
                <w:rFonts w:eastAsiaTheme="majorEastAsia"/>
                <w:color w:val="767171" w:themeColor="background2" w:themeShade="80"/>
                <w:sz w:val="24"/>
                <w:szCs w:val="24"/>
              </w:rPr>
            </w:pPr>
          </w:p>
          <w:p w14:paraId="547B337B" w14:textId="17708549" w:rsidR="002C4FB7" w:rsidRDefault="002C4FB7" w:rsidP="2479F284">
            <w:pPr>
              <w:rPr>
                <w:rFonts w:eastAsiaTheme="majorEastAsia"/>
                <w:color w:val="767171" w:themeColor="background2" w:themeShade="80"/>
                <w:sz w:val="24"/>
                <w:szCs w:val="24"/>
              </w:rPr>
            </w:pPr>
          </w:p>
          <w:p w14:paraId="52B6101E" w14:textId="77777777" w:rsidR="002C4FB7" w:rsidRPr="00B34807" w:rsidRDefault="002C4FB7" w:rsidP="2479F284">
            <w:pPr>
              <w:rPr>
                <w:rFonts w:eastAsiaTheme="majorEastAsia"/>
                <w:color w:val="767171" w:themeColor="background2" w:themeShade="80"/>
                <w:sz w:val="24"/>
                <w:szCs w:val="24"/>
              </w:rPr>
            </w:pP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22D4BD24" w14:textId="2A0CD22C" w:rsidR="002C4FB7" w:rsidRDefault="002C4FB7" w:rsidP="2479F284">
            <w:pPr>
              <w:tabs>
                <w:tab w:val="left" w:pos="454"/>
              </w:tabs>
              <w:jc w:val="both"/>
              <w:rPr>
                <w:rFonts w:eastAsiaTheme="majorEastAsia"/>
                <w:color w:val="767171" w:themeColor="background2" w:themeShade="80"/>
                <w:sz w:val="24"/>
                <w:szCs w:val="24"/>
              </w:rPr>
            </w:pPr>
          </w:p>
          <w:p w14:paraId="2F62E61F" w14:textId="0E17A8E8" w:rsidR="002C4FB7" w:rsidRDefault="00096BD0" w:rsidP="2479F284">
            <w:pPr>
              <w:tabs>
                <w:tab w:val="left" w:pos="454"/>
              </w:tabs>
              <w:jc w:val="both"/>
              <w:rPr>
                <w:rFonts w:eastAsiaTheme="majorEastAsia"/>
                <w:color w:val="767171" w:themeColor="background2" w:themeShade="80"/>
                <w:sz w:val="24"/>
                <w:szCs w:val="24"/>
              </w:rPr>
            </w:pPr>
            <w:r w:rsidRPr="00096BD0">
              <w:rPr>
                <w:rFonts w:eastAsiaTheme="majorEastAsia"/>
                <w:color w:val="767171" w:themeColor="background2" w:themeShade="80"/>
                <w:sz w:val="24"/>
                <w:szCs w:val="24"/>
              </w:rPr>
              <w:t xml:space="preserve">Me siento completamente seguro construyendo el modelo arquitectónico de soluciones desacopladas basadas en microservicios, programando rutinas y servicios </w:t>
            </w:r>
            <w:proofErr w:type="spellStart"/>
            <w:r w:rsidRPr="00096BD0">
              <w:rPr>
                <w:rFonts w:eastAsiaTheme="majorEastAsia"/>
                <w:color w:val="767171" w:themeColor="background2" w:themeShade="80"/>
                <w:sz w:val="24"/>
                <w:szCs w:val="24"/>
              </w:rPr>
              <w:t>backend</w:t>
            </w:r>
            <w:proofErr w:type="spellEnd"/>
            <w:r w:rsidRPr="00096BD0">
              <w:rPr>
                <w:rFonts w:eastAsiaTheme="majorEastAsia"/>
                <w:color w:val="767171" w:themeColor="background2" w:themeShade="80"/>
                <w:sz w:val="24"/>
                <w:szCs w:val="24"/>
              </w:rPr>
              <w:t xml:space="preserve"> en Java/Spring Boot o Python, y optimizando consultas relacionales en PostgreSQL y PL/SQL para garantizar persistencia eficiente.</w:t>
            </w:r>
          </w:p>
          <w:p w14:paraId="09E03B2A" w14:textId="4B2FAFA4" w:rsidR="002C4FB7" w:rsidRDefault="002C4FB7" w:rsidP="2479F284">
            <w:pPr>
              <w:tabs>
                <w:tab w:val="left" w:pos="454"/>
              </w:tabs>
              <w:jc w:val="both"/>
              <w:rPr>
                <w:rFonts w:eastAsiaTheme="majorEastAsia"/>
                <w:color w:val="767171" w:themeColor="background2" w:themeShade="80"/>
                <w:sz w:val="24"/>
                <w:szCs w:val="24"/>
              </w:rPr>
            </w:pPr>
          </w:p>
          <w:p w14:paraId="19307E57" w14:textId="7E4BDEBE" w:rsidR="002C4FB7" w:rsidRDefault="00096BD0" w:rsidP="2479F284">
            <w:pPr>
              <w:tabs>
                <w:tab w:val="left" w:pos="454"/>
              </w:tabs>
              <w:jc w:val="both"/>
              <w:rPr>
                <w:rFonts w:eastAsiaTheme="majorEastAsia"/>
                <w:color w:val="767171" w:themeColor="background2" w:themeShade="80"/>
                <w:sz w:val="24"/>
                <w:szCs w:val="24"/>
              </w:rPr>
            </w:pPr>
            <w:r w:rsidRPr="00096BD0">
              <w:rPr>
                <w:rFonts w:eastAsiaTheme="majorEastAsia"/>
                <w:color w:val="767171" w:themeColor="background2" w:themeShade="80"/>
                <w:sz w:val="24"/>
                <w:szCs w:val="24"/>
              </w:rPr>
              <w:t>Reconozco debilidades en la formalización documental de procesos internos y metodologías de gestión ágil tradicional. Suelo priorizar que el software compile, funcione y facture antes de estructurar actas o ceremonias. Asimismo, debo fortalecer la implementación de pruebas automatizadas de carga masiva y estrés dentro del aseguramiento de calidad formal para certificar la resiliencia del sistema bajo estándares de industria.</w:t>
            </w:r>
          </w:p>
          <w:p w14:paraId="47C964BE" w14:textId="2C7CF346" w:rsidR="002C4FB7" w:rsidRDefault="002C4FB7" w:rsidP="2479F284">
            <w:pPr>
              <w:tabs>
                <w:tab w:val="left" w:pos="454"/>
              </w:tabs>
              <w:jc w:val="both"/>
              <w:rPr>
                <w:rFonts w:eastAsiaTheme="majorEastAsia"/>
                <w:color w:val="767171" w:themeColor="background2" w:themeShade="80"/>
                <w:sz w:val="24"/>
                <w:szCs w:val="24"/>
              </w:rPr>
            </w:pPr>
          </w:p>
          <w:p w14:paraId="36DBE083" w14:textId="5C48C9F5" w:rsidR="00AF286A" w:rsidRDefault="00AF286A" w:rsidP="2479F284">
            <w:pPr>
              <w:tabs>
                <w:tab w:val="left" w:pos="454"/>
              </w:tabs>
              <w:jc w:val="both"/>
              <w:rPr>
                <w:rFonts w:eastAsiaTheme="majorEastAsia"/>
                <w:color w:val="767171" w:themeColor="background2" w:themeShade="80"/>
                <w:sz w:val="24"/>
                <w:szCs w:val="24"/>
              </w:rPr>
            </w:pPr>
          </w:p>
          <w:p w14:paraId="1F7DF98B" w14:textId="77777777" w:rsidR="00AF286A" w:rsidRPr="002C4FB7" w:rsidRDefault="00AF286A" w:rsidP="2479F284">
            <w:pPr>
              <w:tabs>
                <w:tab w:val="left" w:pos="454"/>
              </w:tabs>
              <w:jc w:val="both"/>
              <w:rPr>
                <w:rFonts w:eastAsiaTheme="majorEastAsia"/>
                <w:color w:val="767171" w:themeColor="background2" w:themeShade="80"/>
                <w:sz w:val="24"/>
                <w:szCs w:val="24"/>
              </w:rPr>
            </w:pPr>
          </w:p>
          <w:p w14:paraId="637B35EA" w14:textId="77777777" w:rsidR="00C73CB5" w:rsidRPr="00C73CB5" w:rsidRDefault="00C73CB5" w:rsidP="2479F284">
            <w:pPr>
              <w:tabs>
                <w:tab w:val="left" w:pos="454"/>
              </w:tabs>
              <w:ind w:left="171"/>
              <w:jc w:val="both"/>
              <w:rPr>
                <w:rFonts w:eastAsiaTheme="majorEastAsia"/>
                <w:color w:val="767171" w:themeColor="background2" w:themeShade="80"/>
                <w:sz w:val="24"/>
                <w:szCs w:val="24"/>
              </w:rPr>
            </w:pPr>
          </w:p>
          <w:p w14:paraId="08D02F39" w14:textId="77777777" w:rsidR="00C73CB5" w:rsidRPr="00C73CB5" w:rsidRDefault="00C73CB5" w:rsidP="2479F284">
            <w:pPr>
              <w:jc w:val="both"/>
              <w:rPr>
                <w:rFonts w:eastAsiaTheme="majorEastAsia"/>
                <w:color w:val="767171" w:themeColor="background2" w:themeShade="80"/>
                <w:sz w:val="24"/>
                <w:szCs w:val="24"/>
              </w:rPr>
            </w:pPr>
          </w:p>
          <w:p w14:paraId="29437144" w14:textId="0BC707AB" w:rsidR="00C73CB5" w:rsidRPr="00874D16" w:rsidRDefault="00C73CB5" w:rsidP="2479F284">
            <w:pPr>
              <w:jc w:val="both"/>
              <w:rPr>
                <w:rFonts w:ascii="Calibri" w:hAnsi="Calibri"/>
                <w:b/>
                <w:bCs/>
              </w:rPr>
            </w:pPr>
          </w:p>
          <w:p w14:paraId="5520FE38" w14:textId="771B25A6" w:rsidR="00C73CB5" w:rsidRPr="00874D16" w:rsidRDefault="00C73CB5" w:rsidP="2479F284">
            <w:pPr>
              <w:jc w:val="both"/>
              <w:rPr>
                <w:rFonts w:ascii="Calibri" w:hAnsi="Calibri"/>
                <w:b/>
                <w:bCs/>
              </w:rPr>
            </w:pPr>
          </w:p>
          <w:p w14:paraId="41119049" w14:textId="4B139F40" w:rsidR="00C73CB5" w:rsidRPr="00874D16" w:rsidRDefault="00C73CB5" w:rsidP="2479F284">
            <w:pPr>
              <w:jc w:val="both"/>
              <w:rPr>
                <w:rFonts w:ascii="Calibri" w:hAnsi="Calibri"/>
                <w:b/>
                <w:bCs/>
              </w:rPr>
            </w:pPr>
          </w:p>
          <w:p w14:paraId="2B222691" w14:textId="46572E0C" w:rsidR="00C73CB5" w:rsidRPr="00874D16" w:rsidRDefault="00C73CB5" w:rsidP="2479F284">
            <w:pPr>
              <w:jc w:val="both"/>
              <w:rPr>
                <w:rFonts w:ascii="Calibri" w:hAnsi="Calibri"/>
                <w:b/>
                <w:bCs/>
              </w:rPr>
            </w:pPr>
          </w:p>
          <w:p w14:paraId="52A425F0" w14:textId="00A61ECB" w:rsidR="00C73CB5" w:rsidRPr="00874D16" w:rsidRDefault="00C73CB5" w:rsidP="2479F284">
            <w:pPr>
              <w:jc w:val="both"/>
              <w:rPr>
                <w:rFonts w:ascii="Calibri" w:hAnsi="Calibri"/>
                <w:b/>
                <w:bCs/>
              </w:rPr>
            </w:pP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127F97CB" w:rsidR="06340B72" w:rsidRDefault="06340B72" w:rsidP="2479F284">
            <w:pPr>
              <w:tabs>
                <w:tab w:val="left" w:pos="454"/>
              </w:tabs>
              <w:jc w:val="both"/>
              <w:rPr>
                <w:rFonts w:eastAsiaTheme="majorEastAsia"/>
                <w:color w:val="767171" w:themeColor="background2" w:themeShade="80"/>
                <w:sz w:val="24"/>
                <w:szCs w:val="24"/>
              </w:rPr>
            </w:pPr>
          </w:p>
          <w:p w14:paraId="6A3EB300" w14:textId="0E77A6EC" w:rsidR="002C4FB7" w:rsidRDefault="00096BD0" w:rsidP="2479F284">
            <w:pPr>
              <w:tabs>
                <w:tab w:val="left" w:pos="454"/>
              </w:tabs>
              <w:jc w:val="both"/>
              <w:rPr>
                <w:rFonts w:eastAsiaTheme="majorEastAsia"/>
                <w:color w:val="767171" w:themeColor="background2" w:themeShade="80"/>
                <w:sz w:val="24"/>
                <w:szCs w:val="24"/>
              </w:rPr>
            </w:pPr>
            <w:r w:rsidRPr="00096BD0">
              <w:rPr>
                <w:rFonts w:eastAsiaTheme="majorEastAsia"/>
                <w:color w:val="767171" w:themeColor="background2" w:themeShade="80"/>
                <w:sz w:val="24"/>
                <w:szCs w:val="24"/>
              </w:rPr>
              <w:t xml:space="preserve">El desarrollo </w:t>
            </w:r>
            <w:proofErr w:type="spellStart"/>
            <w:r w:rsidRPr="00096BD0">
              <w:rPr>
                <w:rFonts w:eastAsiaTheme="majorEastAsia"/>
                <w:color w:val="767171" w:themeColor="background2" w:themeShade="80"/>
                <w:sz w:val="24"/>
                <w:szCs w:val="24"/>
              </w:rPr>
              <w:t>backend</w:t>
            </w:r>
            <w:proofErr w:type="spellEnd"/>
            <w:r w:rsidRPr="00096BD0">
              <w:rPr>
                <w:rFonts w:eastAsiaTheme="majorEastAsia"/>
                <w:color w:val="767171" w:themeColor="background2" w:themeShade="80"/>
                <w:sz w:val="24"/>
                <w:szCs w:val="24"/>
              </w:rPr>
              <w:t xml:space="preserve">, la arquitectura </w:t>
            </w:r>
            <w:proofErr w:type="spellStart"/>
            <w:r w:rsidRPr="00096BD0">
              <w:rPr>
                <w:rFonts w:eastAsiaTheme="majorEastAsia"/>
                <w:color w:val="767171" w:themeColor="background2" w:themeShade="80"/>
                <w:sz w:val="24"/>
                <w:szCs w:val="24"/>
              </w:rPr>
              <w:t>cloud</w:t>
            </w:r>
            <w:proofErr w:type="spellEnd"/>
            <w:r w:rsidRPr="00096BD0">
              <w:rPr>
                <w:rFonts w:eastAsiaTheme="majorEastAsia"/>
                <w:color w:val="767171" w:themeColor="background2" w:themeShade="80"/>
                <w:sz w:val="24"/>
                <w:szCs w:val="24"/>
              </w:rPr>
              <w:t xml:space="preserve"> escalable y la analítica de datos orientada a e-</w:t>
            </w:r>
            <w:proofErr w:type="spellStart"/>
            <w:r w:rsidRPr="00096BD0">
              <w:rPr>
                <w:rFonts w:eastAsiaTheme="majorEastAsia"/>
                <w:color w:val="767171" w:themeColor="background2" w:themeShade="80"/>
                <w:sz w:val="24"/>
                <w:szCs w:val="24"/>
              </w:rPr>
              <w:t>commerce</w:t>
            </w:r>
            <w:proofErr w:type="spellEnd"/>
            <w:r w:rsidRPr="00096BD0">
              <w:rPr>
                <w:rFonts w:eastAsiaTheme="majorEastAsia"/>
                <w:color w:val="767171" w:themeColor="background2" w:themeShade="80"/>
                <w:sz w:val="24"/>
                <w:szCs w:val="24"/>
              </w:rPr>
              <w:t>. Mi interés central es crear software transaccional de alto tráfico que genere rentabilidad medible y resuelva cuellos de botella técnicos.</w:t>
            </w: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0D793DAC" w14:textId="46EA2354" w:rsidR="06340B72" w:rsidRDefault="06340B72" w:rsidP="2479F284">
            <w:pPr>
              <w:tabs>
                <w:tab w:val="left" w:pos="454"/>
              </w:tabs>
              <w:jc w:val="both"/>
              <w:rPr>
                <w:rFonts w:eastAsiaTheme="majorEastAsia"/>
                <w:color w:val="767171" w:themeColor="background2" w:themeShade="80"/>
                <w:sz w:val="24"/>
                <w:szCs w:val="24"/>
              </w:rPr>
            </w:pPr>
          </w:p>
          <w:p w14:paraId="7C9D4156" w14:textId="4FB55CD9" w:rsidR="06340B72" w:rsidRDefault="06340B72" w:rsidP="2479F284">
            <w:pPr>
              <w:tabs>
                <w:tab w:val="left" w:pos="454"/>
              </w:tabs>
              <w:jc w:val="both"/>
              <w:rPr>
                <w:rFonts w:eastAsiaTheme="majorEastAsia"/>
                <w:color w:val="767171" w:themeColor="background2" w:themeShade="80"/>
                <w:sz w:val="24"/>
                <w:szCs w:val="24"/>
              </w:rPr>
            </w:pPr>
          </w:p>
          <w:p w14:paraId="76E25606" w14:textId="57BB2F70" w:rsidR="06340B72" w:rsidRDefault="00096BD0" w:rsidP="2479F284">
            <w:pPr>
              <w:tabs>
                <w:tab w:val="left" w:pos="454"/>
              </w:tabs>
              <w:jc w:val="both"/>
              <w:rPr>
                <w:rFonts w:eastAsiaTheme="majorEastAsia"/>
                <w:color w:val="767171" w:themeColor="background2" w:themeShade="80"/>
                <w:sz w:val="24"/>
                <w:szCs w:val="24"/>
              </w:rPr>
            </w:pPr>
            <w:r w:rsidRPr="00096BD0">
              <w:rPr>
                <w:rFonts w:eastAsiaTheme="majorEastAsia"/>
                <w:color w:val="767171" w:themeColor="background2" w:themeShade="80"/>
                <w:sz w:val="24"/>
                <w:szCs w:val="24"/>
              </w:rPr>
              <w:t>Se vinculan directamente con construir modelos arquitectónicos sistémicos, desarrollo de programas de variada complejidad y resolución de vulnerabilidades. Requiero fortalecer especialmente la certificación formal de procesos y productos (QA sistematizado y pruebas de carga), para no quedarme únicamente en las pruebas unitarias y de integración que resuelvo en local.</w:t>
            </w:r>
          </w:p>
          <w:p w14:paraId="344D02FD" w14:textId="3F0EB5E1" w:rsidR="06340B72" w:rsidRDefault="06340B72" w:rsidP="2479F284">
            <w:pPr>
              <w:tabs>
                <w:tab w:val="left" w:pos="454"/>
              </w:tabs>
              <w:jc w:val="both"/>
              <w:rPr>
                <w:rFonts w:eastAsiaTheme="majorEastAsia"/>
                <w:color w:val="767171" w:themeColor="background2" w:themeShade="80"/>
                <w:sz w:val="24"/>
                <w:szCs w:val="24"/>
              </w:rPr>
            </w:pP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6965A4DD" w14:textId="0234F3A1" w:rsidR="002C4FB7" w:rsidRDefault="002C4FB7" w:rsidP="2479F284">
            <w:pPr>
              <w:tabs>
                <w:tab w:val="left" w:pos="454"/>
              </w:tabs>
              <w:jc w:val="both"/>
              <w:rPr>
                <w:rFonts w:eastAsiaTheme="majorEastAsia"/>
                <w:color w:val="767171" w:themeColor="background2" w:themeShade="80"/>
                <w:sz w:val="24"/>
                <w:szCs w:val="24"/>
              </w:rPr>
            </w:pPr>
          </w:p>
          <w:p w14:paraId="447322D5" w14:textId="054725A2" w:rsidR="002C4FB7" w:rsidRDefault="002C4FB7" w:rsidP="2479F284">
            <w:pPr>
              <w:tabs>
                <w:tab w:val="left" w:pos="454"/>
              </w:tabs>
              <w:jc w:val="both"/>
              <w:rPr>
                <w:rFonts w:eastAsiaTheme="majorEastAsia"/>
                <w:color w:val="767171" w:themeColor="background2" w:themeShade="80"/>
                <w:sz w:val="24"/>
                <w:szCs w:val="24"/>
              </w:rPr>
            </w:pPr>
          </w:p>
          <w:p w14:paraId="5A439286" w14:textId="653122C2" w:rsidR="06340B72" w:rsidRDefault="00096BD0" w:rsidP="2479F284">
            <w:pPr>
              <w:jc w:val="both"/>
              <w:rPr>
                <w:rFonts w:ascii="Calibri" w:hAnsi="Calibri"/>
                <w:b/>
                <w:bCs/>
                <w:color w:val="1F4E79" w:themeColor="accent1" w:themeShade="80"/>
              </w:rPr>
            </w:pPr>
            <w:r w:rsidRPr="00096BD0">
              <w:rPr>
                <w:rFonts w:eastAsiaTheme="majorEastAsia"/>
                <w:color w:val="767171" w:themeColor="background2" w:themeShade="80"/>
                <w:sz w:val="24"/>
                <w:szCs w:val="24"/>
              </w:rPr>
              <w:t>Me veo liderando técnicamente mi propio negocio digital enfocado en e-</w:t>
            </w:r>
            <w:proofErr w:type="spellStart"/>
            <w:r w:rsidRPr="00096BD0">
              <w:rPr>
                <w:rFonts w:eastAsiaTheme="majorEastAsia"/>
                <w:color w:val="767171" w:themeColor="background2" w:themeShade="80"/>
                <w:sz w:val="24"/>
                <w:szCs w:val="24"/>
              </w:rPr>
              <w:t>commerce</w:t>
            </w:r>
            <w:proofErr w:type="spellEnd"/>
            <w:r w:rsidRPr="00096BD0">
              <w:rPr>
                <w:rFonts w:eastAsiaTheme="majorEastAsia"/>
                <w:color w:val="767171" w:themeColor="background2" w:themeShade="80"/>
                <w:sz w:val="24"/>
                <w:szCs w:val="24"/>
              </w:rPr>
              <w:t xml:space="preserve"> y servicios </w:t>
            </w:r>
            <w:proofErr w:type="spellStart"/>
            <w:r w:rsidRPr="00096BD0">
              <w:rPr>
                <w:rFonts w:eastAsiaTheme="majorEastAsia"/>
                <w:color w:val="767171" w:themeColor="background2" w:themeShade="80"/>
                <w:sz w:val="24"/>
                <w:szCs w:val="24"/>
              </w:rPr>
              <w:t>cloud</w:t>
            </w:r>
            <w:proofErr w:type="spellEnd"/>
            <w:r w:rsidRPr="00096BD0">
              <w:rPr>
                <w:rFonts w:eastAsiaTheme="majorEastAsia"/>
                <w:color w:val="767171" w:themeColor="background2" w:themeShade="80"/>
                <w:sz w:val="24"/>
                <w:szCs w:val="24"/>
              </w:rPr>
              <w:t xml:space="preserve">, con una plataforma modular operando de forma autónoma. Busco mantener un rol de Lead </w:t>
            </w:r>
            <w:proofErr w:type="spellStart"/>
            <w:r w:rsidRPr="00096BD0">
              <w:rPr>
                <w:rFonts w:eastAsiaTheme="majorEastAsia"/>
                <w:color w:val="767171" w:themeColor="background2" w:themeShade="80"/>
                <w:sz w:val="24"/>
                <w:szCs w:val="24"/>
              </w:rPr>
              <w:t>Developer</w:t>
            </w:r>
            <w:proofErr w:type="spellEnd"/>
            <w:r w:rsidRPr="00096BD0">
              <w:rPr>
                <w:rFonts w:eastAsiaTheme="majorEastAsia"/>
                <w:color w:val="767171" w:themeColor="background2" w:themeShade="80"/>
                <w:sz w:val="24"/>
                <w:szCs w:val="24"/>
              </w:rPr>
              <w:t xml:space="preserve"> o Arquitecto de Software, resolviendo problemas de infraestructura, optimizando costos en la nube e integrando componentes de analítica y recomendación directamente a producción.</w:t>
            </w:r>
          </w:p>
          <w:p w14:paraId="5593EB01" w14:textId="7E0B236C" w:rsidR="06340B72" w:rsidRDefault="06340B72" w:rsidP="2479F284">
            <w:pPr>
              <w:jc w:val="both"/>
              <w:rPr>
                <w:rFonts w:ascii="Calibri" w:hAnsi="Calibri"/>
                <w:b/>
                <w:bCs/>
                <w:color w:val="1F4E79" w:themeColor="accent1" w:themeShade="80"/>
              </w:rPr>
            </w:pPr>
          </w:p>
          <w:p w14:paraId="5D0E97DA" w14:textId="0D0A2531" w:rsidR="06340B72" w:rsidRDefault="06340B72" w:rsidP="2479F284">
            <w:pPr>
              <w:jc w:val="both"/>
              <w:rPr>
                <w:rFonts w:ascii="Calibri" w:hAnsi="Calibri"/>
                <w:b/>
                <w:bCs/>
                <w:color w:val="1F4E79" w:themeColor="accent1" w:themeShade="80"/>
              </w:rPr>
            </w:pPr>
          </w:p>
          <w:p w14:paraId="0FD66B4B" w14:textId="41F4D04A" w:rsidR="06340B72" w:rsidRDefault="06340B72" w:rsidP="2479F284">
            <w:pPr>
              <w:jc w:val="both"/>
              <w:rPr>
                <w:rFonts w:ascii="Calibri" w:hAnsi="Calibri"/>
                <w:b/>
                <w:bCs/>
                <w:color w:val="1F4E79" w:themeColor="accent1" w:themeShade="80"/>
              </w:rPr>
            </w:pPr>
          </w:p>
          <w:p w14:paraId="6A7E127C" w14:textId="05AFC6A3" w:rsidR="06340B72" w:rsidRDefault="06340B72" w:rsidP="2479F284">
            <w:pPr>
              <w:jc w:val="both"/>
              <w:rPr>
                <w:rFonts w:ascii="Calibri" w:hAnsi="Calibri"/>
                <w:b/>
                <w:bCs/>
                <w:color w:val="1F4E79" w:themeColor="accent1" w:themeShade="80"/>
              </w:rPr>
            </w:pPr>
          </w:p>
          <w:p w14:paraId="0538E754" w14:textId="12AF6C83" w:rsidR="06340B72" w:rsidRDefault="06340B72" w:rsidP="2479F284">
            <w:pPr>
              <w:jc w:val="both"/>
              <w:rPr>
                <w:rFonts w:ascii="Calibri" w:hAnsi="Calibri"/>
                <w:b/>
                <w:bCs/>
                <w:color w:val="1F4E79" w:themeColor="accent1" w:themeShade="80"/>
              </w:rPr>
            </w:pPr>
          </w:p>
          <w:p w14:paraId="4B1D970C" w14:textId="77777777" w:rsidR="002C4FB7" w:rsidRDefault="002C4FB7" w:rsidP="2479F284">
            <w:pPr>
              <w:jc w:val="both"/>
              <w:rPr>
                <w:rFonts w:ascii="Calibri" w:hAnsi="Calibri"/>
                <w:b/>
                <w:bCs/>
                <w:color w:val="1F4E79" w:themeColor="accent1" w:themeShade="80"/>
              </w:rPr>
            </w:pP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457C1FC5" w14:textId="1E7C0387" w:rsidR="002C4FB7" w:rsidRDefault="002C4FB7" w:rsidP="2479F284">
            <w:pPr>
              <w:tabs>
                <w:tab w:val="left" w:pos="454"/>
              </w:tabs>
              <w:jc w:val="both"/>
              <w:rPr>
                <w:rFonts w:eastAsiaTheme="majorEastAsia"/>
                <w:color w:val="767171" w:themeColor="background2" w:themeShade="80"/>
                <w:sz w:val="24"/>
                <w:szCs w:val="24"/>
              </w:rPr>
            </w:pPr>
          </w:p>
          <w:p w14:paraId="16A01029" w14:textId="225C866A" w:rsidR="002C4FB7" w:rsidRDefault="002C4FB7" w:rsidP="2479F284">
            <w:pPr>
              <w:tabs>
                <w:tab w:val="left" w:pos="454"/>
              </w:tabs>
              <w:jc w:val="both"/>
              <w:rPr>
                <w:rFonts w:eastAsiaTheme="majorEastAsia"/>
                <w:color w:val="767171" w:themeColor="background2" w:themeShade="80"/>
                <w:sz w:val="24"/>
                <w:szCs w:val="24"/>
              </w:rPr>
            </w:pPr>
          </w:p>
          <w:p w14:paraId="5CF2913A" w14:textId="77777777" w:rsidR="00096BD0" w:rsidRPr="00096BD0" w:rsidRDefault="00096BD0" w:rsidP="00096BD0">
            <w:pPr>
              <w:tabs>
                <w:tab w:val="left" w:pos="454"/>
              </w:tabs>
              <w:jc w:val="both"/>
              <w:rPr>
                <w:rFonts w:eastAsiaTheme="majorEastAsia"/>
                <w:color w:val="767171" w:themeColor="background2" w:themeShade="80"/>
                <w:sz w:val="24"/>
                <w:szCs w:val="24"/>
              </w:rPr>
            </w:pPr>
            <w:r w:rsidRPr="00096BD0">
              <w:rPr>
                <w:rFonts w:eastAsiaTheme="majorEastAsia"/>
                <w:color w:val="767171" w:themeColor="background2" w:themeShade="80"/>
                <w:sz w:val="24"/>
                <w:szCs w:val="24"/>
              </w:rPr>
              <w:t xml:space="preserve">Sí. En el ciclo anterior veníamos trabajando en la base de Ahorrito </w:t>
            </w:r>
            <w:proofErr w:type="spellStart"/>
            <w:r w:rsidRPr="00096BD0">
              <w:rPr>
                <w:rFonts w:eastAsiaTheme="majorEastAsia"/>
                <w:color w:val="767171" w:themeColor="background2" w:themeShade="80"/>
                <w:sz w:val="24"/>
                <w:szCs w:val="24"/>
              </w:rPr>
              <w:t>Gaming</w:t>
            </w:r>
            <w:proofErr w:type="spellEnd"/>
            <w:r w:rsidRPr="00096BD0">
              <w:rPr>
                <w:rFonts w:eastAsiaTheme="majorEastAsia"/>
                <w:color w:val="767171" w:themeColor="background2" w:themeShade="80"/>
                <w:sz w:val="24"/>
                <w:szCs w:val="24"/>
              </w:rPr>
              <w:t xml:space="preserve">, el cual sentó las bases para el modelamiento de servicios y consumo de datos. Sin embargo, para este proyecto final decidimos evolucionar y ajustar la propuesta hacia </w:t>
            </w:r>
            <w:proofErr w:type="spellStart"/>
            <w:r w:rsidRPr="00096BD0">
              <w:rPr>
                <w:rFonts w:eastAsiaTheme="majorEastAsia"/>
                <w:color w:val="767171" w:themeColor="background2" w:themeShade="80"/>
                <w:sz w:val="24"/>
                <w:szCs w:val="24"/>
              </w:rPr>
              <w:t>SugoiAnime</w:t>
            </w:r>
            <w:proofErr w:type="spellEnd"/>
            <w:r w:rsidRPr="00096BD0">
              <w:rPr>
                <w:rFonts w:eastAsiaTheme="majorEastAsia"/>
                <w:color w:val="767171" w:themeColor="background2" w:themeShade="80"/>
                <w:sz w:val="24"/>
                <w:szCs w:val="24"/>
              </w:rPr>
              <w:t>.</w:t>
            </w:r>
          </w:p>
          <w:p w14:paraId="60BA5355" w14:textId="77777777" w:rsidR="00096BD0" w:rsidRPr="00096BD0" w:rsidRDefault="00096BD0" w:rsidP="00096BD0">
            <w:pPr>
              <w:tabs>
                <w:tab w:val="left" w:pos="454"/>
              </w:tabs>
              <w:jc w:val="both"/>
              <w:rPr>
                <w:rFonts w:eastAsiaTheme="majorEastAsia"/>
                <w:color w:val="767171" w:themeColor="background2" w:themeShade="80"/>
                <w:sz w:val="24"/>
                <w:szCs w:val="24"/>
              </w:rPr>
            </w:pPr>
          </w:p>
          <w:p w14:paraId="3AB9B87C" w14:textId="671BC7FB" w:rsidR="002C4FB7" w:rsidRDefault="00096BD0" w:rsidP="00096BD0">
            <w:pPr>
              <w:tabs>
                <w:tab w:val="left" w:pos="454"/>
              </w:tabs>
              <w:jc w:val="both"/>
              <w:rPr>
                <w:rFonts w:eastAsiaTheme="majorEastAsia"/>
                <w:color w:val="767171" w:themeColor="background2" w:themeShade="80"/>
                <w:sz w:val="24"/>
                <w:szCs w:val="24"/>
              </w:rPr>
            </w:pPr>
            <w:r w:rsidRPr="00096BD0">
              <w:rPr>
                <w:rFonts w:eastAsiaTheme="majorEastAsia"/>
                <w:color w:val="767171" w:themeColor="background2" w:themeShade="80"/>
                <w:sz w:val="24"/>
                <w:szCs w:val="24"/>
              </w:rPr>
              <w:t>El ajuste es claro: pasamos de una herramienta de catálogo básica a una plataforma de streaming y consumo multimedia completa, implementando una arquitectura distribuida de microservicios con Spring Boot, reproducción continua, cálculo de similitud de coseno para recomendaciones y soporte transaccional escalable, adaptado a la realidad del consumo de contenido en Chile.</w:t>
            </w:r>
          </w:p>
          <w:p w14:paraId="06E62F7C" w14:textId="44D95F40" w:rsidR="2479F284" w:rsidRDefault="2479F284" w:rsidP="2479F284">
            <w:pPr>
              <w:tabs>
                <w:tab w:val="left" w:pos="454"/>
              </w:tabs>
              <w:jc w:val="both"/>
              <w:rPr>
                <w:rFonts w:eastAsiaTheme="majorEastAsia"/>
                <w:sz w:val="24"/>
                <w:szCs w:val="24"/>
              </w:rPr>
            </w:pPr>
          </w:p>
          <w:p w14:paraId="1909E3C8" w14:textId="048B6AF9" w:rsidR="2479F284" w:rsidRDefault="2479F284" w:rsidP="2479F284">
            <w:pPr>
              <w:tabs>
                <w:tab w:val="left" w:pos="454"/>
              </w:tabs>
              <w:jc w:val="both"/>
              <w:rPr>
                <w:rFonts w:eastAsiaTheme="majorEastAsia"/>
                <w:sz w:val="24"/>
                <w:szCs w:val="24"/>
              </w:rPr>
            </w:pPr>
          </w:p>
          <w:p w14:paraId="064E954F" w14:textId="13431479" w:rsidR="2479F284" w:rsidRDefault="2479F284" w:rsidP="2479F284">
            <w:pPr>
              <w:tabs>
                <w:tab w:val="left" w:pos="454"/>
              </w:tabs>
              <w:jc w:val="both"/>
              <w:rPr>
                <w:rFonts w:eastAsiaTheme="majorEastAsia"/>
                <w:sz w:val="24"/>
                <w:szCs w:val="24"/>
              </w:rPr>
            </w:pPr>
          </w:p>
          <w:p w14:paraId="2E57F99E" w14:textId="66DC6690" w:rsidR="2479F284" w:rsidRDefault="2479F284"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24F45704" w14:textId="1BA276F9" w:rsidR="2479F284" w:rsidRDefault="2479F284" w:rsidP="2479F284">
            <w:pPr>
              <w:jc w:val="both"/>
              <w:rPr>
                <w:rFonts w:ascii="Calibri" w:hAnsi="Calibri"/>
                <w:b/>
                <w:bCs/>
              </w:rPr>
            </w:pPr>
          </w:p>
          <w:p w14:paraId="06131F06" w14:textId="1CF92287"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A5CA6" w14:textId="77777777" w:rsidR="00877205" w:rsidRDefault="00877205" w:rsidP="00DF38AE">
      <w:pPr>
        <w:spacing w:after="0" w:line="240" w:lineRule="auto"/>
      </w:pPr>
      <w:r>
        <w:separator/>
      </w:r>
    </w:p>
  </w:endnote>
  <w:endnote w:type="continuationSeparator" w:id="0">
    <w:p w14:paraId="7CD503BD" w14:textId="77777777" w:rsidR="00877205" w:rsidRDefault="00877205"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C2EF3" w14:textId="77777777" w:rsidR="00877205" w:rsidRDefault="00877205" w:rsidP="00DF38AE">
      <w:pPr>
        <w:spacing w:after="0" w:line="240" w:lineRule="auto"/>
      </w:pPr>
      <w:r>
        <w:separator/>
      </w:r>
    </w:p>
  </w:footnote>
  <w:footnote w:type="continuationSeparator" w:id="0">
    <w:p w14:paraId="4246E280" w14:textId="77777777" w:rsidR="00877205" w:rsidRDefault="00877205"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714816351">
    <w:abstractNumId w:val="3"/>
  </w:num>
  <w:num w:numId="2" w16cid:durableId="484473281">
    <w:abstractNumId w:val="8"/>
  </w:num>
  <w:num w:numId="3" w16cid:durableId="984629502">
    <w:abstractNumId w:val="12"/>
  </w:num>
  <w:num w:numId="4" w16cid:durableId="253128962">
    <w:abstractNumId w:val="28"/>
  </w:num>
  <w:num w:numId="5" w16cid:durableId="1793402410">
    <w:abstractNumId w:val="30"/>
  </w:num>
  <w:num w:numId="6" w16cid:durableId="614214510">
    <w:abstractNumId w:val="4"/>
  </w:num>
  <w:num w:numId="7" w16cid:durableId="1393040626">
    <w:abstractNumId w:val="11"/>
  </w:num>
  <w:num w:numId="8" w16cid:durableId="2125273556">
    <w:abstractNumId w:val="19"/>
  </w:num>
  <w:num w:numId="9" w16cid:durableId="342820835">
    <w:abstractNumId w:val="15"/>
  </w:num>
  <w:num w:numId="10" w16cid:durableId="189219836">
    <w:abstractNumId w:val="9"/>
  </w:num>
  <w:num w:numId="11" w16cid:durableId="24183155">
    <w:abstractNumId w:val="24"/>
  </w:num>
  <w:num w:numId="12" w16cid:durableId="1669864652">
    <w:abstractNumId w:val="35"/>
  </w:num>
  <w:num w:numId="13" w16cid:durableId="637808235">
    <w:abstractNumId w:val="29"/>
  </w:num>
  <w:num w:numId="14" w16cid:durableId="2017076302">
    <w:abstractNumId w:val="1"/>
  </w:num>
  <w:num w:numId="15" w16cid:durableId="1020665162">
    <w:abstractNumId w:val="36"/>
  </w:num>
  <w:num w:numId="16" w16cid:durableId="948010650">
    <w:abstractNumId w:val="21"/>
  </w:num>
  <w:num w:numId="17" w16cid:durableId="873151914">
    <w:abstractNumId w:val="17"/>
  </w:num>
  <w:num w:numId="18" w16cid:durableId="1917669618">
    <w:abstractNumId w:val="31"/>
  </w:num>
  <w:num w:numId="19" w16cid:durableId="1900825523">
    <w:abstractNumId w:val="10"/>
  </w:num>
  <w:num w:numId="20" w16cid:durableId="1591311415">
    <w:abstractNumId w:val="39"/>
  </w:num>
  <w:num w:numId="21" w16cid:durableId="1253054168">
    <w:abstractNumId w:val="34"/>
  </w:num>
  <w:num w:numId="22" w16cid:durableId="216016497">
    <w:abstractNumId w:val="13"/>
  </w:num>
  <w:num w:numId="23" w16cid:durableId="2075394208">
    <w:abstractNumId w:val="14"/>
  </w:num>
  <w:num w:numId="24" w16cid:durableId="2041659051">
    <w:abstractNumId w:val="5"/>
  </w:num>
  <w:num w:numId="25" w16cid:durableId="258106690">
    <w:abstractNumId w:val="16"/>
  </w:num>
  <w:num w:numId="26" w16cid:durableId="1974479888">
    <w:abstractNumId w:val="20"/>
  </w:num>
  <w:num w:numId="27" w16cid:durableId="1252815555">
    <w:abstractNumId w:val="23"/>
  </w:num>
  <w:num w:numId="28" w16cid:durableId="1789156680">
    <w:abstractNumId w:val="0"/>
  </w:num>
  <w:num w:numId="29" w16cid:durableId="1894267064">
    <w:abstractNumId w:val="18"/>
  </w:num>
  <w:num w:numId="30" w16cid:durableId="221068016">
    <w:abstractNumId w:val="22"/>
  </w:num>
  <w:num w:numId="31" w16cid:durableId="979772974">
    <w:abstractNumId w:val="2"/>
  </w:num>
  <w:num w:numId="32" w16cid:durableId="1542473792">
    <w:abstractNumId w:val="7"/>
  </w:num>
  <w:num w:numId="33" w16cid:durableId="705063084">
    <w:abstractNumId w:val="32"/>
  </w:num>
  <w:num w:numId="34" w16cid:durableId="1752577023">
    <w:abstractNumId w:val="38"/>
  </w:num>
  <w:num w:numId="35" w16cid:durableId="1220558899">
    <w:abstractNumId w:val="6"/>
  </w:num>
  <w:num w:numId="36" w16cid:durableId="17122562">
    <w:abstractNumId w:val="25"/>
  </w:num>
  <w:num w:numId="37" w16cid:durableId="1917979445">
    <w:abstractNumId w:val="37"/>
  </w:num>
  <w:num w:numId="38" w16cid:durableId="801195896">
    <w:abstractNumId w:val="27"/>
  </w:num>
  <w:num w:numId="39" w16cid:durableId="1944652990">
    <w:abstractNumId w:val="26"/>
  </w:num>
  <w:num w:numId="40" w16cid:durableId="1589189926">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BD0"/>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0E3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187C"/>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B42"/>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77205"/>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678F9"/>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Fuerte">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customXml/itemProps4.xml><?xml version="1.0" encoding="utf-8"?>
<ds:datastoreItem xmlns:ds="http://schemas.openxmlformats.org/officeDocument/2006/customXml" ds:itemID="{DABAA964-10BA-4DBC-ABF2-CDEAC0FAF7A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942</Words>
  <Characters>5187</Characters>
  <Application>Microsoft Office Word</Application>
  <DocSecurity>0</DocSecurity>
  <Lines>43</Lines>
  <Paragraphs>12</Paragraphs>
  <ScaleCrop>false</ScaleCrop>
  <Company>Wal-Mart Stores, Inc.</Company>
  <LinksUpToDate>false</LinksUpToDate>
  <CharactersWithSpaces>6117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Elizabeth Alegría</cp:lastModifiedBy>
  <cp:revision>43</cp:revision>
  <cp:lastPrinted>2019-12-16T20:10:00Z</cp:lastPrinted>
  <dcterms:created xsi:type="dcterms:W3CDTF">2021-12-31T12:50:00Z</dcterms:created>
  <dcterms:modified xsi:type="dcterms:W3CDTF">2026-09-15T21:15:00Z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