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Enunciado del Alcance — Sistema GestiON</w:t>
      </w:r>
    </w:p>
    <w:p>
      <w:pPr>
        <w:spacing w:after="240"/>
      </w:pPr>
      <w:r>
        <w:rPr>
          <w:rFonts w:ascii="Arial" w:cs="Arial" w:eastAsia="Arial" w:hAnsi="Arial"/>
          <w:b/>
          <w:bCs/>
          <w:sz w:val="24"/>
          <w:szCs w:val="24"/>
        </w:rPr>
        <w:t xml:space="preserve">GestiON</w:t>
      </w:r>
      <w:r>
        <w:rPr>
          <w:rFonts w:ascii="Arial" w:cs="Arial" w:eastAsia="Arial" w:hAnsi="Arial"/>
          <w:sz w:val="24"/>
          <w:szCs w:val="24"/>
        </w:rPr>
        <w:t xml:space="preserve"> es un sistema web desarrollado para el Instituto Superior Adventista de Misiones (ISAM) que centraliza la gestión de eventos y el control de préstamo de implementos en sus tres localidades: Salón de Actos, SUM y Pabellón de Música.</w:t>
      </w:r>
    </w:p>
    <w:p>
      <w:pPr>
        <w:pStyle w:val="Heading2"/>
      </w:pPr>
      <w:r>
        <w:t xml:space="preserve">¿Qué incluye el proyecto?</w:t>
      </w:r>
    </w:p>
    <w:p>
      <w:pPr>
        <w:spacing w:after="160"/>
      </w:pPr>
      <w:r>
        <w:rPr>
          <w:rFonts w:ascii="Arial" w:cs="Arial" w:eastAsia="Arial" w:hAnsi="Arial"/>
          <w:sz w:val="24"/>
          <w:szCs w:val="24"/>
        </w:rPr>
        <w:t xml:space="preserve">El sistema abarca la gestión completa del ciclo de vida de los eventos en las tres localidades, permitiendo su creación, modificación, eliminación y visualización a través de un calendario interactivo organizado por espacio. Incluye también la administración del inventario de implementos disponibles en el SUM y el Pabellón de Música, con control de stock en tiempo real.</w:t>
      </w:r>
    </w:p>
    <w:p>
      <w:pPr>
        <w:spacing w:after="160"/>
      </w:pPr>
      <w:r>
        <w:rPr>
          <w:rFonts w:ascii="Arial" w:cs="Arial" w:eastAsia="Arial" w:hAnsi="Arial"/>
          <w:sz w:val="24"/>
          <w:szCs w:val="24"/>
        </w:rPr>
        <w:t xml:space="preserve">Se contempla un módulo de préstamos y devoluciones que registra las solicitudes de implementos por parte de los estudiantes, controla las fechas de devolución y actualiza automáticamente el inventario. Además, el sistema cuenta con un historial y reportes básicos para consultas internas por fecha, usuario o implemento. El historial almacenará registros de hasta un semestre (seis meses), siendo este el período máximo de consulta disponible.</w:t>
      </w:r>
    </w:p>
    <w:p>
      <w:pPr>
        <w:spacing w:after="240"/>
      </w:pPr>
      <w:r>
        <w:rPr>
          <w:rFonts w:ascii="Arial" w:cs="Arial" w:eastAsia="Arial" w:hAnsi="Arial"/>
          <w:sz w:val="24"/>
          <w:szCs w:val="24"/>
        </w:rPr>
        <w:t xml:space="preserve">La gestión de usuarios es parte central del alcance: incluye registro, autenticación y control de acceso basado en tres roles diferenciados (administrador, docente y estudiante), garantizando que cada perfil interactúe únicamente con las funciones que le corresponden.</w:t>
      </w:r>
    </w:p>
    <w:p>
      <w:pPr>
        <w:pStyle w:val="Heading2"/>
      </w:pPr>
      <w:r>
        <w:t xml:space="preserve">¿Qué NO incluye el proyecto?</w:t>
      </w:r>
    </w:p>
    <w:p>
      <w:pPr>
        <w:spacing w:after="240"/>
      </w:pPr>
      <w:r>
        <w:rPr>
          <w:rFonts w:ascii="Arial" w:cs="Arial" w:eastAsia="Arial" w:hAnsi="Arial"/>
          <w:sz w:val="24"/>
          <w:szCs w:val="24"/>
        </w:rPr>
        <w:t xml:space="preserve">Quedan fuera del alcance los pagos en línea y cualquier tipo de gestión financiera. No se contempla el envío de notificaciones por correo electrónico ni SMS. Tampoco se realizará integración con otros sistemas externos del ISAM. La estrategia de despliegue en la nube (AWS o Azure) queda como decisión pendiente para una etapa posterior del proyecto.</w:t>
      </w:r>
    </w:p>
    <w:p>
      <w:pPr>
        <w:pStyle w:val="Heading2"/>
      </w:pPr>
      <w:r>
        <w:t xml:space="preserve">Stack tecnológico</w:t>
      </w:r>
    </w:p>
    <w:p>
      <w:pPr>
        <w:spacing w:after="120"/>
      </w:pPr>
      <w:r>
        <w:rPr>
          <w:rFonts w:ascii="Arial" w:cs="Arial" w:eastAsia="Arial" w:hAnsi="Arial"/>
          <w:sz w:val="24"/>
          <w:szCs w:val="24"/>
        </w:rPr>
        <w:t xml:space="preserve">El sistema será desarrollado con las siguientes tecnologías:</w:t>
      </w:r>
    </w:p>
    <w:p>
      <w:pPr>
        <w:pStyle w:val="ListParagraph"/>
        <w:numPr>
          <w:ilvl w:val="0"/>
          <w:numId w:val="2"/>
        </w:numPr>
        <w:spacing w:after="80"/>
      </w:pPr>
      <w:r>
        <w:rPr>
          <w:rFonts w:ascii="Arial" w:cs="Arial" w:eastAsia="Arial" w:hAnsi="Arial"/>
          <w:b/>
          <w:bCs/>
          <w:sz w:val="24"/>
          <w:szCs w:val="24"/>
        </w:rPr>
        <w:t xml:space="preserve">Backend: </w:t>
      </w:r>
      <w:r>
        <w:rPr>
          <w:rFonts w:ascii="Arial" w:cs="Arial" w:eastAsia="Arial" w:hAnsi="Arial"/>
          <w:sz w:val="24"/>
          <w:szCs w:val="24"/>
        </w:rPr>
        <w:t xml:space="preserve">PHP con el framework Laravel</w:t>
      </w:r>
    </w:p>
    <w:p>
      <w:pPr>
        <w:pStyle w:val="ListParagraph"/>
        <w:numPr>
          <w:ilvl w:val="0"/>
          <w:numId w:val="2"/>
        </w:numPr>
        <w:spacing w:after="80"/>
      </w:pPr>
      <w:r>
        <w:rPr>
          <w:rFonts w:ascii="Arial" w:cs="Arial" w:eastAsia="Arial" w:hAnsi="Arial"/>
          <w:b/>
          <w:bCs/>
          <w:sz w:val="24"/>
          <w:szCs w:val="24"/>
        </w:rPr>
        <w:t xml:space="preserve">Frontend: </w:t>
      </w:r>
      <w:r>
        <w:rPr>
          <w:rFonts w:ascii="Arial" w:cs="Arial" w:eastAsia="Arial" w:hAnsi="Arial"/>
          <w:sz w:val="24"/>
          <w:szCs w:val="24"/>
        </w:rPr>
        <w:t xml:space="preserve">Blade (motor de plantillas de Laravel)</w:t>
      </w:r>
    </w:p>
    <w:p>
      <w:pPr>
        <w:pStyle w:val="ListParagraph"/>
        <w:numPr>
          <w:ilvl w:val="0"/>
          <w:numId w:val="2"/>
        </w:numPr>
        <w:spacing w:after="80"/>
      </w:pPr>
      <w:r>
        <w:rPr>
          <w:rFonts w:ascii="Arial" w:cs="Arial" w:eastAsia="Arial" w:hAnsi="Arial"/>
          <w:b/>
          <w:bCs/>
          <w:sz w:val="24"/>
          <w:szCs w:val="24"/>
        </w:rPr>
        <w:t xml:space="preserve">Base de datos: </w:t>
      </w:r>
      <w:r>
        <w:rPr>
          <w:rFonts w:ascii="Arial" w:cs="Arial" w:eastAsia="Arial" w:hAnsi="Arial"/>
          <w:sz w:val="24"/>
          <w:szCs w:val="24"/>
        </w:rPr>
        <w:t xml:space="preserve">MySQL</w:t>
      </w:r>
    </w:p>
    <w:p>
      <w:pPr>
        <w:pStyle w:val="ListParagraph"/>
        <w:numPr>
          <w:ilvl w:val="0"/>
          <w:numId w:val="2"/>
        </w:numPr>
        <w:spacing w:after="80"/>
      </w:pPr>
      <w:r>
        <w:rPr>
          <w:rFonts w:ascii="Arial" w:cs="Arial" w:eastAsia="Arial" w:hAnsi="Arial"/>
          <w:b/>
          <w:bCs/>
          <w:sz w:val="24"/>
          <w:szCs w:val="24"/>
        </w:rPr>
        <w:t xml:space="preserve">Infraestructura: </w:t>
      </w:r>
      <w:r>
        <w:rPr>
          <w:rFonts w:ascii="Arial" w:cs="Arial" w:eastAsia="Arial" w:hAnsi="Arial"/>
          <w:sz w:val="24"/>
          <w:szCs w:val="24"/>
        </w:rPr>
        <w:t xml:space="preserve">Docker (entorno contenerizado para desarrollo y despliegue)</w:t>
      </w:r>
    </w:p>
    <w:p>
      <w:pPr>
        <w:pStyle w:val="ListParagraph"/>
        <w:numPr>
          <w:ilvl w:val="0"/>
          <w:numId w:val="2"/>
        </w:numPr>
        <w:spacing w:after="80"/>
      </w:pPr>
      <w:r>
        <w:rPr>
          <w:rFonts w:ascii="Arial" w:cs="Arial" w:eastAsia="Arial" w:hAnsi="Arial"/>
          <w:b/>
          <w:bCs/>
          <w:sz w:val="24"/>
          <w:szCs w:val="24"/>
        </w:rPr>
        <w:t xml:space="preserve">Hosting en la nube: </w:t>
      </w:r>
      <w:r>
        <w:rPr>
          <w:rFonts w:ascii="Arial" w:cs="Arial" w:eastAsia="Arial" w:hAnsi="Arial"/>
          <w:sz w:val="24"/>
          <w:szCs w:val="24"/>
        </w:rPr>
        <w:t xml:space="preserve">Pendiente de definición entre AWS y Azure</w:t>
      </w:r>
    </w:p>
    <w:p>
      <w:pPr>
        <w:spacing w:after="160"/>
      </w:pPr>
    </w:p>
    <w:p>
      <w:pPr>
        <w:pStyle w:val="Heading2"/>
      </w:pPr>
      <w:r>
        <w:t xml:space="preserve">Entregables principales</w:t>
      </w:r>
    </w:p>
    <w:p>
      <w:pPr>
        <w:spacing w:after="240"/>
      </w:pPr>
      <w:r>
        <w:rPr>
          <w:rFonts w:ascii="Arial" w:cs="Arial" w:eastAsia="Arial" w:hAnsi="Arial"/>
          <w:sz w:val="24"/>
          <w:szCs w:val="24"/>
        </w:rPr>
        <w:t xml:space="preserve">El proyecto incluye la aplicación web funcional con los módulos de autenticación, gestión de eventos, gestión de actividades, control de turnos, administración de implementos y gestión de usuarios, junto con la documentación técnica correspondiente.</w:t>
      </w:r>
    </w:p>
    <w:p>
      <w:pPr>
        <w:pStyle w:val="Heading2"/>
      </w:pPr>
      <w:r>
        <w:t xml:space="preserve">Responsables</w:t>
      </w:r>
    </w:p>
    <w:p>
      <w:pPr>
        <w:pStyle w:val="ListParagraph"/>
        <w:numPr>
          <w:ilvl w:val="0"/>
          <w:numId w:val="2"/>
        </w:numPr>
        <w:spacing w:after="80"/>
      </w:pPr>
      <w:r>
        <w:rPr>
          <w:rFonts w:ascii="Arial" w:cs="Arial" w:eastAsia="Arial" w:hAnsi="Arial"/>
          <w:sz w:val="24"/>
          <w:szCs w:val="24"/>
        </w:rPr>
        <w:t xml:space="preserve">Usandivares Francisco Maximiliano – Líder</w:t>
      </w:r>
    </w:p>
    <w:p>
      <w:pPr>
        <w:pStyle w:val="ListParagraph"/>
        <w:numPr>
          <w:ilvl w:val="0"/>
          <w:numId w:val="2"/>
        </w:numPr>
        <w:spacing w:after="80"/>
      </w:pPr>
      <w:r>
        <w:rPr>
          <w:rFonts w:ascii="Arial" w:cs="Arial" w:eastAsia="Arial" w:hAnsi="Arial"/>
          <w:sz w:val="24"/>
          <w:szCs w:val="24"/>
        </w:rPr>
        <w:t xml:space="preserve">Castro Valdivia Josías Marco – Alumno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2026-05-06T17:33:13.186Z</dcterms:created>
  <dcterms:modified xsi:type="dcterms:W3CDTF">2026-05-06T17:33:13.186Z</dcterms:modified>
</cp:coreProperties>
</file>

<file path=docProps/custom.xml><?xml version="1.0" encoding="utf-8"?>
<Properties xmlns="http://schemas.openxmlformats.org/officeDocument/2006/custom-properties" xmlns:vt="http://schemas.openxmlformats.org/officeDocument/2006/docPropsVTypes"/>
</file>