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CBD6C" w14:textId="697EECAA" w:rsidR="00DA5F36" w:rsidRPr="007623CA" w:rsidRDefault="00DD6D48" w:rsidP="007623CA">
      <w:pPr>
        <w:pStyle w:val="Ttulo1"/>
      </w:pPr>
      <w:bookmarkStart w:id="0" w:name="_Toc232595124"/>
      <w:r>
        <w:rPr>
          <w:noProof/>
        </w:rPr>
        <w:drawing>
          <wp:anchor distT="0" distB="0" distL="114300" distR="114300" simplePos="0" relativeHeight="251661312" behindDoc="1" locked="0" layoutInCell="1" allowOverlap="1" wp14:anchorId="298E0AD4" wp14:editId="2B771DDC">
            <wp:simplePos x="0" y="0"/>
            <wp:positionH relativeFrom="page">
              <wp:align>right</wp:align>
            </wp:positionH>
            <wp:positionV relativeFrom="paragraph">
              <wp:posOffset>-899795</wp:posOffset>
            </wp:positionV>
            <wp:extent cx="7553325" cy="10683059"/>
            <wp:effectExtent l="0" t="0" r="0" b="4445"/>
            <wp:wrapNone/>
            <wp:docPr id="1134060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53325" cy="10683059"/>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column"/>
      </w:r>
      <w:r w:rsidR="00000000" w:rsidRPr="007623CA">
        <w:lastRenderedPageBreak/>
        <w:t xml:space="preserve">Proyecto Integrador de Carrera </w:t>
      </w:r>
      <w:r w:rsidR="007623CA">
        <w:t>TSAS</w:t>
      </w:r>
      <w:bookmarkEnd w:id="0"/>
    </w:p>
    <w:p w14:paraId="7E1706C5" w14:textId="77777777" w:rsidR="007623CA" w:rsidRDefault="007623CA">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72"/>
      </w:tblGrid>
      <w:tr w:rsidR="00DA5F36" w14:paraId="6D06DB73" w14:textId="77777777">
        <w:tc>
          <w:tcPr>
            <w:tcW w:w="3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45BBB37" w14:textId="1BE66B8D" w:rsidR="00DA5F36" w:rsidRDefault="007623CA">
            <w:r>
              <w:rPr>
                <w:b/>
                <w:bCs/>
              </w:rPr>
              <w:t>Proyecto</w:t>
            </w:r>
          </w:p>
        </w:tc>
        <w:tc>
          <w:tcPr>
            <w:tcW w:w="5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2A04CC" w14:textId="664ABDCF" w:rsidR="00DA5F36" w:rsidRDefault="00000000">
            <w:r>
              <w:t xml:space="preserve">GestiON </w:t>
            </w:r>
            <w:r w:rsidR="007623CA">
              <w:t xml:space="preserve">- </w:t>
            </w:r>
            <w:r w:rsidR="007623CA" w:rsidRPr="007623CA">
              <w:t>Gestión institucional de eventos, turnos e implementos</w:t>
            </w:r>
          </w:p>
        </w:tc>
      </w:tr>
      <w:tr w:rsidR="00DA5F36" w14:paraId="09B166ED" w14:textId="77777777">
        <w:tc>
          <w:tcPr>
            <w:tcW w:w="3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B1DC6B6" w14:textId="7431D92E" w:rsidR="00DA5F36" w:rsidRDefault="007623CA">
            <w:r>
              <w:rPr>
                <w:b/>
                <w:bCs/>
              </w:rPr>
              <w:t>Empresa</w:t>
            </w:r>
          </w:p>
        </w:tc>
        <w:tc>
          <w:tcPr>
            <w:tcW w:w="5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5CF862" w14:textId="77777777" w:rsidR="00DA5F36" w:rsidRDefault="00000000">
            <w:r>
              <w:t>Instituto Superior Adventista de Misiones (ISAM), Misiones, AR</w:t>
            </w:r>
          </w:p>
        </w:tc>
      </w:tr>
      <w:tr w:rsidR="00DA5F36" w14:paraId="1B3F87C2" w14:textId="77777777">
        <w:tc>
          <w:tcPr>
            <w:tcW w:w="3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5C642BA" w14:textId="77777777" w:rsidR="00DA5F36" w:rsidRDefault="00000000">
            <w:r>
              <w:rPr>
                <w:b/>
                <w:bCs/>
              </w:rPr>
              <w:t>Equipo del proyecto</w:t>
            </w:r>
          </w:p>
        </w:tc>
        <w:tc>
          <w:tcPr>
            <w:tcW w:w="5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ABD5D" w14:textId="422DDB25" w:rsidR="00DA5F36" w:rsidRDefault="00000000">
            <w:r>
              <w:t>Usandivares F.</w:t>
            </w:r>
            <w:r w:rsidR="00DD6D48">
              <w:t xml:space="preserve"> </w:t>
            </w:r>
            <w:r>
              <w:t>M</w:t>
            </w:r>
            <w:r w:rsidR="00DD6D48">
              <w:t>aximiliano</w:t>
            </w:r>
            <w:r>
              <w:t xml:space="preserve"> (Líder) — Castro V</w:t>
            </w:r>
            <w:r w:rsidR="00DD6D48">
              <w:t>.</w:t>
            </w:r>
            <w:r>
              <w:t xml:space="preserve"> </w:t>
            </w:r>
            <w:r w:rsidR="00DD6D48">
              <w:t>Marco J.</w:t>
            </w:r>
          </w:p>
        </w:tc>
      </w:tr>
      <w:tr w:rsidR="00DA5F36" w14:paraId="0BE7D1FC" w14:textId="77777777">
        <w:tc>
          <w:tcPr>
            <w:tcW w:w="3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F47D153" w14:textId="77777777" w:rsidR="00DA5F36" w:rsidRDefault="00000000">
            <w:r>
              <w:rPr>
                <w:b/>
                <w:bCs/>
              </w:rPr>
              <w:t>Fecha de elaboración</w:t>
            </w:r>
          </w:p>
        </w:tc>
        <w:tc>
          <w:tcPr>
            <w:tcW w:w="5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651AB" w14:textId="77777777" w:rsidR="00DA5F36" w:rsidRDefault="00000000">
            <w:r>
              <w:t>Mayo 2026</w:t>
            </w:r>
          </w:p>
        </w:tc>
      </w:tr>
      <w:tr w:rsidR="00DA5F36" w14:paraId="076F35A2" w14:textId="77777777">
        <w:tc>
          <w:tcPr>
            <w:tcW w:w="3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76F6140" w14:textId="77777777" w:rsidR="00DA5F36" w:rsidRDefault="00000000">
            <w:r>
              <w:rPr>
                <w:b/>
                <w:bCs/>
              </w:rPr>
              <w:t>Versión del documento</w:t>
            </w:r>
          </w:p>
        </w:tc>
        <w:tc>
          <w:tcPr>
            <w:tcW w:w="5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2B0A2" w14:textId="77777777" w:rsidR="00DA5F36" w:rsidRDefault="00000000">
            <w:r>
              <w:t>1.0</w:t>
            </w:r>
          </w:p>
        </w:tc>
      </w:tr>
      <w:tr w:rsidR="00DA5F36" w14:paraId="283C4B06" w14:textId="77777777">
        <w:tc>
          <w:tcPr>
            <w:tcW w:w="3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0694837" w14:textId="77777777" w:rsidR="00DA5F36" w:rsidRDefault="00000000">
            <w:r>
              <w:rPr>
                <w:b/>
                <w:bCs/>
              </w:rPr>
              <w:t>Stack tecnológico</w:t>
            </w:r>
          </w:p>
        </w:tc>
        <w:tc>
          <w:tcPr>
            <w:tcW w:w="5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440F1" w14:textId="77777777" w:rsidR="00DA5F36" w:rsidRDefault="00000000">
            <w:r>
              <w:t>Laravel · Blade · MySQL · Docker</w:t>
            </w:r>
          </w:p>
        </w:tc>
      </w:tr>
      <w:tr w:rsidR="00DA5F36" w14:paraId="506CEF91" w14:textId="77777777">
        <w:tc>
          <w:tcPr>
            <w:tcW w:w="3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C16E731" w14:textId="77777777" w:rsidR="00DA5F36" w:rsidRDefault="00000000">
            <w:r>
              <w:rPr>
                <w:b/>
                <w:bCs/>
              </w:rPr>
              <w:t>Estado del proyecto</w:t>
            </w:r>
          </w:p>
        </w:tc>
        <w:tc>
          <w:tcPr>
            <w:tcW w:w="5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01D9E" w14:textId="331FA32C" w:rsidR="00DA5F36" w:rsidRDefault="00000000" w:rsidP="007623CA">
            <w:pPr>
              <w:tabs>
                <w:tab w:val="left" w:pos="1725"/>
              </w:tabs>
            </w:pPr>
            <w:r>
              <w:t>Iniciado</w:t>
            </w:r>
            <w:r w:rsidR="007623CA">
              <w:tab/>
            </w:r>
          </w:p>
        </w:tc>
      </w:tr>
    </w:tbl>
    <w:p w14:paraId="3F58F114" w14:textId="348DD84D" w:rsidR="007623CA" w:rsidRDefault="007623CA" w:rsidP="007623CA">
      <w:pPr>
        <w:pStyle w:val="Ttulo1"/>
      </w:pPr>
      <w:r>
        <w:br/>
      </w:r>
      <w:bookmarkStart w:id="1" w:name="_Toc232595125"/>
      <w:r>
        <w:t>Información del documento</w:t>
      </w:r>
      <w:bookmarkEnd w:id="1"/>
    </w:p>
    <w:p w14:paraId="0029DB29" w14:textId="1908E1A3" w:rsidR="007623CA" w:rsidRDefault="007623CA"/>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72"/>
      </w:tblGrid>
      <w:tr w:rsidR="007623CA" w14:paraId="5CF3F5D8" w14:textId="77777777">
        <w:tc>
          <w:tcPr>
            <w:tcW w:w="3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0C95DC7" w14:textId="629363D6" w:rsidR="007623CA" w:rsidRDefault="007623CA">
            <w:r>
              <w:rPr>
                <w:b/>
                <w:bCs/>
              </w:rPr>
              <w:t>Tipo de documento</w:t>
            </w:r>
          </w:p>
        </w:tc>
        <w:tc>
          <w:tcPr>
            <w:tcW w:w="5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1F89BE" w14:textId="5E99125A" w:rsidR="007623CA" w:rsidRDefault="007623CA">
            <w:r>
              <w:t>Acta de Constitución del proyecto – Project Charter</w:t>
            </w:r>
          </w:p>
        </w:tc>
      </w:tr>
    </w:tbl>
    <w:p w14:paraId="7E2F7E37" w14:textId="787B3F62" w:rsidR="00DA5F36" w:rsidRDefault="007623CA" w:rsidP="007623CA">
      <w:pPr>
        <w:pStyle w:val="Ttulo1"/>
      </w:pPr>
      <w:bookmarkStart w:id="2" w:name="_Toc232595126"/>
      <w:r w:rsidRPr="007623CA">
        <w:t>Historial de versión del Documento:</w:t>
      </w:r>
      <w:bookmarkEnd w:id="2"/>
    </w:p>
    <w:tbl>
      <w:tblPr>
        <w:tblW w:w="9072"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620" w:firstRow="1" w:lastRow="0" w:firstColumn="0" w:lastColumn="0" w:noHBand="1" w:noVBand="1"/>
      </w:tblPr>
      <w:tblGrid>
        <w:gridCol w:w="1072"/>
        <w:gridCol w:w="1559"/>
        <w:gridCol w:w="2410"/>
        <w:gridCol w:w="4031"/>
      </w:tblGrid>
      <w:tr w:rsidR="00DC6EC9" w:rsidRPr="001B3BBF" w14:paraId="31A4A4C5" w14:textId="77777777" w:rsidTr="000934C1">
        <w:trPr>
          <w:trHeight w:val="454"/>
        </w:trPr>
        <w:tc>
          <w:tcPr>
            <w:tcW w:w="1072" w:type="dxa"/>
            <w:shd w:val="clear" w:color="auto" w:fill="D9D9D9" w:themeFill="background1" w:themeFillShade="D9"/>
            <w:vAlign w:val="center"/>
          </w:tcPr>
          <w:p w14:paraId="499B1BBA" w14:textId="77777777" w:rsidR="00DC6EC9" w:rsidRPr="005644BC" w:rsidRDefault="00DC6EC9">
            <w:pPr>
              <w:pStyle w:val="Contenidodelatabla"/>
              <w:rPr>
                <w:rFonts w:ascii="Calibri" w:eastAsia="Calibri" w:hAnsi="Calibri" w:cs="Calibri"/>
                <w:b/>
                <w:bCs/>
                <w:color w:val="000000" w:themeColor="text1"/>
                <w:sz w:val="22"/>
                <w:szCs w:val="22"/>
                <w:lang w:val="es-CO"/>
              </w:rPr>
            </w:pPr>
            <w:r w:rsidRPr="005644BC">
              <w:rPr>
                <w:rFonts w:ascii="Calibri" w:eastAsia="Calibri" w:hAnsi="Calibri" w:cs="Calibri"/>
                <w:b/>
                <w:bCs/>
                <w:color w:val="000000" w:themeColor="text1"/>
                <w:sz w:val="22"/>
                <w:szCs w:val="22"/>
                <w:lang w:val="es-CO"/>
              </w:rPr>
              <w:t>Versión</w:t>
            </w:r>
          </w:p>
        </w:tc>
        <w:tc>
          <w:tcPr>
            <w:tcW w:w="1559" w:type="dxa"/>
            <w:shd w:val="clear" w:color="auto" w:fill="D9D9D9" w:themeFill="background1" w:themeFillShade="D9"/>
            <w:vAlign w:val="center"/>
          </w:tcPr>
          <w:p w14:paraId="5E837946" w14:textId="77777777" w:rsidR="00DC6EC9" w:rsidRPr="005644BC" w:rsidRDefault="00DC6EC9">
            <w:pPr>
              <w:pStyle w:val="Contenidodelatabla"/>
              <w:rPr>
                <w:rFonts w:ascii="Calibri" w:eastAsia="Calibri" w:hAnsi="Calibri" w:cs="Calibri"/>
                <w:b/>
                <w:bCs/>
                <w:color w:val="000000" w:themeColor="text1"/>
                <w:sz w:val="22"/>
                <w:szCs w:val="22"/>
                <w:lang w:val="es-CO"/>
              </w:rPr>
            </w:pPr>
            <w:r w:rsidRPr="005644BC">
              <w:rPr>
                <w:rFonts w:ascii="Calibri" w:eastAsia="Calibri" w:hAnsi="Calibri" w:cs="Calibri"/>
                <w:b/>
                <w:bCs/>
                <w:color w:val="000000" w:themeColor="text1"/>
                <w:sz w:val="22"/>
                <w:szCs w:val="22"/>
                <w:lang w:val="es-CO"/>
              </w:rPr>
              <w:t>Fecha</w:t>
            </w:r>
          </w:p>
        </w:tc>
        <w:tc>
          <w:tcPr>
            <w:tcW w:w="2410" w:type="dxa"/>
            <w:shd w:val="clear" w:color="auto" w:fill="D9D9D9" w:themeFill="background1" w:themeFillShade="D9"/>
            <w:vAlign w:val="center"/>
          </w:tcPr>
          <w:p w14:paraId="74D04FF0" w14:textId="77777777" w:rsidR="00DC6EC9" w:rsidRPr="005644BC" w:rsidRDefault="00DC6EC9">
            <w:pPr>
              <w:pStyle w:val="Contenidodelatabla"/>
              <w:rPr>
                <w:rFonts w:ascii="Calibri" w:eastAsia="Calibri" w:hAnsi="Calibri" w:cs="Calibri"/>
                <w:b/>
                <w:bCs/>
                <w:color w:val="000000" w:themeColor="text1"/>
                <w:sz w:val="22"/>
                <w:szCs w:val="22"/>
                <w:lang w:val="es-CO"/>
              </w:rPr>
            </w:pPr>
            <w:r w:rsidRPr="005644BC">
              <w:rPr>
                <w:rFonts w:ascii="Calibri" w:eastAsia="Calibri" w:hAnsi="Calibri" w:cs="Calibri"/>
                <w:b/>
                <w:bCs/>
                <w:color w:val="000000" w:themeColor="text1"/>
                <w:sz w:val="22"/>
                <w:szCs w:val="22"/>
                <w:lang w:val="es-CO"/>
              </w:rPr>
              <w:t>Revisado por</w:t>
            </w:r>
          </w:p>
        </w:tc>
        <w:tc>
          <w:tcPr>
            <w:tcW w:w="4031" w:type="dxa"/>
            <w:shd w:val="clear" w:color="auto" w:fill="D9D9D9" w:themeFill="background1" w:themeFillShade="D9"/>
            <w:vAlign w:val="center"/>
          </w:tcPr>
          <w:p w14:paraId="76979E66" w14:textId="77777777" w:rsidR="00DC6EC9" w:rsidRPr="005644BC" w:rsidRDefault="00DC6EC9">
            <w:pPr>
              <w:pStyle w:val="Contenidodelatabla"/>
              <w:rPr>
                <w:b/>
                <w:bCs/>
                <w:color w:val="000000" w:themeColor="text1"/>
                <w:sz w:val="22"/>
                <w:szCs w:val="22"/>
                <w:lang w:val="es-CO"/>
              </w:rPr>
            </w:pPr>
            <w:r w:rsidRPr="005644BC">
              <w:rPr>
                <w:rFonts w:ascii="Calibri" w:eastAsia="Calibri" w:hAnsi="Calibri" w:cs="Calibri"/>
                <w:b/>
                <w:bCs/>
                <w:color w:val="000000" w:themeColor="text1"/>
                <w:sz w:val="22"/>
                <w:szCs w:val="22"/>
                <w:lang w:val="es-CO"/>
              </w:rPr>
              <w:t>Descripción</w:t>
            </w:r>
          </w:p>
        </w:tc>
      </w:tr>
      <w:tr w:rsidR="00DC6EC9" w:rsidRPr="001B3BBF" w14:paraId="1316ED94" w14:textId="77777777" w:rsidTr="000934C1">
        <w:trPr>
          <w:trHeight w:val="510"/>
        </w:trPr>
        <w:tc>
          <w:tcPr>
            <w:tcW w:w="1072" w:type="dxa"/>
            <w:vAlign w:val="center"/>
          </w:tcPr>
          <w:p w14:paraId="1451DAD5" w14:textId="77777777" w:rsidR="00DC6EC9" w:rsidRPr="001B3BBF" w:rsidRDefault="00DC6EC9">
            <w:pPr>
              <w:rPr>
                <w:color w:val="000000"/>
                <w:sz w:val="24"/>
                <w:szCs w:val="24"/>
                <w:lang w:val="es-CO"/>
              </w:rPr>
            </w:pPr>
            <w:r>
              <w:rPr>
                <w:color w:val="000000"/>
                <w:sz w:val="24"/>
                <w:szCs w:val="24"/>
                <w:lang w:val="es-CO"/>
              </w:rPr>
              <w:t>1.0</w:t>
            </w:r>
          </w:p>
        </w:tc>
        <w:tc>
          <w:tcPr>
            <w:tcW w:w="1559" w:type="dxa"/>
            <w:vAlign w:val="center"/>
          </w:tcPr>
          <w:p w14:paraId="2344D8E0" w14:textId="3747672F" w:rsidR="00DC6EC9" w:rsidRPr="001B3BBF" w:rsidRDefault="00252F29">
            <w:pPr>
              <w:rPr>
                <w:color w:val="000000"/>
                <w:sz w:val="24"/>
                <w:szCs w:val="24"/>
                <w:lang w:val="es-CO"/>
              </w:rPr>
            </w:pPr>
            <w:r>
              <w:rPr>
                <w:color w:val="000000"/>
                <w:sz w:val="24"/>
                <w:szCs w:val="24"/>
                <w:lang w:val="es-CO"/>
              </w:rPr>
              <w:t>15</w:t>
            </w:r>
            <w:r w:rsidR="00DC6EC9">
              <w:rPr>
                <w:color w:val="000000"/>
                <w:sz w:val="24"/>
                <w:szCs w:val="24"/>
                <w:lang w:val="es-CO"/>
              </w:rPr>
              <w:t>/0</w:t>
            </w:r>
            <w:r>
              <w:rPr>
                <w:color w:val="000000"/>
                <w:sz w:val="24"/>
                <w:szCs w:val="24"/>
                <w:lang w:val="es-CO"/>
              </w:rPr>
              <w:t>6</w:t>
            </w:r>
            <w:r w:rsidR="00DC6EC9">
              <w:rPr>
                <w:color w:val="000000"/>
                <w:sz w:val="24"/>
                <w:szCs w:val="24"/>
                <w:lang w:val="es-CO"/>
              </w:rPr>
              <w:t>/20</w:t>
            </w:r>
            <w:r>
              <w:rPr>
                <w:color w:val="000000"/>
                <w:sz w:val="24"/>
                <w:szCs w:val="24"/>
                <w:lang w:val="es-CO"/>
              </w:rPr>
              <w:t>26</w:t>
            </w:r>
          </w:p>
        </w:tc>
        <w:tc>
          <w:tcPr>
            <w:tcW w:w="2410" w:type="dxa"/>
            <w:vAlign w:val="center"/>
          </w:tcPr>
          <w:p w14:paraId="2340C565" w14:textId="77777777" w:rsidR="00DC6EC9" w:rsidRPr="001B3BBF" w:rsidRDefault="00DC6EC9">
            <w:pPr>
              <w:rPr>
                <w:color w:val="000000"/>
                <w:sz w:val="24"/>
                <w:szCs w:val="24"/>
                <w:lang w:val="es-CO"/>
              </w:rPr>
            </w:pPr>
            <w:r>
              <w:rPr>
                <w:color w:val="000000"/>
                <w:sz w:val="24"/>
                <w:szCs w:val="24"/>
                <w:lang w:val="es-CO"/>
              </w:rPr>
              <w:t>Director de proyecto</w:t>
            </w:r>
          </w:p>
        </w:tc>
        <w:tc>
          <w:tcPr>
            <w:tcW w:w="4031" w:type="dxa"/>
            <w:vAlign w:val="center"/>
          </w:tcPr>
          <w:p w14:paraId="06E17A21" w14:textId="635B15EF" w:rsidR="00DC6EC9" w:rsidRPr="001B3BBF" w:rsidRDefault="00DC6EC9">
            <w:pPr>
              <w:rPr>
                <w:color w:val="000000"/>
                <w:sz w:val="24"/>
                <w:szCs w:val="24"/>
                <w:lang w:val="es-CO"/>
              </w:rPr>
            </w:pPr>
            <w:r w:rsidRPr="001B3BBF">
              <w:rPr>
                <w:color w:val="000000"/>
                <w:sz w:val="24"/>
                <w:szCs w:val="24"/>
                <w:lang w:val="es-CO"/>
              </w:rPr>
              <w:t>Project Charter</w:t>
            </w:r>
            <w:r>
              <w:rPr>
                <w:color w:val="000000"/>
                <w:sz w:val="24"/>
                <w:szCs w:val="24"/>
                <w:lang w:val="es-CO"/>
              </w:rPr>
              <w:t xml:space="preserve"> </w:t>
            </w:r>
            <w:r w:rsidR="000C1596">
              <w:rPr>
                <w:color w:val="000000"/>
                <w:sz w:val="24"/>
                <w:szCs w:val="24"/>
                <w:lang w:val="es-CO"/>
              </w:rPr>
              <w:t xml:space="preserve">- </w:t>
            </w:r>
            <w:r w:rsidR="000C1596" w:rsidRPr="001B3BBF">
              <w:rPr>
                <w:color w:val="000000"/>
                <w:sz w:val="24"/>
                <w:szCs w:val="24"/>
                <w:lang w:val="es-CO"/>
              </w:rPr>
              <w:t>GestiON</w:t>
            </w:r>
          </w:p>
        </w:tc>
      </w:tr>
    </w:tbl>
    <w:p w14:paraId="154B7A6A" w14:textId="7BADF2D2" w:rsidR="005065FD" w:rsidRDefault="007623CA">
      <w:pPr>
        <w:rPr>
          <w:b/>
          <w:bCs/>
          <w:color w:val="000000"/>
          <w:sz w:val="26"/>
          <w:szCs w:val="26"/>
        </w:rPr>
      </w:pPr>
      <w:r>
        <w:br w:type="page"/>
      </w:r>
    </w:p>
    <w:p w14:paraId="7F09FD70" w14:textId="04C4FC6A" w:rsidR="00DA5F36" w:rsidRPr="00A85DDF" w:rsidRDefault="00000000" w:rsidP="00A85DDF">
      <w:pPr>
        <w:pStyle w:val="Ttulo1"/>
      </w:pPr>
      <w:bookmarkStart w:id="3" w:name="_Toc232595127"/>
      <w:r w:rsidRPr="00A85DDF">
        <w:lastRenderedPageBreak/>
        <w:t>1. Descripción del Proyecto</w:t>
      </w:r>
      <w:bookmarkEnd w:id="3"/>
    </w:p>
    <w:p w14:paraId="3D4C9C76" w14:textId="77777777" w:rsidR="00DA5F36" w:rsidRDefault="00000000">
      <w:pPr>
        <w:spacing w:before="60" w:after="60"/>
      </w:pPr>
      <w:r>
        <w:t>E</w:t>
      </w:r>
      <w:r>
        <w:t>l sistema GestiON es una aplicación web desarrollada a medida para el Instituto Superior Adventista de Misiones (ISAM). Su propósito central es centralizar y digitalizar la gestión de eventos en los espacios físicos de la institución (Salón de Actos, SUM y Pabellón de Música), así como administrar el inventario y el ciclo completo de préstamos y devoluciones de implementos.</w:t>
      </w:r>
    </w:p>
    <w:p w14:paraId="09C08657" w14:textId="56420792" w:rsidR="006719BC" w:rsidRDefault="006719BC" w:rsidP="006719BC">
      <w:pPr>
        <w:pStyle w:val="Ttulo2"/>
      </w:pPr>
      <w:r>
        <w:br/>
      </w:r>
      <w:bookmarkStart w:id="4" w:name="_Toc232595128"/>
      <w:r w:rsidR="008F5F9F" w:rsidRPr="006719BC">
        <w:t xml:space="preserve">1.1 </w:t>
      </w:r>
      <w:r w:rsidR="004662A0" w:rsidRPr="006719BC">
        <w:t>justificación del proyecto</w:t>
      </w:r>
      <w:bookmarkEnd w:id="4"/>
      <w:r w:rsidR="008F5F9F">
        <w:br/>
      </w:r>
    </w:p>
    <w:p w14:paraId="3F1B2E90" w14:textId="56420792" w:rsidR="00DA5F36" w:rsidRDefault="00000000" w:rsidP="006719BC">
      <w:r w:rsidRPr="006719BC">
        <w:t>El proyecto nace de la necesidad de reemplazar procesos manuales y dispersos que dificultan la coordinación de actividades institucionales, generan conflictos de horario en los espacios físicos y no permiten un control eficiente del patrimonio disponible.</w:t>
      </w:r>
    </w:p>
    <w:p w14:paraId="10D62009" w14:textId="26289CC1" w:rsidR="00DA5F36" w:rsidRDefault="00000000">
      <w:pPr>
        <w:pStyle w:val="Ttulo2"/>
      </w:pPr>
      <w:bookmarkStart w:id="5" w:name="_Toc232595129"/>
      <w:r>
        <w:t>1.</w:t>
      </w:r>
      <w:r w:rsidR="004662A0">
        <w:t>2</w:t>
      </w:r>
      <w:r>
        <w:t xml:space="preserve"> Institución cliente</w:t>
      </w:r>
      <w:bookmarkEnd w:id="5"/>
      <w:r w:rsidR="006719BC">
        <w:br/>
      </w:r>
    </w:p>
    <w:p w14:paraId="0197A4F5" w14:textId="77777777" w:rsidR="00DA5F36" w:rsidRDefault="00000000">
      <w:pPr>
        <w:spacing w:before="60" w:after="60"/>
      </w:pPr>
      <w:r>
        <w:t>El ISAM es una institución educativa de nivel terciario de carácter confesional, perteneciente a la Iglesia Adventista del Séptimo Día, ubicada en la provincia de Misiones, Argentina. Ofrece tecnicaturas y profesorados orientados a las necesidades del contexto social, tecnológico y evangelizador de la región.</w:t>
      </w:r>
    </w:p>
    <w:p w14:paraId="410E9372" w14:textId="4174415C" w:rsidR="006719BC" w:rsidRDefault="006719BC" w:rsidP="006719BC">
      <w:pPr>
        <w:pStyle w:val="Ttulo2"/>
      </w:pPr>
      <w:r>
        <w:br/>
      </w:r>
      <w:bookmarkStart w:id="6" w:name="_Toc232595130"/>
      <w:r w:rsidR="00F745CA">
        <w:t>1.3 Alcance</w:t>
      </w:r>
      <w:bookmarkEnd w:id="6"/>
      <w:r w:rsidR="006C1798">
        <w:t xml:space="preserve"> </w:t>
      </w:r>
    </w:p>
    <w:p w14:paraId="2FD3004A" w14:textId="540CA0CE" w:rsidR="006C1798" w:rsidRPr="006C1798" w:rsidRDefault="006C1798" w:rsidP="006719BC">
      <w:pPr>
        <w:pStyle w:val="Prrafodelista"/>
      </w:pPr>
      <w:r>
        <w:br/>
      </w:r>
      <w:r w:rsidRPr="004876B4">
        <w:t>El sistema abarca la gestión completa del ciclo de vida de los eventos en las tres localidades, permitiendo su creación, modificación, eliminación y visualización a través de un calendario interactivo organizado por espacio. Incluye también la administración del inventario de implementos disponibles en el SUM y el Pabellón de Música, con control de stock en tiempo real.</w:t>
      </w:r>
    </w:p>
    <w:p w14:paraId="12675C4E" w14:textId="77777777" w:rsidR="006C1798" w:rsidRDefault="006C1798" w:rsidP="006719BC">
      <w:pPr>
        <w:pStyle w:val="Prrafodelista"/>
      </w:pPr>
      <w:r w:rsidRPr="004876B4">
        <w:t>Se contempla un módulo de préstamos y devoluciones que registra las solicitudes de implementos por parte de los estudiantes, controla las fechas de devolución y actualiza automáticamente el inventario. Además, el sistema cuenta con un historial y reportes básicos para consultas internas por fecha, usuario o implemento. El historial almacenará registros de hasta un semestre (seis meses), siendo este el período máximo de consulta disponible.</w:t>
      </w:r>
    </w:p>
    <w:p w14:paraId="0A51A420" w14:textId="77777777" w:rsidR="004662A0" w:rsidRDefault="006C1798" w:rsidP="006719BC">
      <w:pPr>
        <w:pStyle w:val="Prrafodelista"/>
      </w:pPr>
      <w:r w:rsidRPr="00706C91">
        <w:t xml:space="preserve">La gestión de usuarios es parte central del alcance: incluye registro, autenticación y control de acceso basado en tres roles diferenciados (administrador, docente y estudiante), garantizando que cada perfil interactúe únicamente con las funciones </w:t>
      </w:r>
      <w:r w:rsidR="00706C91" w:rsidRPr="00706C91">
        <w:br/>
      </w:r>
    </w:p>
    <w:p w14:paraId="38809201" w14:textId="437DDAD7" w:rsidR="006719BC" w:rsidRDefault="00706C91" w:rsidP="006719BC">
      <w:pPr>
        <w:pStyle w:val="Ttulo2"/>
        <w:rPr>
          <w:b w:val="0"/>
          <w:bCs w:val="0"/>
        </w:rPr>
      </w:pPr>
      <w:bookmarkStart w:id="7" w:name="_Toc232595131"/>
      <w:r>
        <w:t>1.</w:t>
      </w:r>
      <w:r w:rsidR="004662A0">
        <w:t>4</w:t>
      </w:r>
      <w:r>
        <w:t xml:space="preserve"> Exclusiones del proyecto</w:t>
      </w:r>
      <w:bookmarkEnd w:id="7"/>
      <w:r>
        <w:t xml:space="preserve"> </w:t>
      </w:r>
    </w:p>
    <w:p w14:paraId="43099171" w14:textId="4FEAE851" w:rsidR="00DA5F36" w:rsidRDefault="00706C91" w:rsidP="006719BC">
      <w:pPr>
        <w:pStyle w:val="Prrafodelista"/>
      </w:pPr>
      <w:r>
        <w:br/>
      </w:r>
      <w:r w:rsidRPr="00706C91">
        <w:t>Quedan fuera del alcance los pagos en línea y cualquier tipo de gestión financiera. No se contempla el envío de notificaciones por correo electrónico ni SMS. Tampoco se realizará integración con otros sistemas externos del ISAM. La estrategia de despliegue en la nube (AWS o Azure) queda como decisión pendiente para una etapa posterior del proyecto.</w:t>
      </w:r>
    </w:p>
    <w:p w14:paraId="5ACE3494" w14:textId="77777777" w:rsidR="00DA5F36" w:rsidRDefault="006C1798" w:rsidP="006719BC">
      <w:pPr>
        <w:pStyle w:val="Prrafodelista"/>
      </w:pPr>
      <w:r w:rsidRPr="006C1798">
        <w:rPr>
          <w:rFonts w:ascii="Arial" w:eastAsia="Arial" w:hAnsi="Arial" w:cs="Arial"/>
        </w:rPr>
        <w:t>La gestión de usuarios es parte central del alcance: incluye registro, autenticación y control de acceso basado en tres roles diferenciados (administrador, docente y estudiante), garantizando que cada perfil interactúe únicamente con las funciones</w:t>
      </w:r>
      <w:r>
        <w:rPr>
          <w:rFonts w:ascii="Arial" w:eastAsia="Arial" w:hAnsi="Arial" w:cs="Arial"/>
          <w:sz w:val="24"/>
          <w:szCs w:val="24"/>
        </w:rPr>
        <w:t xml:space="preserve"> </w:t>
      </w:r>
      <w:r w:rsidR="00F745CA">
        <w:br w:type="page"/>
      </w:r>
    </w:p>
    <w:p w14:paraId="1DA71AE7" w14:textId="77777777" w:rsidR="00DA5F36" w:rsidRDefault="00000000" w:rsidP="00631860">
      <w:pPr>
        <w:pStyle w:val="Ttulo1"/>
      </w:pPr>
      <w:bookmarkStart w:id="8" w:name="_Toc232595132"/>
      <w:r>
        <w:lastRenderedPageBreak/>
        <w:t>2. Objetivos del Proyecto</w:t>
      </w:r>
      <w:bookmarkEnd w:id="8"/>
    </w:p>
    <w:p w14:paraId="2EBFD8E6" w14:textId="77777777" w:rsidR="00DA5F36" w:rsidRDefault="00000000">
      <w:pPr>
        <w:pStyle w:val="Ttulo2"/>
      </w:pPr>
      <w:bookmarkStart w:id="9" w:name="_Toc232595133"/>
      <w:r>
        <w:t>2.1 Objetivo general</w:t>
      </w:r>
      <w:bookmarkEnd w:id="9"/>
    </w:p>
    <w:p w14:paraId="10F0C640" w14:textId="77777777" w:rsidR="00DA5F36" w:rsidRDefault="00000000">
      <w:pPr>
        <w:spacing w:before="60" w:after="60"/>
      </w:pPr>
      <w:r>
        <w:t>Desarrollar e implementar el sistema web GestiON para el ISAM, que permita gestionar de forma centralizada los eventos institucionales, el inventario de implementos y el ciclo de préstamos y devoluciones, con control de acceso diferenciado por rol de usuario.</w:t>
      </w:r>
    </w:p>
    <w:p w14:paraId="7FF23ECB" w14:textId="77777777" w:rsidR="00DA5F36" w:rsidRDefault="00000000">
      <w:pPr>
        <w:pStyle w:val="Ttulo2"/>
      </w:pPr>
      <w:bookmarkStart w:id="10" w:name="_Toc232595134"/>
      <w:r>
        <w:t>2.2 Objetivos específicos</w:t>
      </w:r>
      <w:bookmarkEnd w:id="10"/>
    </w:p>
    <w:p w14:paraId="0B5FDEC5" w14:textId="77777777" w:rsidR="00DA5F36" w:rsidRDefault="00000000" w:rsidP="003D512B">
      <w:pPr>
        <w:numPr>
          <w:ilvl w:val="0"/>
          <w:numId w:val="2"/>
        </w:numPr>
        <w:spacing w:before="40" w:after="40"/>
      </w:pPr>
      <w:r>
        <w:t>Implementar un módulo de autenticación con tres roles diferenciados: Administrador, Docente y Estudiante.</w:t>
      </w:r>
    </w:p>
    <w:p w14:paraId="77F1EA21" w14:textId="77777777" w:rsidR="00DA5F36" w:rsidRDefault="00000000" w:rsidP="003D512B">
      <w:pPr>
        <w:numPr>
          <w:ilvl w:val="0"/>
          <w:numId w:val="2"/>
        </w:numPr>
        <w:spacing w:before="40" w:after="40"/>
      </w:pPr>
      <w:r>
        <w:t>Desarrollar un calendario interactivo que visualice y gestione eventos por espacio físico, con detección automática de conflictos de horario.</w:t>
      </w:r>
    </w:p>
    <w:p w14:paraId="16AFE788" w14:textId="77777777" w:rsidR="00DA5F36" w:rsidRDefault="00000000" w:rsidP="003D512B">
      <w:pPr>
        <w:numPr>
          <w:ilvl w:val="0"/>
          <w:numId w:val="2"/>
        </w:numPr>
        <w:spacing w:before="40" w:after="40"/>
      </w:pPr>
      <w:r>
        <w:t>Construir un módulo de inventario con actualización de stock en tiempo real vinculada al ciclo de préstamos.</w:t>
      </w:r>
    </w:p>
    <w:p w14:paraId="7552037A" w14:textId="77777777" w:rsidR="00DA5F36" w:rsidRDefault="00000000" w:rsidP="003D512B">
      <w:pPr>
        <w:numPr>
          <w:ilvl w:val="0"/>
          <w:numId w:val="2"/>
        </w:numPr>
        <w:spacing w:before="40" w:after="40"/>
      </w:pPr>
      <w:r>
        <w:t>Implementar el flujo completo de préstamos: solicitud, notificación al administrador, aprobación/denegación, devolución y control de vencimientos.</w:t>
      </w:r>
    </w:p>
    <w:p w14:paraId="665C4C90" w14:textId="77777777" w:rsidR="00DA5F36" w:rsidRDefault="00000000" w:rsidP="003D512B">
      <w:pPr>
        <w:numPr>
          <w:ilvl w:val="0"/>
          <w:numId w:val="2"/>
        </w:numPr>
        <w:spacing w:before="40" w:after="40"/>
      </w:pPr>
      <w:r>
        <w:t>Proveer un historial consultable de hasta seis meses (un semestre) por fecha, usuario o implemento.</w:t>
      </w:r>
    </w:p>
    <w:p w14:paraId="7DF22A38" w14:textId="77777777" w:rsidR="00DA5F36" w:rsidRDefault="00000000" w:rsidP="003D512B">
      <w:pPr>
        <w:numPr>
          <w:ilvl w:val="0"/>
          <w:numId w:val="2"/>
        </w:numPr>
        <w:spacing w:before="40" w:after="40"/>
      </w:pPr>
      <w:r>
        <w:t>Desplegar el sistema en un entorno contenerizado con Docker, garantizando reproducibilidad en desarrollo y producción.</w:t>
      </w:r>
    </w:p>
    <w:p w14:paraId="29ABB5A1" w14:textId="2A45D6E4" w:rsidR="00DA5F36" w:rsidRDefault="00000000">
      <w:pPr>
        <w:pStyle w:val="Ttulo2"/>
      </w:pPr>
      <w:bookmarkStart w:id="11" w:name="_Toc232595135"/>
      <w:r>
        <w:t>3. Restricciones y Supuestos</w:t>
      </w:r>
      <w:bookmarkEnd w:id="11"/>
    </w:p>
    <w:p w14:paraId="3B63B2C9" w14:textId="5E4A32DD" w:rsidR="00DA5F36" w:rsidRDefault="00225DDF">
      <w:pPr>
        <w:pStyle w:val="Ttulo2"/>
      </w:pPr>
      <w:bookmarkStart w:id="12" w:name="_Toc232595136"/>
      <w:r>
        <w:t>3</w:t>
      </w:r>
      <w:r w:rsidR="00000000">
        <w:t>.1 Restricciones</w:t>
      </w:r>
      <w:bookmarkEnd w:id="12"/>
    </w:p>
    <w:p w14:paraId="7ACEA5ED" w14:textId="77777777" w:rsidR="00DA5F36" w:rsidRDefault="00000000" w:rsidP="003D512B">
      <w:pPr>
        <w:numPr>
          <w:ilvl w:val="0"/>
          <w:numId w:val="2"/>
        </w:numPr>
        <w:spacing w:before="40" w:after="40"/>
      </w:pPr>
      <w:r>
        <w:t>El sistema no incluirá funcionalidades de pago en línea ni gestión financiera.</w:t>
      </w:r>
    </w:p>
    <w:p w14:paraId="64C07E4A" w14:textId="77777777" w:rsidR="00DA5F36" w:rsidRDefault="00000000" w:rsidP="003D512B">
      <w:pPr>
        <w:numPr>
          <w:ilvl w:val="0"/>
          <w:numId w:val="2"/>
        </w:numPr>
        <w:spacing w:before="40" w:after="40"/>
      </w:pPr>
      <w:r>
        <w:t>No se enviarán notificaciones automáticas por correo electrónico ni SMS.</w:t>
      </w:r>
    </w:p>
    <w:p w14:paraId="47B9CD33" w14:textId="77777777" w:rsidR="00DA5F36" w:rsidRDefault="00000000" w:rsidP="003D512B">
      <w:pPr>
        <w:numPr>
          <w:ilvl w:val="0"/>
          <w:numId w:val="2"/>
        </w:numPr>
        <w:spacing w:before="40" w:after="40"/>
      </w:pPr>
      <w:r>
        <w:t>No se realizarán integraciones con otros sistemas externos del ISAM en esta etapa.</w:t>
      </w:r>
    </w:p>
    <w:p w14:paraId="3E020215" w14:textId="77777777" w:rsidR="00DA5F36" w:rsidRDefault="00000000" w:rsidP="003D512B">
      <w:pPr>
        <w:numPr>
          <w:ilvl w:val="0"/>
          <w:numId w:val="2"/>
        </w:numPr>
        <w:spacing w:before="40" w:after="40"/>
      </w:pPr>
      <w:r>
        <w:t>El historial máximo de consulta es de seis meses (un semestre).</w:t>
      </w:r>
    </w:p>
    <w:p w14:paraId="6E16B053" w14:textId="77777777" w:rsidR="00DA5F36" w:rsidRDefault="00000000" w:rsidP="003D512B">
      <w:pPr>
        <w:numPr>
          <w:ilvl w:val="0"/>
          <w:numId w:val="2"/>
        </w:numPr>
        <w:spacing w:before="40" w:after="40"/>
      </w:pPr>
      <w:r>
        <w:t>La selección del proveedor de hosting en la nube (AWS o Azure) queda pendiente.</w:t>
      </w:r>
    </w:p>
    <w:p w14:paraId="7777520A" w14:textId="6A781A87" w:rsidR="00DA5F36" w:rsidRDefault="00225DDF">
      <w:pPr>
        <w:pStyle w:val="Ttulo2"/>
      </w:pPr>
      <w:bookmarkStart w:id="13" w:name="_Toc232595137"/>
      <w:r>
        <w:t>3</w:t>
      </w:r>
      <w:r w:rsidR="00000000">
        <w:t>.2 Supuestos</w:t>
      </w:r>
      <w:bookmarkEnd w:id="13"/>
    </w:p>
    <w:p w14:paraId="37934D6F" w14:textId="77777777" w:rsidR="00DA5F36" w:rsidRDefault="00000000" w:rsidP="003D512B">
      <w:pPr>
        <w:numPr>
          <w:ilvl w:val="0"/>
          <w:numId w:val="2"/>
        </w:numPr>
        <w:spacing w:before="40" w:after="40"/>
      </w:pPr>
      <w:r>
        <w:t>El ISAM proveerá acceso a la información institucional necesaria para el relevamiento de requerimientos.</w:t>
      </w:r>
    </w:p>
    <w:p w14:paraId="290E6248" w14:textId="77777777" w:rsidR="00DA5F36" w:rsidRDefault="00000000" w:rsidP="003D512B">
      <w:pPr>
        <w:numPr>
          <w:ilvl w:val="0"/>
          <w:numId w:val="2"/>
        </w:numPr>
        <w:spacing w:before="40" w:after="40"/>
      </w:pPr>
      <w:r>
        <w:t>Los usuarios finales (Docentes y Estudiantes) cuentan con acceso a un navegador web moderno.</w:t>
      </w:r>
    </w:p>
    <w:p w14:paraId="6DB45067" w14:textId="5D4FE29F" w:rsidR="00DA5F36" w:rsidRDefault="00000000" w:rsidP="003D512B">
      <w:pPr>
        <w:numPr>
          <w:ilvl w:val="0"/>
          <w:numId w:val="2"/>
        </w:numPr>
        <w:spacing w:before="40" w:after="40"/>
      </w:pPr>
      <w:r>
        <w:t>Se contará con infraestructura de red estable en las instalaciones del ISAM para el uso del sistema.</w:t>
      </w:r>
    </w:p>
    <w:p w14:paraId="440D983F" w14:textId="77777777" w:rsidR="00CD18E7" w:rsidRDefault="00CD18E7" w:rsidP="00CD18E7">
      <w:pPr>
        <w:spacing w:before="40" w:after="40"/>
      </w:pPr>
    </w:p>
    <w:p w14:paraId="04817FAA" w14:textId="4E758CBB" w:rsidR="00CD18E7" w:rsidRPr="00CD18E7" w:rsidRDefault="00CD18E7" w:rsidP="00CD18E7">
      <w:pPr>
        <w:pStyle w:val="Ttulo1"/>
      </w:pPr>
      <w:bookmarkStart w:id="14" w:name="_Toc232595138"/>
      <w:r>
        <w:t>4</w:t>
      </w:r>
      <w:r w:rsidRPr="00CD18E7">
        <w:t>. Tabla de Riesgos de Alto Nivel</w:t>
      </w:r>
      <w:bookmarkEnd w:id="14"/>
    </w:p>
    <w:tbl>
      <w:tblPr>
        <w:tblStyle w:val="Tablaconcuadrculaclara"/>
        <w:tblW w:w="0" w:type="auto"/>
        <w:tblLook w:val="06A0" w:firstRow="1" w:lastRow="0" w:firstColumn="1" w:lastColumn="0" w:noHBand="1" w:noVBand="1"/>
      </w:tblPr>
      <w:tblGrid>
        <w:gridCol w:w="471"/>
        <w:gridCol w:w="2958"/>
        <w:gridCol w:w="978"/>
        <w:gridCol w:w="1382"/>
        <w:gridCol w:w="3273"/>
      </w:tblGrid>
      <w:tr w:rsidR="00CD18E7" w:rsidRPr="00CD18E7" w14:paraId="0408007B" w14:textId="77777777" w:rsidTr="00CD18E7">
        <w:tc>
          <w:tcPr>
            <w:tcW w:w="0" w:type="auto"/>
            <w:shd w:val="clear" w:color="auto" w:fill="D9D9D9" w:themeFill="background1" w:themeFillShade="D9"/>
            <w:hideMark/>
          </w:tcPr>
          <w:p w14:paraId="770B5EC4" w14:textId="77777777" w:rsidR="00CD18E7" w:rsidRPr="00CD18E7" w:rsidRDefault="00CD18E7" w:rsidP="00CD18E7">
            <w:pPr>
              <w:spacing w:before="40" w:after="40"/>
            </w:pPr>
            <w:r w:rsidRPr="00CD18E7">
              <w:rPr>
                <w:b/>
                <w:bCs/>
              </w:rPr>
              <w:t>ID</w:t>
            </w:r>
          </w:p>
        </w:tc>
        <w:tc>
          <w:tcPr>
            <w:tcW w:w="0" w:type="auto"/>
            <w:hideMark/>
          </w:tcPr>
          <w:p w14:paraId="0A3F8662" w14:textId="77777777" w:rsidR="00CD18E7" w:rsidRPr="00CD18E7" w:rsidRDefault="00CD18E7" w:rsidP="00CD18E7">
            <w:pPr>
              <w:spacing w:before="40" w:after="40"/>
            </w:pPr>
            <w:r w:rsidRPr="00CD18E7">
              <w:rPr>
                <w:b/>
                <w:bCs/>
              </w:rPr>
              <w:t>Riesgo Identificado</w:t>
            </w:r>
          </w:p>
        </w:tc>
        <w:tc>
          <w:tcPr>
            <w:tcW w:w="0" w:type="auto"/>
            <w:hideMark/>
          </w:tcPr>
          <w:p w14:paraId="421316C6" w14:textId="77777777" w:rsidR="00CD18E7" w:rsidRPr="00CD18E7" w:rsidRDefault="00CD18E7" w:rsidP="00CD18E7">
            <w:pPr>
              <w:spacing w:before="40" w:after="40"/>
            </w:pPr>
            <w:r w:rsidRPr="00CD18E7">
              <w:rPr>
                <w:b/>
                <w:bCs/>
              </w:rPr>
              <w:t>Impacto</w:t>
            </w:r>
          </w:p>
        </w:tc>
        <w:tc>
          <w:tcPr>
            <w:tcW w:w="0" w:type="auto"/>
            <w:hideMark/>
          </w:tcPr>
          <w:p w14:paraId="715D741B" w14:textId="77777777" w:rsidR="00CD18E7" w:rsidRPr="00CD18E7" w:rsidRDefault="00CD18E7" w:rsidP="00CD18E7">
            <w:pPr>
              <w:spacing w:before="40" w:after="40"/>
            </w:pPr>
            <w:r w:rsidRPr="00CD18E7">
              <w:rPr>
                <w:b/>
                <w:bCs/>
              </w:rPr>
              <w:t>Probabilidad</w:t>
            </w:r>
          </w:p>
        </w:tc>
        <w:tc>
          <w:tcPr>
            <w:tcW w:w="0" w:type="auto"/>
            <w:hideMark/>
          </w:tcPr>
          <w:p w14:paraId="293C2945" w14:textId="77777777" w:rsidR="00CD18E7" w:rsidRPr="00CD18E7" w:rsidRDefault="00CD18E7" w:rsidP="00CD18E7">
            <w:pPr>
              <w:spacing w:before="40" w:after="40"/>
            </w:pPr>
            <w:r w:rsidRPr="00CD18E7">
              <w:rPr>
                <w:b/>
                <w:bCs/>
              </w:rPr>
              <w:t>Estrategia de Mitigación</w:t>
            </w:r>
          </w:p>
        </w:tc>
      </w:tr>
      <w:tr w:rsidR="00CD18E7" w:rsidRPr="00CD18E7" w14:paraId="62C5DF99" w14:textId="77777777" w:rsidTr="00CD18E7">
        <w:tc>
          <w:tcPr>
            <w:tcW w:w="0" w:type="auto"/>
            <w:shd w:val="clear" w:color="auto" w:fill="D9D9D9" w:themeFill="background1" w:themeFillShade="D9"/>
            <w:hideMark/>
          </w:tcPr>
          <w:p w14:paraId="42071BF1" w14:textId="77777777" w:rsidR="00CD18E7" w:rsidRPr="00CD18E7" w:rsidRDefault="00CD18E7" w:rsidP="00CD18E7">
            <w:pPr>
              <w:spacing w:before="40" w:after="40"/>
            </w:pPr>
            <w:r w:rsidRPr="00CD18E7">
              <w:rPr>
                <w:b/>
                <w:bCs/>
              </w:rPr>
              <w:t>R-01</w:t>
            </w:r>
          </w:p>
        </w:tc>
        <w:tc>
          <w:tcPr>
            <w:tcW w:w="0" w:type="auto"/>
            <w:hideMark/>
          </w:tcPr>
          <w:p w14:paraId="25C7BB4D" w14:textId="77777777" w:rsidR="00CD18E7" w:rsidRPr="00CD18E7" w:rsidRDefault="00CD18E7" w:rsidP="00CD18E7">
            <w:pPr>
              <w:spacing w:before="40" w:after="40"/>
            </w:pPr>
            <w:r w:rsidRPr="00CD18E7">
              <w:t xml:space="preserve">Demora en la definición final de la infraestructura en la nube (AWS vs. Azure) afectando el hito de despliegue. </w:t>
            </w:r>
          </w:p>
        </w:tc>
        <w:tc>
          <w:tcPr>
            <w:tcW w:w="0" w:type="auto"/>
            <w:hideMark/>
          </w:tcPr>
          <w:p w14:paraId="7A694F23" w14:textId="77777777" w:rsidR="00CD18E7" w:rsidRPr="00CD18E7" w:rsidRDefault="00CD18E7" w:rsidP="00CD18E7">
            <w:pPr>
              <w:spacing w:before="40" w:after="40"/>
            </w:pPr>
            <w:r w:rsidRPr="00CD18E7">
              <w:t>Alto</w:t>
            </w:r>
          </w:p>
        </w:tc>
        <w:tc>
          <w:tcPr>
            <w:tcW w:w="0" w:type="auto"/>
            <w:hideMark/>
          </w:tcPr>
          <w:p w14:paraId="350DED93" w14:textId="77777777" w:rsidR="00CD18E7" w:rsidRPr="00CD18E7" w:rsidRDefault="00CD18E7" w:rsidP="00CD18E7">
            <w:pPr>
              <w:spacing w:before="40" w:after="40"/>
            </w:pPr>
            <w:r w:rsidRPr="00CD18E7">
              <w:t>Media</w:t>
            </w:r>
          </w:p>
        </w:tc>
        <w:tc>
          <w:tcPr>
            <w:tcW w:w="0" w:type="auto"/>
            <w:hideMark/>
          </w:tcPr>
          <w:p w14:paraId="725FDD9E" w14:textId="77777777" w:rsidR="00CD18E7" w:rsidRPr="00CD18E7" w:rsidRDefault="00CD18E7" w:rsidP="00CD18E7">
            <w:pPr>
              <w:spacing w:before="40" w:after="40"/>
            </w:pPr>
            <w:r w:rsidRPr="00CD18E7">
              <w:t xml:space="preserve">Desarrollar el entorno local en Docker de forma agnóstica para asegurar que la migración a cualquier nube sea transparente. </w:t>
            </w:r>
          </w:p>
        </w:tc>
      </w:tr>
      <w:tr w:rsidR="00CD18E7" w:rsidRPr="00CD18E7" w14:paraId="65A4CDDD" w14:textId="77777777" w:rsidTr="00CD18E7">
        <w:tc>
          <w:tcPr>
            <w:tcW w:w="0" w:type="auto"/>
            <w:shd w:val="clear" w:color="auto" w:fill="D9D9D9" w:themeFill="background1" w:themeFillShade="D9"/>
            <w:hideMark/>
          </w:tcPr>
          <w:p w14:paraId="5C1FCB52" w14:textId="77777777" w:rsidR="00CD18E7" w:rsidRPr="00CD18E7" w:rsidRDefault="00CD18E7" w:rsidP="00CD18E7">
            <w:pPr>
              <w:spacing w:before="40" w:after="40"/>
            </w:pPr>
            <w:r w:rsidRPr="00CD18E7">
              <w:rPr>
                <w:b/>
                <w:bCs/>
              </w:rPr>
              <w:lastRenderedPageBreak/>
              <w:t>R-02</w:t>
            </w:r>
          </w:p>
        </w:tc>
        <w:tc>
          <w:tcPr>
            <w:tcW w:w="0" w:type="auto"/>
            <w:hideMark/>
          </w:tcPr>
          <w:p w14:paraId="4AC7E15B" w14:textId="77777777" w:rsidR="00CD18E7" w:rsidRPr="00CD18E7" w:rsidRDefault="00CD18E7" w:rsidP="00CD18E7">
            <w:pPr>
              <w:spacing w:before="40" w:after="40"/>
            </w:pPr>
            <w:r w:rsidRPr="00CD18E7">
              <w:t xml:space="preserve">Inestabilidad en la red interna del ISAM durante el horario académico, impidiendo el uso continuo. </w:t>
            </w:r>
          </w:p>
        </w:tc>
        <w:tc>
          <w:tcPr>
            <w:tcW w:w="0" w:type="auto"/>
            <w:hideMark/>
          </w:tcPr>
          <w:p w14:paraId="711D2E5B" w14:textId="77777777" w:rsidR="00CD18E7" w:rsidRPr="00CD18E7" w:rsidRDefault="00CD18E7" w:rsidP="00CD18E7">
            <w:pPr>
              <w:spacing w:before="40" w:after="40"/>
            </w:pPr>
            <w:r w:rsidRPr="00CD18E7">
              <w:t>Muy Alto</w:t>
            </w:r>
          </w:p>
        </w:tc>
        <w:tc>
          <w:tcPr>
            <w:tcW w:w="0" w:type="auto"/>
            <w:hideMark/>
          </w:tcPr>
          <w:p w14:paraId="07885225" w14:textId="77777777" w:rsidR="00CD18E7" w:rsidRPr="00CD18E7" w:rsidRDefault="00CD18E7" w:rsidP="00CD18E7">
            <w:pPr>
              <w:spacing w:before="40" w:after="40"/>
            </w:pPr>
            <w:r w:rsidRPr="00CD18E7">
              <w:t>Media</w:t>
            </w:r>
          </w:p>
        </w:tc>
        <w:tc>
          <w:tcPr>
            <w:tcW w:w="0" w:type="auto"/>
            <w:hideMark/>
          </w:tcPr>
          <w:p w14:paraId="13C41D4D" w14:textId="77777777" w:rsidR="00CD18E7" w:rsidRPr="00CD18E7" w:rsidRDefault="00CD18E7" w:rsidP="00CD18E7">
            <w:pPr>
              <w:spacing w:before="40" w:after="40"/>
            </w:pPr>
            <w:r w:rsidRPr="00CD18E7">
              <w:t xml:space="preserve">Optimizar el rendimiento del sistema (RNF-04) y evaluar un plan de contingencia con un servidor local de respaldo. </w:t>
            </w:r>
          </w:p>
        </w:tc>
      </w:tr>
      <w:tr w:rsidR="00CD18E7" w:rsidRPr="00CD18E7" w14:paraId="50ED28C4" w14:textId="77777777" w:rsidTr="00CD18E7">
        <w:tc>
          <w:tcPr>
            <w:tcW w:w="0" w:type="auto"/>
            <w:shd w:val="clear" w:color="auto" w:fill="D9D9D9" w:themeFill="background1" w:themeFillShade="D9"/>
            <w:hideMark/>
          </w:tcPr>
          <w:p w14:paraId="7E7A8EA4" w14:textId="77777777" w:rsidR="00CD18E7" w:rsidRPr="00CD18E7" w:rsidRDefault="00CD18E7" w:rsidP="00CD18E7">
            <w:pPr>
              <w:spacing w:before="40" w:after="40"/>
            </w:pPr>
            <w:r w:rsidRPr="00CD18E7">
              <w:rPr>
                <w:b/>
                <w:bCs/>
              </w:rPr>
              <w:t>R-03</w:t>
            </w:r>
          </w:p>
        </w:tc>
        <w:tc>
          <w:tcPr>
            <w:tcW w:w="0" w:type="auto"/>
            <w:hideMark/>
          </w:tcPr>
          <w:p w14:paraId="3EBF3758" w14:textId="77777777" w:rsidR="00CD18E7" w:rsidRPr="00CD18E7" w:rsidRDefault="00CD18E7" w:rsidP="00CD18E7">
            <w:pPr>
              <w:spacing w:before="40" w:after="40"/>
            </w:pPr>
            <w:r w:rsidRPr="00CD18E7">
              <w:t xml:space="preserve">Resistencia al cambio por parte de docentes o estudiantes acostumbrados a las solicitudes manuales. </w:t>
            </w:r>
          </w:p>
        </w:tc>
        <w:tc>
          <w:tcPr>
            <w:tcW w:w="0" w:type="auto"/>
            <w:hideMark/>
          </w:tcPr>
          <w:p w14:paraId="48BAF7EB" w14:textId="77777777" w:rsidR="00CD18E7" w:rsidRPr="00CD18E7" w:rsidRDefault="00CD18E7" w:rsidP="00CD18E7">
            <w:pPr>
              <w:spacing w:before="40" w:after="40"/>
            </w:pPr>
            <w:r w:rsidRPr="00CD18E7">
              <w:t>Medio</w:t>
            </w:r>
          </w:p>
        </w:tc>
        <w:tc>
          <w:tcPr>
            <w:tcW w:w="0" w:type="auto"/>
            <w:hideMark/>
          </w:tcPr>
          <w:p w14:paraId="47C5E11D" w14:textId="77777777" w:rsidR="00CD18E7" w:rsidRPr="00CD18E7" w:rsidRDefault="00CD18E7" w:rsidP="00CD18E7">
            <w:pPr>
              <w:spacing w:before="40" w:after="40"/>
            </w:pPr>
            <w:r w:rsidRPr="00CD18E7">
              <w:t>Alta</w:t>
            </w:r>
          </w:p>
        </w:tc>
        <w:tc>
          <w:tcPr>
            <w:tcW w:w="0" w:type="auto"/>
            <w:hideMark/>
          </w:tcPr>
          <w:p w14:paraId="0D5A0136" w14:textId="77777777" w:rsidR="00CD18E7" w:rsidRPr="00CD18E7" w:rsidRDefault="00CD18E7" w:rsidP="00CD18E7">
            <w:pPr>
              <w:spacing w:before="40" w:after="40"/>
            </w:pPr>
            <w:r w:rsidRPr="00CD18E7">
              <w:t xml:space="preserve">Diseñar una interfaz intuitiva que respete la regla de los 3 clics (RNF-03) y programar jornadas breves de capacitación. </w:t>
            </w:r>
          </w:p>
        </w:tc>
      </w:tr>
      <w:tr w:rsidR="00CD18E7" w:rsidRPr="00CD18E7" w14:paraId="0BC233FC" w14:textId="77777777" w:rsidTr="00CD18E7">
        <w:tc>
          <w:tcPr>
            <w:tcW w:w="0" w:type="auto"/>
            <w:shd w:val="clear" w:color="auto" w:fill="D9D9D9" w:themeFill="background1" w:themeFillShade="D9"/>
            <w:hideMark/>
          </w:tcPr>
          <w:p w14:paraId="3541D13A" w14:textId="77777777" w:rsidR="00CD18E7" w:rsidRPr="00CD18E7" w:rsidRDefault="00CD18E7" w:rsidP="00CD18E7">
            <w:pPr>
              <w:spacing w:before="40" w:after="40"/>
            </w:pPr>
            <w:r w:rsidRPr="00CD18E7">
              <w:rPr>
                <w:b/>
                <w:bCs/>
              </w:rPr>
              <w:t>R-04</w:t>
            </w:r>
          </w:p>
        </w:tc>
        <w:tc>
          <w:tcPr>
            <w:tcW w:w="0" w:type="auto"/>
            <w:hideMark/>
          </w:tcPr>
          <w:p w14:paraId="390478BC" w14:textId="77777777" w:rsidR="00CD18E7" w:rsidRPr="00CD18E7" w:rsidRDefault="00CD18E7" w:rsidP="00CD18E7">
            <w:pPr>
              <w:spacing w:before="40" w:after="40"/>
            </w:pPr>
            <w:r w:rsidRPr="00CD18E7">
              <w:t xml:space="preserve">Modificaciones tardías en los requerimientos o en los flujos de los módulos por parte del cliente. </w:t>
            </w:r>
          </w:p>
        </w:tc>
        <w:tc>
          <w:tcPr>
            <w:tcW w:w="0" w:type="auto"/>
            <w:hideMark/>
          </w:tcPr>
          <w:p w14:paraId="7B9895E4" w14:textId="77777777" w:rsidR="00CD18E7" w:rsidRPr="00CD18E7" w:rsidRDefault="00CD18E7" w:rsidP="00CD18E7">
            <w:pPr>
              <w:spacing w:before="40" w:after="40"/>
            </w:pPr>
            <w:r w:rsidRPr="00CD18E7">
              <w:t>Alto</w:t>
            </w:r>
          </w:p>
        </w:tc>
        <w:tc>
          <w:tcPr>
            <w:tcW w:w="0" w:type="auto"/>
            <w:hideMark/>
          </w:tcPr>
          <w:p w14:paraId="27BB449D" w14:textId="77777777" w:rsidR="00CD18E7" w:rsidRPr="00CD18E7" w:rsidRDefault="00CD18E7" w:rsidP="00CD18E7">
            <w:pPr>
              <w:spacing w:before="40" w:after="40"/>
            </w:pPr>
            <w:r w:rsidRPr="00CD18E7">
              <w:t>Baja</w:t>
            </w:r>
          </w:p>
        </w:tc>
        <w:tc>
          <w:tcPr>
            <w:tcW w:w="0" w:type="auto"/>
            <w:hideMark/>
          </w:tcPr>
          <w:p w14:paraId="56440D61" w14:textId="77777777" w:rsidR="00CD18E7" w:rsidRPr="00CD18E7" w:rsidRDefault="00CD18E7" w:rsidP="00CD18E7">
            <w:pPr>
              <w:spacing w:before="40" w:after="40"/>
            </w:pPr>
            <w:r w:rsidRPr="00CD18E7">
              <w:t xml:space="preserve">Mantener un control estricto del alcance definido (Sección 3) y utilizar metodologías ágiles con entregas semanales para </w:t>
            </w:r>
            <w:proofErr w:type="spellStart"/>
            <w:r w:rsidRPr="00CD18E7">
              <w:t>feedback</w:t>
            </w:r>
            <w:proofErr w:type="spellEnd"/>
            <w:r w:rsidRPr="00CD18E7">
              <w:t xml:space="preserve"> temprano. </w:t>
            </w:r>
          </w:p>
        </w:tc>
      </w:tr>
    </w:tbl>
    <w:p w14:paraId="3450F3AF" w14:textId="20B0C6B1" w:rsidR="00CD18E7" w:rsidRPr="00CD18E7" w:rsidRDefault="00CD18E7" w:rsidP="00CD18E7">
      <w:pPr>
        <w:pStyle w:val="Ttulo1"/>
      </w:pPr>
      <w:bookmarkStart w:id="15" w:name="_Toc232595139"/>
      <w:r>
        <w:t>5</w:t>
      </w:r>
      <w:r w:rsidRPr="00CD18E7">
        <w:t>. Resumen del Cronograma de Hitos</w:t>
      </w:r>
      <w:bookmarkEnd w:id="15"/>
    </w:p>
    <w:p w14:paraId="20A14FB3" w14:textId="77777777" w:rsidR="00CD18E7" w:rsidRPr="00CD18E7" w:rsidRDefault="00CD18E7" w:rsidP="00CD18E7">
      <w:pPr>
        <w:spacing w:before="40" w:after="40"/>
      </w:pPr>
      <w:r w:rsidRPr="00CD18E7">
        <w:t>El desarrollo del proyecto se estructurará bajo un enfoque incremental, fijando los siguientes hitos de control:</w:t>
      </w:r>
    </w:p>
    <w:tbl>
      <w:tblPr>
        <w:tblStyle w:val="Tablaconcuadrculaclara"/>
        <w:tblW w:w="0" w:type="auto"/>
        <w:tblLook w:val="04A0" w:firstRow="1" w:lastRow="0" w:firstColumn="1" w:lastColumn="0" w:noHBand="0" w:noVBand="1"/>
      </w:tblPr>
      <w:tblGrid>
        <w:gridCol w:w="5569"/>
        <w:gridCol w:w="2292"/>
        <w:gridCol w:w="1201"/>
      </w:tblGrid>
      <w:tr w:rsidR="00CD18E7" w:rsidRPr="00CD18E7" w14:paraId="6DD77778" w14:textId="77777777" w:rsidTr="00CD18E7">
        <w:tc>
          <w:tcPr>
            <w:tcW w:w="0" w:type="auto"/>
            <w:shd w:val="clear" w:color="auto" w:fill="D9D9D9" w:themeFill="background1" w:themeFillShade="D9"/>
            <w:hideMark/>
          </w:tcPr>
          <w:p w14:paraId="677B58AC" w14:textId="77777777" w:rsidR="00CD18E7" w:rsidRPr="00CD18E7" w:rsidRDefault="00CD18E7" w:rsidP="00CD18E7">
            <w:pPr>
              <w:spacing w:before="40" w:after="40"/>
            </w:pPr>
            <w:r w:rsidRPr="00CD18E7">
              <w:rPr>
                <w:b/>
                <w:bCs/>
              </w:rPr>
              <w:t>Hito / Entregable Clave</w:t>
            </w:r>
          </w:p>
        </w:tc>
        <w:tc>
          <w:tcPr>
            <w:tcW w:w="0" w:type="auto"/>
            <w:shd w:val="clear" w:color="auto" w:fill="D9D9D9" w:themeFill="background1" w:themeFillShade="D9"/>
            <w:hideMark/>
          </w:tcPr>
          <w:p w14:paraId="0205A5BD" w14:textId="77777777" w:rsidR="00CD18E7" w:rsidRPr="00CD18E7" w:rsidRDefault="00CD18E7" w:rsidP="00CD18E7">
            <w:pPr>
              <w:spacing w:before="40" w:after="40"/>
            </w:pPr>
            <w:r w:rsidRPr="00CD18E7">
              <w:rPr>
                <w:b/>
                <w:bCs/>
              </w:rPr>
              <w:t>Fecha Estimada de Finalización</w:t>
            </w:r>
          </w:p>
        </w:tc>
        <w:tc>
          <w:tcPr>
            <w:tcW w:w="0" w:type="auto"/>
            <w:shd w:val="clear" w:color="auto" w:fill="D9D9D9" w:themeFill="background1" w:themeFillShade="D9"/>
            <w:hideMark/>
          </w:tcPr>
          <w:p w14:paraId="2DB402AD" w14:textId="77777777" w:rsidR="00CD18E7" w:rsidRPr="00CD18E7" w:rsidRDefault="00CD18E7" w:rsidP="00CD18E7">
            <w:pPr>
              <w:spacing w:before="40" w:after="40"/>
            </w:pPr>
            <w:r w:rsidRPr="00CD18E7">
              <w:rPr>
                <w:b/>
                <w:bCs/>
              </w:rPr>
              <w:t>Estado</w:t>
            </w:r>
          </w:p>
        </w:tc>
      </w:tr>
      <w:tr w:rsidR="00CD18E7" w:rsidRPr="00CD18E7" w14:paraId="11D795E7" w14:textId="77777777" w:rsidTr="00CD18E7">
        <w:tc>
          <w:tcPr>
            <w:tcW w:w="0" w:type="auto"/>
            <w:hideMark/>
          </w:tcPr>
          <w:p w14:paraId="7E0F3884" w14:textId="77777777" w:rsidR="00CD18E7" w:rsidRPr="00CD18E7" w:rsidRDefault="00CD18E7" w:rsidP="00CD18E7">
            <w:pPr>
              <w:spacing w:before="40" w:after="40"/>
            </w:pPr>
            <w:r w:rsidRPr="00CD18E7">
              <w:rPr>
                <w:b/>
                <w:bCs/>
              </w:rPr>
              <w:t>Hito 1:</w:t>
            </w:r>
            <w:r w:rsidRPr="00CD18E7">
              <w:t xml:space="preserve"> Aprobación del Acta de Constitución y diseño de arquitectura base (Base de Datos y Docker). </w:t>
            </w:r>
          </w:p>
        </w:tc>
        <w:tc>
          <w:tcPr>
            <w:tcW w:w="0" w:type="auto"/>
            <w:hideMark/>
          </w:tcPr>
          <w:p w14:paraId="28F81EF5" w14:textId="34874162" w:rsidR="00CD18E7" w:rsidRPr="00CD18E7" w:rsidRDefault="00774DA6" w:rsidP="00CD18E7">
            <w:pPr>
              <w:spacing w:before="40" w:after="40"/>
            </w:pPr>
            <w:r>
              <w:t>Junio 2026</w:t>
            </w:r>
          </w:p>
        </w:tc>
        <w:tc>
          <w:tcPr>
            <w:tcW w:w="0" w:type="auto"/>
            <w:hideMark/>
          </w:tcPr>
          <w:p w14:paraId="51C87259" w14:textId="26318A23" w:rsidR="00CD18E7" w:rsidRPr="00CD18E7" w:rsidRDefault="00774DA6" w:rsidP="00CD18E7">
            <w:pPr>
              <w:spacing w:before="40" w:after="40"/>
            </w:pPr>
            <w:r>
              <w:t>En proceso</w:t>
            </w:r>
          </w:p>
        </w:tc>
      </w:tr>
      <w:tr w:rsidR="00CD18E7" w:rsidRPr="00CD18E7" w14:paraId="7210EC96" w14:textId="77777777" w:rsidTr="00CD18E7">
        <w:tc>
          <w:tcPr>
            <w:tcW w:w="0" w:type="auto"/>
            <w:hideMark/>
          </w:tcPr>
          <w:p w14:paraId="169E8308" w14:textId="77777777" w:rsidR="00CD18E7" w:rsidRPr="00CD18E7" w:rsidRDefault="00CD18E7" w:rsidP="00CD18E7">
            <w:pPr>
              <w:spacing w:before="40" w:after="40"/>
            </w:pPr>
            <w:r w:rsidRPr="00CD18E7">
              <w:rPr>
                <w:b/>
                <w:bCs/>
              </w:rPr>
              <w:t>Hito 2:</w:t>
            </w:r>
            <w:r w:rsidRPr="00CD18E7">
              <w:t xml:space="preserve"> Implementación del Módulo de Autenticación y Gestión de Usuarios. </w:t>
            </w:r>
          </w:p>
        </w:tc>
        <w:tc>
          <w:tcPr>
            <w:tcW w:w="0" w:type="auto"/>
            <w:hideMark/>
          </w:tcPr>
          <w:p w14:paraId="5A1581A7" w14:textId="1A3D2062" w:rsidR="00CD18E7" w:rsidRPr="00CD18E7" w:rsidRDefault="00D8639A" w:rsidP="00CD18E7">
            <w:pPr>
              <w:spacing w:before="40" w:after="40"/>
            </w:pPr>
            <w:r>
              <w:t>Fines de junio 2026</w:t>
            </w:r>
          </w:p>
        </w:tc>
        <w:tc>
          <w:tcPr>
            <w:tcW w:w="0" w:type="auto"/>
            <w:hideMark/>
          </w:tcPr>
          <w:p w14:paraId="061BC2E8" w14:textId="17AB9311" w:rsidR="00CD18E7" w:rsidRPr="00CD18E7" w:rsidRDefault="00774DA6" w:rsidP="00CD18E7">
            <w:pPr>
              <w:spacing w:before="40" w:after="40"/>
            </w:pPr>
            <w:r>
              <w:t>Planificado</w:t>
            </w:r>
          </w:p>
        </w:tc>
      </w:tr>
      <w:tr w:rsidR="00CD18E7" w:rsidRPr="00CD18E7" w14:paraId="7F9B1982" w14:textId="77777777" w:rsidTr="00CD18E7">
        <w:tc>
          <w:tcPr>
            <w:tcW w:w="0" w:type="auto"/>
            <w:hideMark/>
          </w:tcPr>
          <w:p w14:paraId="0E511A13" w14:textId="77777777" w:rsidR="00CD18E7" w:rsidRPr="00CD18E7" w:rsidRDefault="00CD18E7" w:rsidP="00CD18E7">
            <w:pPr>
              <w:spacing w:before="40" w:after="40"/>
            </w:pPr>
            <w:r w:rsidRPr="00CD18E7">
              <w:rPr>
                <w:b/>
                <w:bCs/>
              </w:rPr>
              <w:t>Hito 3:</w:t>
            </w:r>
            <w:r w:rsidRPr="00CD18E7">
              <w:t xml:space="preserve"> Desarrollo del Módulo de Gestión de Eventos y Calendario Interactivo. </w:t>
            </w:r>
          </w:p>
        </w:tc>
        <w:tc>
          <w:tcPr>
            <w:tcW w:w="0" w:type="auto"/>
            <w:hideMark/>
          </w:tcPr>
          <w:p w14:paraId="58620DD0" w14:textId="7906A617" w:rsidR="00CD18E7" w:rsidRPr="00CD18E7" w:rsidRDefault="00D8639A" w:rsidP="00CD18E7">
            <w:pPr>
              <w:spacing w:before="40" w:after="40"/>
            </w:pPr>
            <w:r>
              <w:t>Agosto 2026</w:t>
            </w:r>
          </w:p>
        </w:tc>
        <w:tc>
          <w:tcPr>
            <w:tcW w:w="0" w:type="auto"/>
            <w:hideMark/>
          </w:tcPr>
          <w:p w14:paraId="44B8C645" w14:textId="77777777" w:rsidR="00CD18E7" w:rsidRPr="00CD18E7" w:rsidRDefault="00CD18E7" w:rsidP="00CD18E7">
            <w:pPr>
              <w:spacing w:before="40" w:after="40"/>
            </w:pPr>
            <w:r w:rsidRPr="00CD18E7">
              <w:t>Planificado</w:t>
            </w:r>
          </w:p>
        </w:tc>
      </w:tr>
      <w:tr w:rsidR="00CD18E7" w:rsidRPr="00CD18E7" w14:paraId="47BB0330" w14:textId="77777777" w:rsidTr="00CD18E7">
        <w:tc>
          <w:tcPr>
            <w:tcW w:w="0" w:type="auto"/>
            <w:hideMark/>
          </w:tcPr>
          <w:p w14:paraId="7C2E8543" w14:textId="77777777" w:rsidR="00CD18E7" w:rsidRPr="00CD18E7" w:rsidRDefault="00CD18E7" w:rsidP="00CD18E7">
            <w:pPr>
              <w:spacing w:before="40" w:after="40"/>
            </w:pPr>
            <w:r w:rsidRPr="00CD18E7">
              <w:rPr>
                <w:b/>
                <w:bCs/>
              </w:rPr>
              <w:t>Hito 4:</w:t>
            </w:r>
            <w:r w:rsidRPr="00CD18E7">
              <w:t xml:space="preserve"> Desarrollo del Módulo de Inventario y Flujo de Préstamos/Devoluciones. </w:t>
            </w:r>
          </w:p>
        </w:tc>
        <w:tc>
          <w:tcPr>
            <w:tcW w:w="0" w:type="auto"/>
            <w:hideMark/>
          </w:tcPr>
          <w:p w14:paraId="1FBB510E" w14:textId="7CE79FF6" w:rsidR="00CD18E7" w:rsidRPr="00CD18E7" w:rsidRDefault="00D8639A" w:rsidP="00CD18E7">
            <w:pPr>
              <w:spacing w:before="40" w:after="40"/>
            </w:pPr>
            <w:r>
              <w:t>Septiembre 2026</w:t>
            </w:r>
          </w:p>
        </w:tc>
        <w:tc>
          <w:tcPr>
            <w:tcW w:w="0" w:type="auto"/>
            <w:hideMark/>
          </w:tcPr>
          <w:p w14:paraId="70214759" w14:textId="77777777" w:rsidR="00CD18E7" w:rsidRPr="00CD18E7" w:rsidRDefault="00CD18E7" w:rsidP="00CD18E7">
            <w:pPr>
              <w:spacing w:before="40" w:after="40"/>
            </w:pPr>
            <w:r w:rsidRPr="00CD18E7">
              <w:t>Planificado</w:t>
            </w:r>
          </w:p>
        </w:tc>
      </w:tr>
      <w:tr w:rsidR="00CD18E7" w:rsidRPr="00CD18E7" w14:paraId="52627640" w14:textId="77777777" w:rsidTr="00CD18E7">
        <w:tc>
          <w:tcPr>
            <w:tcW w:w="0" w:type="auto"/>
            <w:hideMark/>
          </w:tcPr>
          <w:p w14:paraId="6C762AF7" w14:textId="77777777" w:rsidR="00CD18E7" w:rsidRPr="00CD18E7" w:rsidRDefault="00CD18E7" w:rsidP="00CD18E7">
            <w:pPr>
              <w:spacing w:before="40" w:after="40"/>
            </w:pPr>
            <w:r w:rsidRPr="00CD18E7">
              <w:rPr>
                <w:b/>
                <w:bCs/>
              </w:rPr>
              <w:t>Hito 5:</w:t>
            </w:r>
            <w:r w:rsidRPr="00CD18E7">
              <w:t xml:space="preserve"> Módulo de Historial, Reportes y Pruebas Integrales de Seguridad/Rendimiento. </w:t>
            </w:r>
          </w:p>
        </w:tc>
        <w:tc>
          <w:tcPr>
            <w:tcW w:w="0" w:type="auto"/>
            <w:hideMark/>
          </w:tcPr>
          <w:p w14:paraId="0C5B4077" w14:textId="1FB69279" w:rsidR="00CD18E7" w:rsidRPr="00CD18E7" w:rsidRDefault="00D8639A" w:rsidP="00CD18E7">
            <w:pPr>
              <w:spacing w:before="40" w:after="40"/>
            </w:pPr>
            <w:r>
              <w:t>Octubre</w:t>
            </w:r>
            <w:r w:rsidR="00CD18E7" w:rsidRPr="00CD18E7">
              <w:t xml:space="preserve"> 2026</w:t>
            </w:r>
          </w:p>
        </w:tc>
        <w:tc>
          <w:tcPr>
            <w:tcW w:w="0" w:type="auto"/>
            <w:hideMark/>
          </w:tcPr>
          <w:p w14:paraId="23C4DD17" w14:textId="77777777" w:rsidR="00CD18E7" w:rsidRPr="00CD18E7" w:rsidRDefault="00CD18E7" w:rsidP="00CD18E7">
            <w:pPr>
              <w:spacing w:before="40" w:after="40"/>
            </w:pPr>
            <w:r w:rsidRPr="00CD18E7">
              <w:t>Planificado</w:t>
            </w:r>
          </w:p>
        </w:tc>
      </w:tr>
      <w:tr w:rsidR="00CD18E7" w:rsidRPr="00CD18E7" w14:paraId="4A9BC71F" w14:textId="77777777" w:rsidTr="00CD18E7">
        <w:tc>
          <w:tcPr>
            <w:tcW w:w="0" w:type="auto"/>
            <w:hideMark/>
          </w:tcPr>
          <w:p w14:paraId="265F4640" w14:textId="77777777" w:rsidR="00CD18E7" w:rsidRPr="00CD18E7" w:rsidRDefault="00CD18E7" w:rsidP="00CD18E7">
            <w:pPr>
              <w:spacing w:before="40" w:after="40"/>
            </w:pPr>
            <w:r w:rsidRPr="00CD18E7">
              <w:rPr>
                <w:b/>
                <w:bCs/>
              </w:rPr>
              <w:t>Hito 6:</w:t>
            </w:r>
            <w:r w:rsidRPr="00CD18E7">
              <w:t xml:space="preserve"> Despliegue en el entorno definitivo, entrega de documentación final y cierre. </w:t>
            </w:r>
          </w:p>
        </w:tc>
        <w:tc>
          <w:tcPr>
            <w:tcW w:w="0" w:type="auto"/>
            <w:hideMark/>
          </w:tcPr>
          <w:p w14:paraId="3016C64A" w14:textId="3E655607" w:rsidR="00CD18E7" w:rsidRPr="00CD18E7" w:rsidRDefault="00D8639A" w:rsidP="00CD18E7">
            <w:pPr>
              <w:spacing w:before="40" w:after="40"/>
            </w:pPr>
            <w:r>
              <w:t>Noviembre</w:t>
            </w:r>
            <w:r w:rsidR="00CD18E7" w:rsidRPr="00CD18E7">
              <w:t>2026</w:t>
            </w:r>
          </w:p>
        </w:tc>
        <w:tc>
          <w:tcPr>
            <w:tcW w:w="0" w:type="auto"/>
            <w:hideMark/>
          </w:tcPr>
          <w:p w14:paraId="74C1D1D5" w14:textId="77777777" w:rsidR="00CD18E7" w:rsidRPr="00CD18E7" w:rsidRDefault="00CD18E7" w:rsidP="00CD18E7">
            <w:pPr>
              <w:spacing w:before="40" w:after="40"/>
            </w:pPr>
            <w:r w:rsidRPr="00CD18E7">
              <w:t>Planificado</w:t>
            </w:r>
          </w:p>
        </w:tc>
      </w:tr>
    </w:tbl>
    <w:p w14:paraId="5532DC15" w14:textId="33BE1798" w:rsidR="00CD18E7" w:rsidRPr="00CD18E7" w:rsidRDefault="00774DA6" w:rsidP="00774DA6">
      <w:pPr>
        <w:pStyle w:val="Ttulo1"/>
      </w:pPr>
      <w:bookmarkStart w:id="16" w:name="_Toc232595140"/>
      <w:r>
        <w:t>6</w:t>
      </w:r>
      <w:r w:rsidR="00CD18E7" w:rsidRPr="00CD18E7">
        <w:t>. Resumen del Presupuesto</w:t>
      </w:r>
      <w:bookmarkEnd w:id="16"/>
    </w:p>
    <w:p w14:paraId="1B31FA15" w14:textId="22E095ED" w:rsidR="00CD18E7" w:rsidRPr="00CD18E7" w:rsidRDefault="00CD18E7" w:rsidP="00CD18E7">
      <w:pPr>
        <w:spacing w:before="40" w:after="40"/>
      </w:pPr>
      <w:r w:rsidRPr="00CD18E7">
        <w:t xml:space="preserve">Al tratarse de un </w:t>
      </w:r>
      <w:r w:rsidRPr="00774DA6">
        <w:t>Proyecto Integrador de Carrera</w:t>
      </w:r>
      <w:r w:rsidRPr="00CD18E7">
        <w:t>, el costo de la mano de obra de desarrollo se considera cubierto</w:t>
      </w:r>
      <w:r w:rsidR="00774DA6">
        <w:t>s</w:t>
      </w:r>
      <w:r w:rsidRPr="00CD18E7">
        <w:t xml:space="preserve"> con fines académicos. No obstante, se proyectan los siguientes costos operativos estimados para la institución: </w:t>
      </w:r>
    </w:p>
    <w:p w14:paraId="6753B30C" w14:textId="77777777" w:rsidR="00CD18E7" w:rsidRPr="00CD18E7" w:rsidRDefault="00CD18E7" w:rsidP="00CD18E7">
      <w:pPr>
        <w:numPr>
          <w:ilvl w:val="0"/>
          <w:numId w:val="3"/>
        </w:numPr>
        <w:spacing w:before="40" w:after="40"/>
      </w:pPr>
      <w:r w:rsidRPr="00CD18E7">
        <w:rPr>
          <w:b/>
          <w:bCs/>
        </w:rPr>
        <w:t>Costos de Desarrollo e Implementación:</w:t>
      </w:r>
      <w:r w:rsidRPr="00CD18E7">
        <w:t xml:space="preserve"> $0 (Financiado por el equipo del proyecto para cumplimiento académico). </w:t>
      </w:r>
    </w:p>
    <w:p w14:paraId="1108AEC6" w14:textId="77777777" w:rsidR="00CD18E7" w:rsidRPr="00CD18E7" w:rsidRDefault="00CD18E7" w:rsidP="00CD18E7">
      <w:pPr>
        <w:numPr>
          <w:ilvl w:val="0"/>
          <w:numId w:val="3"/>
        </w:numPr>
        <w:spacing w:before="40" w:after="40"/>
      </w:pPr>
      <w:r w:rsidRPr="00CD18E7">
        <w:rPr>
          <w:b/>
          <w:bCs/>
        </w:rPr>
        <w:t>Infraestructura de Hosting Cloud (AWS / Azure):</w:t>
      </w:r>
      <w:r w:rsidRPr="00CD18E7">
        <w:t xml:space="preserve"> Estimado de USD 15 a USD 30 mensuales (para planes básicos de cómputo y base de datos relacional que soporten 30 usuarios simultáneos). </w:t>
      </w:r>
    </w:p>
    <w:p w14:paraId="1525AC7C" w14:textId="77777777" w:rsidR="00CD18E7" w:rsidRPr="00CD18E7" w:rsidRDefault="00CD18E7" w:rsidP="00CD18E7">
      <w:pPr>
        <w:numPr>
          <w:ilvl w:val="0"/>
          <w:numId w:val="3"/>
        </w:numPr>
        <w:spacing w:before="40" w:after="40"/>
      </w:pPr>
      <w:r w:rsidRPr="00CD18E7">
        <w:rPr>
          <w:b/>
          <w:bCs/>
        </w:rPr>
        <w:t>Costo de Mantenimiento Posterior:</w:t>
      </w:r>
      <w:r w:rsidRPr="00CD18E7">
        <w:t xml:space="preserve"> A cargo del área de sistemas o soporte técnico del ISAM tras la entrega del proyecto. </w:t>
      </w:r>
    </w:p>
    <w:p w14:paraId="18DF1E54" w14:textId="408DF56C" w:rsidR="008B6367" w:rsidRPr="008B6367" w:rsidRDefault="001F629D" w:rsidP="008B6367">
      <w:pPr>
        <w:pStyle w:val="Ttulo1"/>
      </w:pPr>
      <w:r>
        <w:lastRenderedPageBreak/>
        <w:br/>
      </w:r>
      <w:bookmarkStart w:id="17" w:name="_Toc232595141"/>
      <w:r w:rsidR="00774DA6">
        <w:t>7</w:t>
      </w:r>
      <w:r w:rsidR="00CD18E7" w:rsidRPr="00CD18E7">
        <w:t>. Lista de Interesados</w:t>
      </w:r>
      <w:bookmarkEnd w:id="17"/>
    </w:p>
    <w:tbl>
      <w:tblPr>
        <w:tblStyle w:val="Tablaconcuadrculaclara"/>
        <w:tblW w:w="0" w:type="auto"/>
        <w:tblLook w:val="04A0" w:firstRow="1" w:lastRow="0" w:firstColumn="1" w:lastColumn="0" w:noHBand="0" w:noVBand="1"/>
      </w:tblPr>
      <w:tblGrid>
        <w:gridCol w:w="1505"/>
        <w:gridCol w:w="1756"/>
        <w:gridCol w:w="1678"/>
        <w:gridCol w:w="4123"/>
      </w:tblGrid>
      <w:tr w:rsidR="008B6367" w:rsidRPr="008B6367" w14:paraId="7A1E08CC" w14:textId="77777777" w:rsidTr="008B6367">
        <w:tc>
          <w:tcPr>
            <w:tcW w:w="0" w:type="auto"/>
            <w:shd w:val="clear" w:color="auto" w:fill="D9D9D9" w:themeFill="background1" w:themeFillShade="D9"/>
            <w:hideMark/>
          </w:tcPr>
          <w:p w14:paraId="429B366F" w14:textId="77777777" w:rsidR="008B6367" w:rsidRPr="001F629D" w:rsidRDefault="008B6367" w:rsidP="008B6367">
            <w:pPr>
              <w:pStyle w:val="Ttulo1"/>
              <w:rPr>
                <w:sz w:val="22"/>
                <w:szCs w:val="22"/>
              </w:rPr>
            </w:pPr>
            <w:bookmarkStart w:id="18" w:name="_Toc232595142"/>
            <w:r w:rsidRPr="001F629D">
              <w:rPr>
                <w:sz w:val="22"/>
                <w:szCs w:val="22"/>
              </w:rPr>
              <w:t>Nombre</w:t>
            </w:r>
            <w:bookmarkEnd w:id="18"/>
          </w:p>
        </w:tc>
        <w:tc>
          <w:tcPr>
            <w:tcW w:w="0" w:type="auto"/>
            <w:shd w:val="clear" w:color="auto" w:fill="D9D9D9" w:themeFill="background1" w:themeFillShade="D9"/>
            <w:hideMark/>
          </w:tcPr>
          <w:p w14:paraId="578429D2" w14:textId="77777777" w:rsidR="008B6367" w:rsidRPr="001F629D" w:rsidRDefault="008B6367" w:rsidP="008B6367">
            <w:pPr>
              <w:pStyle w:val="Ttulo1"/>
              <w:rPr>
                <w:sz w:val="22"/>
                <w:szCs w:val="22"/>
              </w:rPr>
            </w:pPr>
            <w:bookmarkStart w:id="19" w:name="_Toc232595143"/>
            <w:r w:rsidRPr="001F629D">
              <w:rPr>
                <w:sz w:val="22"/>
                <w:szCs w:val="22"/>
              </w:rPr>
              <w:t>Rol / Cargo Institucional</w:t>
            </w:r>
            <w:bookmarkEnd w:id="19"/>
          </w:p>
        </w:tc>
        <w:tc>
          <w:tcPr>
            <w:tcW w:w="0" w:type="auto"/>
            <w:shd w:val="clear" w:color="auto" w:fill="D9D9D9" w:themeFill="background1" w:themeFillShade="D9"/>
            <w:hideMark/>
          </w:tcPr>
          <w:p w14:paraId="044553E8" w14:textId="77777777" w:rsidR="008B6367" w:rsidRPr="001F629D" w:rsidRDefault="008B6367" w:rsidP="008B6367">
            <w:pPr>
              <w:pStyle w:val="Ttulo1"/>
              <w:rPr>
                <w:sz w:val="22"/>
                <w:szCs w:val="22"/>
              </w:rPr>
            </w:pPr>
            <w:bookmarkStart w:id="20" w:name="_Toc232595144"/>
            <w:r w:rsidRPr="001F629D">
              <w:rPr>
                <w:sz w:val="22"/>
                <w:szCs w:val="22"/>
              </w:rPr>
              <w:t>Posición en el Proyecto</w:t>
            </w:r>
            <w:bookmarkEnd w:id="20"/>
          </w:p>
        </w:tc>
        <w:tc>
          <w:tcPr>
            <w:tcW w:w="0" w:type="auto"/>
            <w:shd w:val="clear" w:color="auto" w:fill="D9D9D9" w:themeFill="background1" w:themeFillShade="D9"/>
            <w:hideMark/>
          </w:tcPr>
          <w:p w14:paraId="72B08CFF" w14:textId="77777777" w:rsidR="008B6367" w:rsidRPr="001F629D" w:rsidRDefault="008B6367" w:rsidP="008B6367">
            <w:pPr>
              <w:pStyle w:val="Ttulo1"/>
              <w:rPr>
                <w:sz w:val="22"/>
                <w:szCs w:val="22"/>
              </w:rPr>
            </w:pPr>
            <w:bookmarkStart w:id="21" w:name="_Toc232595145"/>
            <w:r w:rsidRPr="001F629D">
              <w:rPr>
                <w:sz w:val="22"/>
                <w:szCs w:val="22"/>
              </w:rPr>
              <w:t>Interés Principal en el Proyecto</w:t>
            </w:r>
            <w:bookmarkEnd w:id="21"/>
          </w:p>
        </w:tc>
      </w:tr>
      <w:tr w:rsidR="008B6367" w:rsidRPr="008B6367" w14:paraId="78DAB5EA" w14:textId="77777777" w:rsidTr="008B6367">
        <w:tc>
          <w:tcPr>
            <w:tcW w:w="0" w:type="auto"/>
            <w:hideMark/>
          </w:tcPr>
          <w:p w14:paraId="6D44652E" w14:textId="77777777" w:rsidR="008B6367" w:rsidRPr="008B6367" w:rsidRDefault="008B6367" w:rsidP="008B6367">
            <w:pPr>
              <w:pStyle w:val="Ttulo1"/>
              <w:rPr>
                <w:b w:val="0"/>
                <w:bCs w:val="0"/>
                <w:sz w:val="22"/>
                <w:szCs w:val="22"/>
              </w:rPr>
            </w:pPr>
            <w:bookmarkStart w:id="22" w:name="_Toc232595146"/>
            <w:r w:rsidRPr="008B6367">
              <w:rPr>
                <w:b w:val="0"/>
                <w:bCs w:val="0"/>
                <w:sz w:val="22"/>
                <w:szCs w:val="22"/>
              </w:rPr>
              <w:t>Hugo Stier</w:t>
            </w:r>
            <w:bookmarkEnd w:id="22"/>
          </w:p>
        </w:tc>
        <w:tc>
          <w:tcPr>
            <w:tcW w:w="0" w:type="auto"/>
            <w:hideMark/>
          </w:tcPr>
          <w:p w14:paraId="73EA8547" w14:textId="77777777" w:rsidR="008B6367" w:rsidRPr="008B6367" w:rsidRDefault="008B6367" w:rsidP="008B6367">
            <w:pPr>
              <w:pStyle w:val="Ttulo1"/>
              <w:rPr>
                <w:b w:val="0"/>
                <w:bCs w:val="0"/>
                <w:sz w:val="22"/>
                <w:szCs w:val="22"/>
              </w:rPr>
            </w:pPr>
            <w:bookmarkStart w:id="23" w:name="_Toc232595147"/>
            <w:r w:rsidRPr="008B6367">
              <w:rPr>
                <w:b w:val="0"/>
                <w:bCs w:val="0"/>
                <w:sz w:val="22"/>
                <w:szCs w:val="22"/>
              </w:rPr>
              <w:t>Director de Bienestar Estudiantil (ISAM)</w:t>
            </w:r>
            <w:bookmarkEnd w:id="23"/>
            <w:r w:rsidRPr="008B6367">
              <w:rPr>
                <w:b w:val="0"/>
                <w:bCs w:val="0"/>
                <w:sz w:val="22"/>
                <w:szCs w:val="22"/>
              </w:rPr>
              <w:t xml:space="preserve"> </w:t>
            </w:r>
          </w:p>
        </w:tc>
        <w:tc>
          <w:tcPr>
            <w:tcW w:w="0" w:type="auto"/>
            <w:hideMark/>
          </w:tcPr>
          <w:p w14:paraId="0707E078" w14:textId="77777777" w:rsidR="008B6367" w:rsidRPr="008B6367" w:rsidRDefault="008B6367" w:rsidP="008B6367">
            <w:pPr>
              <w:pStyle w:val="Ttulo1"/>
              <w:rPr>
                <w:b w:val="0"/>
                <w:bCs w:val="0"/>
                <w:sz w:val="22"/>
                <w:szCs w:val="22"/>
              </w:rPr>
            </w:pPr>
            <w:bookmarkStart w:id="24" w:name="_Toc232595148"/>
            <w:r w:rsidRPr="008B6367">
              <w:rPr>
                <w:b w:val="0"/>
                <w:bCs w:val="0"/>
                <w:sz w:val="22"/>
                <w:szCs w:val="22"/>
              </w:rPr>
              <w:t>Cliente / Patrocinador Interno</w:t>
            </w:r>
            <w:bookmarkEnd w:id="24"/>
          </w:p>
        </w:tc>
        <w:tc>
          <w:tcPr>
            <w:tcW w:w="0" w:type="auto"/>
            <w:hideMark/>
          </w:tcPr>
          <w:p w14:paraId="543B0FD1" w14:textId="77777777" w:rsidR="008B6367" w:rsidRPr="008B6367" w:rsidRDefault="008B6367" w:rsidP="008B6367">
            <w:pPr>
              <w:pStyle w:val="Ttulo1"/>
              <w:rPr>
                <w:b w:val="0"/>
                <w:bCs w:val="0"/>
                <w:sz w:val="22"/>
                <w:szCs w:val="22"/>
              </w:rPr>
            </w:pPr>
            <w:bookmarkStart w:id="25" w:name="_Toc232595149"/>
            <w:r w:rsidRPr="008B6367">
              <w:rPr>
                <w:b w:val="0"/>
                <w:bCs w:val="0"/>
                <w:sz w:val="22"/>
                <w:szCs w:val="22"/>
              </w:rPr>
              <w:t>Asegurar la correcta optimización de los espacios físicos (Salón de Actos, SUM y Pabellón de Música), y agilizar de manera eficiente el flujo de solicitudes de préstamos de implementos para los estudiantes.</w:t>
            </w:r>
            <w:bookmarkEnd w:id="25"/>
            <w:r w:rsidRPr="008B6367">
              <w:rPr>
                <w:b w:val="0"/>
                <w:bCs w:val="0"/>
                <w:sz w:val="22"/>
                <w:szCs w:val="22"/>
              </w:rPr>
              <w:t xml:space="preserve"> </w:t>
            </w:r>
          </w:p>
        </w:tc>
      </w:tr>
      <w:tr w:rsidR="008B6367" w:rsidRPr="008B6367" w14:paraId="4E925CA4" w14:textId="77777777" w:rsidTr="008B6367">
        <w:tc>
          <w:tcPr>
            <w:tcW w:w="0" w:type="auto"/>
            <w:hideMark/>
          </w:tcPr>
          <w:p w14:paraId="7981CEE9" w14:textId="77777777" w:rsidR="008B6367" w:rsidRPr="008B6367" w:rsidRDefault="008B6367" w:rsidP="008B6367">
            <w:pPr>
              <w:pStyle w:val="Ttulo1"/>
              <w:rPr>
                <w:b w:val="0"/>
                <w:bCs w:val="0"/>
                <w:sz w:val="22"/>
                <w:szCs w:val="22"/>
              </w:rPr>
            </w:pPr>
            <w:bookmarkStart w:id="26" w:name="_Toc232595150"/>
            <w:r w:rsidRPr="008B6367">
              <w:rPr>
                <w:b w:val="0"/>
                <w:bCs w:val="0"/>
                <w:sz w:val="22"/>
                <w:szCs w:val="22"/>
              </w:rPr>
              <w:t>F. Maximiliano Usandivares</w:t>
            </w:r>
            <w:bookmarkEnd w:id="26"/>
          </w:p>
        </w:tc>
        <w:tc>
          <w:tcPr>
            <w:tcW w:w="0" w:type="auto"/>
            <w:hideMark/>
          </w:tcPr>
          <w:p w14:paraId="03EBB90F" w14:textId="77777777" w:rsidR="008B6367" w:rsidRPr="008B6367" w:rsidRDefault="008B6367" w:rsidP="008B6367">
            <w:pPr>
              <w:pStyle w:val="Ttulo1"/>
              <w:rPr>
                <w:b w:val="0"/>
                <w:bCs w:val="0"/>
                <w:sz w:val="22"/>
                <w:szCs w:val="22"/>
              </w:rPr>
            </w:pPr>
            <w:bookmarkStart w:id="27" w:name="_Toc232595151"/>
            <w:r w:rsidRPr="008B6367">
              <w:rPr>
                <w:b w:val="0"/>
                <w:bCs w:val="0"/>
                <w:sz w:val="22"/>
                <w:szCs w:val="22"/>
              </w:rPr>
              <w:t>Estudiante de la Carrera / Desarrollador</w:t>
            </w:r>
            <w:bookmarkEnd w:id="27"/>
            <w:r w:rsidRPr="008B6367">
              <w:rPr>
                <w:b w:val="0"/>
                <w:bCs w:val="0"/>
                <w:sz w:val="22"/>
                <w:szCs w:val="22"/>
              </w:rPr>
              <w:t xml:space="preserve"> </w:t>
            </w:r>
          </w:p>
        </w:tc>
        <w:tc>
          <w:tcPr>
            <w:tcW w:w="0" w:type="auto"/>
            <w:hideMark/>
          </w:tcPr>
          <w:p w14:paraId="05272408" w14:textId="77777777" w:rsidR="008B6367" w:rsidRPr="008B6367" w:rsidRDefault="008B6367" w:rsidP="008B6367">
            <w:pPr>
              <w:pStyle w:val="Ttulo1"/>
              <w:rPr>
                <w:b w:val="0"/>
                <w:bCs w:val="0"/>
                <w:sz w:val="22"/>
                <w:szCs w:val="22"/>
              </w:rPr>
            </w:pPr>
            <w:bookmarkStart w:id="28" w:name="_Toc232595152"/>
            <w:r w:rsidRPr="008B6367">
              <w:rPr>
                <w:b w:val="0"/>
                <w:bCs w:val="0"/>
                <w:sz w:val="22"/>
                <w:szCs w:val="22"/>
              </w:rPr>
              <w:t>Líder de Proyecto y Desarrollador</w:t>
            </w:r>
            <w:bookmarkEnd w:id="28"/>
          </w:p>
        </w:tc>
        <w:tc>
          <w:tcPr>
            <w:tcW w:w="0" w:type="auto"/>
            <w:hideMark/>
          </w:tcPr>
          <w:p w14:paraId="499E077F" w14:textId="77777777" w:rsidR="008B6367" w:rsidRPr="008B6367" w:rsidRDefault="008B6367" w:rsidP="008B6367">
            <w:pPr>
              <w:pStyle w:val="Ttulo1"/>
              <w:rPr>
                <w:b w:val="0"/>
                <w:bCs w:val="0"/>
                <w:sz w:val="22"/>
                <w:szCs w:val="22"/>
              </w:rPr>
            </w:pPr>
            <w:bookmarkStart w:id="29" w:name="_Toc232595153"/>
            <w:r w:rsidRPr="008B6367">
              <w:rPr>
                <w:b w:val="0"/>
                <w:bCs w:val="0"/>
                <w:sz w:val="22"/>
                <w:szCs w:val="22"/>
              </w:rPr>
              <w:t xml:space="preserve">Coordinar la arquitectura técnica, controlar el cronograma de hitos, desarrollar los módulos </w:t>
            </w:r>
            <w:proofErr w:type="spellStart"/>
            <w:r w:rsidRPr="008B6367">
              <w:rPr>
                <w:b w:val="0"/>
                <w:bCs w:val="0"/>
                <w:sz w:val="22"/>
                <w:szCs w:val="22"/>
              </w:rPr>
              <w:t>backend</w:t>
            </w:r>
            <w:proofErr w:type="spellEnd"/>
            <w:r w:rsidRPr="008B6367">
              <w:rPr>
                <w:b w:val="0"/>
                <w:bCs w:val="0"/>
                <w:sz w:val="22"/>
                <w:szCs w:val="22"/>
              </w:rPr>
              <w:t>/</w:t>
            </w:r>
            <w:proofErr w:type="spellStart"/>
            <w:r w:rsidRPr="008B6367">
              <w:rPr>
                <w:b w:val="0"/>
                <w:bCs w:val="0"/>
                <w:sz w:val="22"/>
                <w:szCs w:val="22"/>
              </w:rPr>
              <w:t>frontend</w:t>
            </w:r>
            <w:proofErr w:type="spellEnd"/>
            <w:r w:rsidRPr="008B6367">
              <w:rPr>
                <w:b w:val="0"/>
                <w:bCs w:val="0"/>
                <w:sz w:val="22"/>
                <w:szCs w:val="22"/>
              </w:rPr>
              <w:t xml:space="preserve"> y garantizar la entrega académica del sistema para su graduación.</w:t>
            </w:r>
            <w:bookmarkEnd w:id="29"/>
            <w:r w:rsidRPr="008B6367">
              <w:rPr>
                <w:b w:val="0"/>
                <w:bCs w:val="0"/>
                <w:sz w:val="22"/>
                <w:szCs w:val="22"/>
              </w:rPr>
              <w:t xml:space="preserve"> </w:t>
            </w:r>
          </w:p>
        </w:tc>
      </w:tr>
      <w:tr w:rsidR="008B6367" w:rsidRPr="008B6367" w14:paraId="07C976ED" w14:textId="77777777" w:rsidTr="008B6367">
        <w:tc>
          <w:tcPr>
            <w:tcW w:w="0" w:type="auto"/>
            <w:hideMark/>
          </w:tcPr>
          <w:p w14:paraId="5FF8E0AF" w14:textId="77777777" w:rsidR="008B6367" w:rsidRPr="008B6367" w:rsidRDefault="008B6367" w:rsidP="008B6367">
            <w:pPr>
              <w:pStyle w:val="Ttulo1"/>
              <w:rPr>
                <w:b w:val="0"/>
                <w:bCs w:val="0"/>
                <w:sz w:val="22"/>
                <w:szCs w:val="22"/>
              </w:rPr>
            </w:pPr>
            <w:bookmarkStart w:id="30" w:name="_Toc232595154"/>
            <w:r w:rsidRPr="008B6367">
              <w:rPr>
                <w:b w:val="0"/>
                <w:bCs w:val="0"/>
                <w:sz w:val="22"/>
                <w:szCs w:val="22"/>
              </w:rPr>
              <w:t>Marco J. Castro V.</w:t>
            </w:r>
            <w:bookmarkEnd w:id="30"/>
          </w:p>
        </w:tc>
        <w:tc>
          <w:tcPr>
            <w:tcW w:w="0" w:type="auto"/>
            <w:hideMark/>
          </w:tcPr>
          <w:p w14:paraId="69D082FF" w14:textId="77777777" w:rsidR="008B6367" w:rsidRPr="008B6367" w:rsidRDefault="008B6367" w:rsidP="008B6367">
            <w:pPr>
              <w:pStyle w:val="Ttulo1"/>
              <w:rPr>
                <w:b w:val="0"/>
                <w:bCs w:val="0"/>
                <w:sz w:val="22"/>
                <w:szCs w:val="22"/>
              </w:rPr>
            </w:pPr>
            <w:bookmarkStart w:id="31" w:name="_Toc232595155"/>
            <w:r w:rsidRPr="008B6367">
              <w:rPr>
                <w:b w:val="0"/>
                <w:bCs w:val="0"/>
                <w:sz w:val="22"/>
                <w:szCs w:val="22"/>
              </w:rPr>
              <w:t>Estudiante de la Carrera</w:t>
            </w:r>
            <w:bookmarkEnd w:id="31"/>
            <w:r w:rsidRPr="008B6367">
              <w:rPr>
                <w:b w:val="0"/>
                <w:bCs w:val="0"/>
                <w:sz w:val="22"/>
                <w:szCs w:val="22"/>
              </w:rPr>
              <w:t xml:space="preserve"> </w:t>
            </w:r>
          </w:p>
        </w:tc>
        <w:tc>
          <w:tcPr>
            <w:tcW w:w="0" w:type="auto"/>
            <w:hideMark/>
          </w:tcPr>
          <w:p w14:paraId="7F3E6047" w14:textId="77777777" w:rsidR="008B6367" w:rsidRPr="008B6367" w:rsidRDefault="008B6367" w:rsidP="008B6367">
            <w:pPr>
              <w:pStyle w:val="Ttulo1"/>
              <w:rPr>
                <w:b w:val="0"/>
                <w:bCs w:val="0"/>
                <w:sz w:val="22"/>
                <w:szCs w:val="22"/>
              </w:rPr>
            </w:pPr>
            <w:bookmarkStart w:id="32" w:name="_Toc232595156"/>
            <w:r w:rsidRPr="008B6367">
              <w:rPr>
                <w:b w:val="0"/>
                <w:bCs w:val="0"/>
                <w:sz w:val="22"/>
                <w:szCs w:val="22"/>
              </w:rPr>
              <w:t>Desarrollador y Analista</w:t>
            </w:r>
            <w:bookmarkEnd w:id="32"/>
          </w:p>
        </w:tc>
        <w:tc>
          <w:tcPr>
            <w:tcW w:w="0" w:type="auto"/>
            <w:hideMark/>
          </w:tcPr>
          <w:p w14:paraId="1700765C" w14:textId="77777777" w:rsidR="008B6367" w:rsidRPr="008B6367" w:rsidRDefault="008B6367" w:rsidP="008B6367">
            <w:pPr>
              <w:pStyle w:val="Ttulo1"/>
              <w:rPr>
                <w:b w:val="0"/>
                <w:bCs w:val="0"/>
                <w:sz w:val="22"/>
                <w:szCs w:val="22"/>
              </w:rPr>
            </w:pPr>
            <w:bookmarkStart w:id="33" w:name="_Toc232595157"/>
            <w:r w:rsidRPr="008B6367">
              <w:rPr>
                <w:b w:val="0"/>
                <w:bCs w:val="0"/>
                <w:sz w:val="22"/>
                <w:szCs w:val="22"/>
              </w:rPr>
              <w:t xml:space="preserve">Relevar requerimientos, codificar los módulos funcionales en el </w:t>
            </w:r>
            <w:proofErr w:type="spellStart"/>
            <w:r w:rsidRPr="008B6367">
              <w:rPr>
                <w:b w:val="0"/>
                <w:bCs w:val="0"/>
                <w:sz w:val="22"/>
                <w:szCs w:val="22"/>
              </w:rPr>
              <w:t>stack</w:t>
            </w:r>
            <w:proofErr w:type="spellEnd"/>
            <w:r w:rsidRPr="008B6367">
              <w:rPr>
                <w:b w:val="0"/>
                <w:bCs w:val="0"/>
                <w:sz w:val="22"/>
                <w:szCs w:val="22"/>
              </w:rPr>
              <w:t xml:space="preserve"> seleccionado (Laravel, MySQL), ejecutar pruebas de software y confeccionar la documentación técnica del proyecto.</w:t>
            </w:r>
            <w:bookmarkEnd w:id="33"/>
            <w:r w:rsidRPr="008B6367">
              <w:rPr>
                <w:b w:val="0"/>
                <w:bCs w:val="0"/>
                <w:sz w:val="22"/>
                <w:szCs w:val="22"/>
              </w:rPr>
              <w:t xml:space="preserve"> </w:t>
            </w:r>
          </w:p>
        </w:tc>
      </w:tr>
      <w:tr w:rsidR="008B6367" w:rsidRPr="008B6367" w14:paraId="653FC2F1" w14:textId="77777777" w:rsidTr="008B6367">
        <w:tc>
          <w:tcPr>
            <w:tcW w:w="0" w:type="auto"/>
            <w:hideMark/>
          </w:tcPr>
          <w:p w14:paraId="56E40ADC" w14:textId="69C0B44C" w:rsidR="008B6367" w:rsidRPr="008B6367" w:rsidRDefault="008B6367" w:rsidP="008B6367">
            <w:pPr>
              <w:pStyle w:val="Ttulo1"/>
              <w:rPr>
                <w:b w:val="0"/>
                <w:bCs w:val="0"/>
                <w:sz w:val="22"/>
                <w:szCs w:val="22"/>
              </w:rPr>
            </w:pPr>
            <w:bookmarkStart w:id="34" w:name="_Toc232595158"/>
            <w:r>
              <w:rPr>
                <w:b w:val="0"/>
                <w:bCs w:val="0"/>
                <w:sz w:val="22"/>
                <w:szCs w:val="22"/>
              </w:rPr>
              <w:t>Profesores</w:t>
            </w:r>
            <w:r w:rsidRPr="008B6367">
              <w:rPr>
                <w:b w:val="0"/>
                <w:bCs w:val="0"/>
                <w:sz w:val="22"/>
                <w:szCs w:val="22"/>
              </w:rPr>
              <w:t xml:space="preserve"> y Estudiantes</w:t>
            </w:r>
            <w:bookmarkEnd w:id="34"/>
          </w:p>
        </w:tc>
        <w:tc>
          <w:tcPr>
            <w:tcW w:w="0" w:type="auto"/>
            <w:hideMark/>
          </w:tcPr>
          <w:p w14:paraId="05816C92" w14:textId="77777777" w:rsidR="008B6367" w:rsidRPr="008B6367" w:rsidRDefault="008B6367" w:rsidP="008B6367">
            <w:pPr>
              <w:pStyle w:val="Ttulo1"/>
              <w:rPr>
                <w:b w:val="0"/>
                <w:bCs w:val="0"/>
                <w:sz w:val="22"/>
                <w:szCs w:val="22"/>
              </w:rPr>
            </w:pPr>
            <w:bookmarkStart w:id="35" w:name="_Toc232595159"/>
            <w:r w:rsidRPr="008B6367">
              <w:rPr>
                <w:b w:val="0"/>
                <w:bCs w:val="0"/>
                <w:sz w:val="22"/>
                <w:szCs w:val="22"/>
              </w:rPr>
              <w:t>Usuarios Finales del ISAM</w:t>
            </w:r>
            <w:bookmarkEnd w:id="35"/>
            <w:r w:rsidRPr="008B6367">
              <w:rPr>
                <w:b w:val="0"/>
                <w:bCs w:val="0"/>
                <w:sz w:val="22"/>
                <w:szCs w:val="22"/>
              </w:rPr>
              <w:t xml:space="preserve"> </w:t>
            </w:r>
          </w:p>
        </w:tc>
        <w:tc>
          <w:tcPr>
            <w:tcW w:w="0" w:type="auto"/>
            <w:hideMark/>
          </w:tcPr>
          <w:p w14:paraId="512EDDED" w14:textId="77777777" w:rsidR="008B6367" w:rsidRPr="008B6367" w:rsidRDefault="008B6367" w:rsidP="008B6367">
            <w:pPr>
              <w:pStyle w:val="Ttulo1"/>
              <w:rPr>
                <w:b w:val="0"/>
                <w:bCs w:val="0"/>
                <w:sz w:val="22"/>
                <w:szCs w:val="22"/>
              </w:rPr>
            </w:pPr>
            <w:bookmarkStart w:id="36" w:name="_Toc232595160"/>
            <w:r w:rsidRPr="008B6367">
              <w:rPr>
                <w:b w:val="0"/>
                <w:bCs w:val="0"/>
                <w:sz w:val="22"/>
                <w:szCs w:val="22"/>
              </w:rPr>
              <w:t>Beneficiarios / Usuarios Clave</w:t>
            </w:r>
            <w:bookmarkEnd w:id="36"/>
          </w:p>
        </w:tc>
        <w:tc>
          <w:tcPr>
            <w:tcW w:w="0" w:type="auto"/>
            <w:hideMark/>
          </w:tcPr>
          <w:p w14:paraId="0E04B27B" w14:textId="77777777" w:rsidR="008B6367" w:rsidRPr="008B6367" w:rsidRDefault="008B6367" w:rsidP="008B6367">
            <w:pPr>
              <w:pStyle w:val="Ttulo1"/>
              <w:rPr>
                <w:b w:val="0"/>
                <w:bCs w:val="0"/>
                <w:sz w:val="22"/>
                <w:szCs w:val="22"/>
              </w:rPr>
            </w:pPr>
            <w:bookmarkStart w:id="37" w:name="_Toc232595161"/>
            <w:r w:rsidRPr="008B6367">
              <w:rPr>
                <w:b w:val="0"/>
                <w:bCs w:val="0"/>
                <w:sz w:val="22"/>
                <w:szCs w:val="22"/>
              </w:rPr>
              <w:t>Contar con una plataforma intuitiva y responsive que elimine los procesos manuales, prevenga los conflictos horarios en reservas y permita conocer el stock de implementos en tiempo real.</w:t>
            </w:r>
            <w:bookmarkEnd w:id="37"/>
            <w:r w:rsidRPr="008B6367">
              <w:rPr>
                <w:b w:val="0"/>
                <w:bCs w:val="0"/>
                <w:sz w:val="22"/>
                <w:szCs w:val="22"/>
              </w:rPr>
              <w:t xml:space="preserve"> </w:t>
            </w:r>
          </w:p>
        </w:tc>
      </w:tr>
    </w:tbl>
    <w:p w14:paraId="59FC9340" w14:textId="0DEED991" w:rsidR="00CD18E7" w:rsidRPr="00CD18E7" w:rsidRDefault="001F629D" w:rsidP="008B6367">
      <w:pPr>
        <w:pStyle w:val="Ttulo1"/>
      </w:pPr>
      <w:bookmarkStart w:id="38" w:name="_Toc232595162"/>
      <w:r>
        <w:t>8</w:t>
      </w:r>
      <w:r w:rsidR="00CD18E7" w:rsidRPr="00CD18E7">
        <w:t>. Requisitos para la Aprobación del Proyecto</w:t>
      </w:r>
      <w:bookmarkEnd w:id="38"/>
    </w:p>
    <w:p w14:paraId="49A9F490" w14:textId="77777777" w:rsidR="00CD18E7" w:rsidRPr="00CD18E7" w:rsidRDefault="00CD18E7" w:rsidP="00CD18E7">
      <w:pPr>
        <w:spacing w:before="40" w:after="40"/>
      </w:pPr>
      <w:r w:rsidRPr="00CD18E7">
        <w:t xml:space="preserve">Para que el sistema </w:t>
      </w:r>
      <w:r w:rsidRPr="00CD18E7">
        <w:rPr>
          <w:b/>
          <w:bCs/>
        </w:rPr>
        <w:t>GestiON ISAM</w:t>
      </w:r>
      <w:r w:rsidRPr="00CD18E7">
        <w:t xml:space="preserve"> sea declarado formalmente aprobado y finalizado, se deberá cumplir con:</w:t>
      </w:r>
    </w:p>
    <w:p w14:paraId="18180AE3" w14:textId="77777777" w:rsidR="00CD18E7" w:rsidRPr="00CD18E7" w:rsidRDefault="00CD18E7" w:rsidP="00CD18E7">
      <w:pPr>
        <w:numPr>
          <w:ilvl w:val="0"/>
          <w:numId w:val="5"/>
        </w:numPr>
        <w:spacing w:before="40" w:after="40"/>
      </w:pPr>
      <w:r w:rsidRPr="00CD18E7">
        <w:rPr>
          <w:b/>
          <w:bCs/>
        </w:rPr>
        <w:t>Validación Funcional:</w:t>
      </w:r>
      <w:r w:rsidRPr="00CD18E7">
        <w:t xml:space="preserve"> Cumplimiento verificable del 100% de los Requerimientos Funcionales prioritarios detallados (RF-01 al RF-20). </w:t>
      </w:r>
    </w:p>
    <w:p w14:paraId="6D666062" w14:textId="77777777" w:rsidR="00CD18E7" w:rsidRPr="00CD18E7" w:rsidRDefault="00CD18E7" w:rsidP="00CD18E7">
      <w:pPr>
        <w:numPr>
          <w:ilvl w:val="0"/>
          <w:numId w:val="5"/>
        </w:numPr>
        <w:spacing w:before="40" w:after="40"/>
      </w:pPr>
      <w:r w:rsidRPr="00CD18E7">
        <w:rPr>
          <w:b/>
          <w:bCs/>
        </w:rPr>
        <w:t>Validación Técnica:</w:t>
      </w:r>
      <w:r w:rsidRPr="00CD18E7">
        <w:t xml:space="preserve"> Superación de las pruebas de carga simultánea (mínimo 30 usuarios sin caídas) y verificación de directivas de seguridad contra vulnerabilidades web estándar. </w:t>
      </w:r>
    </w:p>
    <w:p w14:paraId="0B8C791B" w14:textId="77777777" w:rsidR="00CD18E7" w:rsidRPr="00CD18E7" w:rsidRDefault="00CD18E7" w:rsidP="00CD18E7">
      <w:pPr>
        <w:numPr>
          <w:ilvl w:val="0"/>
          <w:numId w:val="5"/>
        </w:numPr>
        <w:spacing w:before="40" w:after="40"/>
      </w:pPr>
      <w:r w:rsidRPr="00CD18E7">
        <w:rPr>
          <w:b/>
          <w:bCs/>
        </w:rPr>
        <w:t>Conformidad del Entorno:</w:t>
      </w:r>
      <w:r w:rsidRPr="00CD18E7">
        <w:t xml:space="preserve"> Despliegue exitoso en producción (ya sea local o nube) mediante contenedores Docker operacionales. </w:t>
      </w:r>
    </w:p>
    <w:p w14:paraId="270EAAB2" w14:textId="77777777" w:rsidR="00CD18E7" w:rsidRPr="00CD18E7" w:rsidRDefault="00CD18E7" w:rsidP="00CD18E7">
      <w:pPr>
        <w:numPr>
          <w:ilvl w:val="0"/>
          <w:numId w:val="5"/>
        </w:numPr>
        <w:spacing w:before="40" w:after="40"/>
      </w:pPr>
      <w:r w:rsidRPr="00CD18E7">
        <w:rPr>
          <w:b/>
          <w:bCs/>
        </w:rPr>
        <w:t>Aprobación Documental:</w:t>
      </w:r>
      <w:r w:rsidRPr="00CD18E7">
        <w:t xml:space="preserve"> Entrega de la totalidad de los artefactos del proyecto (código fuente accesible en repositorio, manual de usuario y documentación técnica adjunta) firmados por los miembros del equipo y el Tutor de la carrera. </w:t>
      </w:r>
    </w:p>
    <w:p w14:paraId="397D6253" w14:textId="382C2B58" w:rsidR="00DA5F36" w:rsidRDefault="00CD18E7" w:rsidP="006719BC">
      <w:pPr>
        <w:spacing w:before="40" w:after="40"/>
        <w:ind w:left="720"/>
      </w:pPr>
      <w:r w:rsidRPr="00CD18E7">
        <w:t xml:space="preserve"> </w:t>
      </w:r>
    </w:p>
    <w:p w14:paraId="1A31DB01" w14:textId="7E40E91D" w:rsidR="00DA5F36" w:rsidRDefault="000722C8" w:rsidP="006719BC">
      <w:pPr>
        <w:pStyle w:val="Ttulo1"/>
      </w:pPr>
      <w:bookmarkStart w:id="39" w:name="_Toc232590041"/>
      <w:bookmarkStart w:id="40" w:name="_Toc232595163"/>
      <w:r>
        <w:lastRenderedPageBreak/>
        <w:br/>
      </w:r>
      <w:r w:rsidR="006719BC">
        <w:t>9</w:t>
      </w:r>
      <w:r w:rsidR="00000000">
        <w:t>. Entregables del Proyecto</w:t>
      </w:r>
      <w:bookmarkEnd w:id="39"/>
      <w:bookmarkEnd w:id="40"/>
    </w:p>
    <w:p w14:paraId="6EC9BD92" w14:textId="77777777" w:rsidR="00156888" w:rsidRPr="00156888" w:rsidRDefault="00156888" w:rsidP="00156888">
      <w:pPr>
        <w:spacing w:before="60" w:after="60"/>
      </w:pPr>
      <w:r w:rsidRPr="00156888">
        <w:t xml:space="preserve">Los entregables formalmente comprometidos para el proyecto </w:t>
      </w:r>
      <w:r w:rsidRPr="00156888">
        <w:rPr>
          <w:b/>
          <w:bCs/>
        </w:rPr>
        <w:t>GestiON ISAM</w:t>
      </w:r>
      <w:r w:rsidRPr="00156888">
        <w:t xml:space="preserve"> son los siguientes:</w:t>
      </w:r>
    </w:p>
    <w:p w14:paraId="540FE319" w14:textId="700D0FA6" w:rsidR="00EF719A" w:rsidRDefault="00156888" w:rsidP="00EF719A">
      <w:pPr>
        <w:pStyle w:val="Ttulo2"/>
      </w:pPr>
      <w:bookmarkStart w:id="41" w:name="_Toc232595164"/>
      <w:r>
        <w:t xml:space="preserve">9.1 </w:t>
      </w:r>
      <w:r w:rsidRPr="00156888">
        <w:t>Documentación de Gestión</w:t>
      </w:r>
      <w:bookmarkEnd w:id="41"/>
      <w:r>
        <w:br/>
      </w:r>
    </w:p>
    <w:p w14:paraId="4C7A74A9" w14:textId="15D2D3B1" w:rsidR="00156888" w:rsidRPr="00156888" w:rsidRDefault="00156888" w:rsidP="00156888">
      <w:pPr>
        <w:spacing w:before="60" w:after="60"/>
      </w:pPr>
      <w:r w:rsidRPr="00156888">
        <w:t xml:space="preserve">Documentación de Planificación (Enunciado del Alcance y </w:t>
      </w:r>
      <w:proofErr w:type="spellStart"/>
      <w:r w:rsidRPr="00156888">
        <w:t>Product</w:t>
      </w:r>
      <w:proofErr w:type="spellEnd"/>
      <w:r w:rsidRPr="00156888">
        <w:t xml:space="preserve"> Backlog), la presente </w:t>
      </w:r>
      <w:r w:rsidRPr="00156888">
        <w:rPr>
          <w:i/>
          <w:iCs/>
        </w:rPr>
        <w:t>Acta de Constitución</w:t>
      </w:r>
      <w:r w:rsidRPr="00156888">
        <w:t xml:space="preserve"> firmada, y el informe final de Cierre del proyecto. </w:t>
      </w:r>
    </w:p>
    <w:p w14:paraId="38E4D08B" w14:textId="5E0BA7CD" w:rsidR="00EF719A" w:rsidRDefault="00156888" w:rsidP="00EF719A">
      <w:pPr>
        <w:pStyle w:val="Ttulo2"/>
      </w:pPr>
      <w:bookmarkStart w:id="42" w:name="_Toc232595165"/>
      <w:r>
        <w:t xml:space="preserve">9.2 </w:t>
      </w:r>
      <w:r w:rsidRPr="00156888">
        <w:t>Infraestructura y Entorno</w:t>
      </w:r>
      <w:bookmarkEnd w:id="42"/>
      <w:r>
        <w:br/>
      </w:r>
    </w:p>
    <w:p w14:paraId="10DA6385" w14:textId="207EBB51" w:rsidR="00156888" w:rsidRPr="00156888" w:rsidRDefault="00156888" w:rsidP="00156888">
      <w:pPr>
        <w:spacing w:before="60" w:after="60"/>
      </w:pPr>
      <w:r w:rsidRPr="00156888">
        <w:t xml:space="preserve">Entorno contenerizado en Docker (con contenedores independientes para la aplicación en Laravel y la base de datos MySQL) y la estructura relacional mediante migraciones versionadas. (Nota: La configuración final del hosting en la nube queda pendiente de definición por el cliente). </w:t>
      </w:r>
    </w:p>
    <w:p w14:paraId="3EC24E69" w14:textId="0C26F4FB" w:rsidR="00EF719A" w:rsidRDefault="00156888" w:rsidP="00EF719A">
      <w:pPr>
        <w:pStyle w:val="Ttulo2"/>
      </w:pPr>
      <w:bookmarkStart w:id="43" w:name="_Toc232595166"/>
      <w:r>
        <w:t xml:space="preserve">9.3 </w:t>
      </w:r>
      <w:r w:rsidRPr="00156888">
        <w:t>Módulos Funcionales del Sistema</w:t>
      </w:r>
      <w:bookmarkEnd w:id="43"/>
      <w:r>
        <w:br/>
      </w:r>
    </w:p>
    <w:p w14:paraId="25289CEA" w14:textId="1560D46E" w:rsidR="00156888" w:rsidRPr="00156888" w:rsidRDefault="00156888" w:rsidP="00156888">
      <w:pPr>
        <w:spacing w:before="60" w:after="60"/>
      </w:pPr>
      <w:r w:rsidRPr="00156888">
        <w:t xml:space="preserve">Código fuente e interfaces operativas del Módulo de Autenticación (Login y control de roles), Módulo de Eventos y Turnos (Alta/Baja/Modificación y validación de horarios), y Módulo de Implementos y Préstamos (Inventario en tiempo real y flujo de préstamos/devoluciones). </w:t>
      </w:r>
    </w:p>
    <w:p w14:paraId="6EBE176C" w14:textId="7A4E4F8C" w:rsidR="00EF719A" w:rsidRDefault="00156888" w:rsidP="00EF719A">
      <w:pPr>
        <w:pStyle w:val="Ttulo2"/>
      </w:pPr>
      <w:bookmarkStart w:id="44" w:name="_Toc232595167"/>
      <w:r>
        <w:t xml:space="preserve">9.4 </w:t>
      </w:r>
      <w:r w:rsidRPr="00156888">
        <w:t>Historial, Reportes e Interfaz</w:t>
      </w:r>
      <w:bookmarkEnd w:id="44"/>
      <w:r>
        <w:br/>
      </w:r>
    </w:p>
    <w:p w14:paraId="22188E4F" w14:textId="00CA5F7E" w:rsidR="00156888" w:rsidRPr="00EF719A" w:rsidRDefault="00156888" w:rsidP="00EF719A">
      <w:pPr>
        <w:rPr>
          <w:b/>
          <w:bCs/>
        </w:rPr>
      </w:pPr>
      <w:r w:rsidRPr="00156888">
        <w:t xml:space="preserve">Módulo de historial y reportes básicos (con retención de registros de hasta 6 meses), Calendario interactivo para la gestión visual de espacios físicos, y </w:t>
      </w:r>
      <w:proofErr w:type="spellStart"/>
      <w:r w:rsidRPr="00156888">
        <w:t>Dashboard</w:t>
      </w:r>
      <w:proofErr w:type="spellEnd"/>
      <w:r w:rsidRPr="00156888">
        <w:t xml:space="preserve"> general con interfaz web responsive maquetada en Blade. </w:t>
      </w:r>
    </w:p>
    <w:p w14:paraId="79260F1A" w14:textId="359E9759" w:rsidR="00EF719A" w:rsidRDefault="00156888" w:rsidP="00EF719A">
      <w:pPr>
        <w:pStyle w:val="Ttulo2"/>
      </w:pPr>
      <w:bookmarkStart w:id="45" w:name="_Toc232595168"/>
      <w:r>
        <w:t xml:space="preserve">9.5 </w:t>
      </w:r>
      <w:r w:rsidRPr="00156888">
        <w:t>Pruebas y Despliegue Local</w:t>
      </w:r>
      <w:bookmarkEnd w:id="45"/>
    </w:p>
    <w:p w14:paraId="23182340" w14:textId="1B6E7FB5" w:rsidR="00156888" w:rsidRPr="00156888" w:rsidRDefault="00EF719A" w:rsidP="00EF719A">
      <w:r>
        <w:br/>
      </w:r>
      <w:r w:rsidR="00156888" w:rsidRPr="00156888">
        <w:t xml:space="preserve">Documentación del Plan de Pruebas, reporte de resultados de las Pruebas Funcionales de los casos de uso, código fuente definitivo alojado en el repositorio Git, y preparación de scripts de despliegue automatizado (CI/CD) adaptados al entorno local reproducible. </w:t>
      </w:r>
    </w:p>
    <w:p w14:paraId="45AF3261" w14:textId="77777777" w:rsidR="00DA5F36" w:rsidRDefault="00DA5F36">
      <w:pPr>
        <w:spacing w:before="60" w:after="60"/>
      </w:pPr>
    </w:p>
    <w:p w14:paraId="6D2C9983" w14:textId="44891F84" w:rsidR="00DA5F36" w:rsidRDefault="006719BC" w:rsidP="006719BC">
      <w:pPr>
        <w:pStyle w:val="Ttulo1"/>
      </w:pPr>
      <w:bookmarkStart w:id="46" w:name="_Toc232590042"/>
      <w:bookmarkStart w:id="47" w:name="_Toc232595169"/>
      <w:r>
        <w:t>10</w:t>
      </w:r>
      <w:r w:rsidR="00000000">
        <w:t>. Aprobación del Acta</w:t>
      </w:r>
      <w:bookmarkEnd w:id="46"/>
      <w:bookmarkEnd w:id="47"/>
    </w:p>
    <w:p w14:paraId="630A3478" w14:textId="77777777" w:rsidR="00DA5F36" w:rsidRDefault="00000000">
      <w:pPr>
        <w:spacing w:before="60" w:after="60"/>
      </w:pPr>
      <w:r>
        <w:t>La firma de este documento implica la aceptación formal del alcance, los objetivos y los compromisos descritos en el presente Acta de Constitución del Proyecto GestiON ISAM.</w:t>
      </w:r>
    </w:p>
    <w:p w14:paraId="198BBF6E" w14:textId="77777777" w:rsidR="00DA5F36" w:rsidRDefault="00DA5F36">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2651"/>
        <w:gridCol w:w="2426"/>
        <w:gridCol w:w="2018"/>
      </w:tblGrid>
      <w:tr w:rsidR="00DA5F36" w14:paraId="784B0D47"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13B9EA7" w14:textId="77777777" w:rsidR="00DA5F36" w:rsidRDefault="00000000">
            <w:r>
              <w:rPr>
                <w:b/>
                <w:bCs/>
              </w:rPr>
              <w:t>Rol</w:t>
            </w:r>
          </w:p>
        </w:tc>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7422F48" w14:textId="77777777" w:rsidR="00DA5F36" w:rsidRDefault="00000000">
            <w:r>
              <w:rPr>
                <w:b/>
                <w:bCs/>
              </w:rPr>
              <w:t>Nombre</w:t>
            </w:r>
          </w:p>
        </w:tc>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11CA2FE" w14:textId="77777777" w:rsidR="00DA5F36" w:rsidRDefault="00000000">
            <w:r>
              <w:rPr>
                <w:b/>
                <w:bCs/>
              </w:rPr>
              <w:t>Firma</w:t>
            </w:r>
          </w:p>
        </w:tc>
        <w:tc>
          <w:tcPr>
            <w:tcW w:w="2072"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2A5A8D7" w14:textId="77777777" w:rsidR="00DA5F36" w:rsidRDefault="00000000">
            <w:r>
              <w:rPr>
                <w:b/>
                <w:bCs/>
              </w:rPr>
              <w:t>Fecha</w:t>
            </w:r>
          </w:p>
        </w:tc>
      </w:tr>
      <w:tr w:rsidR="00DA5F36" w14:paraId="1C7D40F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496070" w14:textId="77777777" w:rsidR="00DA5F36" w:rsidRDefault="00000000">
            <w:r>
              <w:t>Líder de proyecto</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5AE70" w14:textId="77777777" w:rsidR="00DA5F36" w:rsidRDefault="00000000">
            <w:r>
              <w:t>Usandivares F.M.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01BB01" w14:textId="77777777" w:rsidR="00DA5F36" w:rsidRDefault="00DA5F36"/>
        </w:tc>
        <w:tc>
          <w:tcPr>
            <w:tcW w:w="20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6FF7AC" w14:textId="77777777" w:rsidR="00DA5F36" w:rsidRDefault="00000000">
            <w:r>
              <w:t>_____ / 2026</w:t>
            </w:r>
          </w:p>
        </w:tc>
      </w:tr>
      <w:tr w:rsidR="00DA5F36" w14:paraId="59CCA42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17E5A" w14:textId="77777777" w:rsidR="00DA5F36" w:rsidRDefault="00000000">
            <w:r>
              <w:t>Desarrollador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90588" w14:textId="77777777" w:rsidR="00DA5F36" w:rsidRDefault="00000000">
            <w:r>
              <w:t>Castro Valdivia J.M.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E60D24" w14:textId="77777777" w:rsidR="00DA5F36" w:rsidRDefault="00DA5F36"/>
        </w:tc>
        <w:tc>
          <w:tcPr>
            <w:tcW w:w="20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931D02" w14:textId="77777777" w:rsidR="00DA5F36" w:rsidRDefault="00000000">
            <w:r>
              <w:t>_____ / 2026</w:t>
            </w:r>
          </w:p>
        </w:tc>
      </w:tr>
      <w:tr w:rsidR="00DA5F36" w14:paraId="799F407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C33302" w14:textId="77777777" w:rsidR="00DA5F36" w:rsidRDefault="00000000">
            <w:r>
              <w:t>Tutor / Supervisor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889357" w14:textId="77777777" w:rsidR="00DA5F36" w:rsidRDefault="00000000">
            <w:r>
              <w:t>______________________</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9529D" w14:textId="77777777" w:rsidR="00DA5F36" w:rsidRDefault="00DA5F36"/>
        </w:tc>
        <w:tc>
          <w:tcPr>
            <w:tcW w:w="20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31AFE" w14:textId="77777777" w:rsidR="00DA5F36" w:rsidRDefault="00000000">
            <w:r>
              <w:t>_____ / 2026</w:t>
            </w:r>
          </w:p>
        </w:tc>
      </w:tr>
    </w:tbl>
    <w:p w14:paraId="6D78E5ED" w14:textId="77777777" w:rsidR="00312405" w:rsidRDefault="00312405"/>
    <w:sectPr w:rsidR="00312405">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6113"/>
    <w:multiLevelType w:val="multilevel"/>
    <w:tmpl w:val="BBD2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D69AB"/>
    <w:multiLevelType w:val="multilevel"/>
    <w:tmpl w:val="4B38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C2B51"/>
    <w:multiLevelType w:val="multilevel"/>
    <w:tmpl w:val="F1E80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C405CB"/>
    <w:multiLevelType w:val="multilevel"/>
    <w:tmpl w:val="FFC26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DE58D3"/>
    <w:multiLevelType w:val="multilevel"/>
    <w:tmpl w:val="AD1C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6173A"/>
    <w:multiLevelType w:val="multilevel"/>
    <w:tmpl w:val="7212B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196B75"/>
    <w:multiLevelType w:val="hybridMultilevel"/>
    <w:tmpl w:val="11FE8CD2"/>
    <w:lvl w:ilvl="0" w:tplc="FEA6B6FC">
      <w:start w:val="1"/>
      <w:numFmt w:val="bullet"/>
      <w:lvlText w:val="●"/>
      <w:lvlJc w:val="left"/>
      <w:pPr>
        <w:ind w:left="720" w:hanging="360"/>
      </w:pPr>
    </w:lvl>
    <w:lvl w:ilvl="1" w:tplc="841CCE14">
      <w:start w:val="1"/>
      <w:numFmt w:val="bullet"/>
      <w:lvlText w:val="○"/>
      <w:lvlJc w:val="left"/>
      <w:pPr>
        <w:ind w:left="1440" w:hanging="360"/>
      </w:pPr>
    </w:lvl>
    <w:lvl w:ilvl="2" w:tplc="5CAA5BEE">
      <w:start w:val="1"/>
      <w:numFmt w:val="bullet"/>
      <w:lvlText w:val="■"/>
      <w:lvlJc w:val="left"/>
      <w:pPr>
        <w:ind w:left="2160" w:hanging="360"/>
      </w:pPr>
    </w:lvl>
    <w:lvl w:ilvl="3" w:tplc="4CB6654C">
      <w:start w:val="1"/>
      <w:numFmt w:val="bullet"/>
      <w:lvlText w:val="●"/>
      <w:lvlJc w:val="left"/>
      <w:pPr>
        <w:ind w:left="2880" w:hanging="360"/>
      </w:pPr>
    </w:lvl>
    <w:lvl w:ilvl="4" w:tplc="B142A178">
      <w:start w:val="1"/>
      <w:numFmt w:val="bullet"/>
      <w:lvlText w:val="○"/>
      <w:lvlJc w:val="left"/>
      <w:pPr>
        <w:ind w:left="3600" w:hanging="360"/>
      </w:pPr>
    </w:lvl>
    <w:lvl w:ilvl="5" w:tplc="05C0EEA4">
      <w:start w:val="1"/>
      <w:numFmt w:val="bullet"/>
      <w:lvlText w:val="■"/>
      <w:lvlJc w:val="left"/>
      <w:pPr>
        <w:ind w:left="4320" w:hanging="360"/>
      </w:pPr>
    </w:lvl>
    <w:lvl w:ilvl="6" w:tplc="930E2416">
      <w:start w:val="1"/>
      <w:numFmt w:val="bullet"/>
      <w:lvlText w:val="●"/>
      <w:lvlJc w:val="left"/>
      <w:pPr>
        <w:ind w:left="5040" w:hanging="360"/>
      </w:pPr>
    </w:lvl>
    <w:lvl w:ilvl="7" w:tplc="A240E1E6">
      <w:start w:val="1"/>
      <w:numFmt w:val="bullet"/>
      <w:lvlText w:val="●"/>
      <w:lvlJc w:val="left"/>
      <w:pPr>
        <w:ind w:left="5760" w:hanging="360"/>
      </w:pPr>
    </w:lvl>
    <w:lvl w:ilvl="8" w:tplc="CC3CC77A">
      <w:start w:val="1"/>
      <w:numFmt w:val="bullet"/>
      <w:lvlText w:val="●"/>
      <w:lvlJc w:val="left"/>
      <w:pPr>
        <w:ind w:left="6480" w:hanging="360"/>
      </w:pPr>
    </w:lvl>
  </w:abstractNum>
  <w:abstractNum w:abstractNumId="7" w15:restartNumberingAfterBreak="0">
    <w:nsid w:val="653749BB"/>
    <w:multiLevelType w:val="hybridMultilevel"/>
    <w:tmpl w:val="C2A49AF2"/>
    <w:lvl w:ilvl="0" w:tplc="D7DCC164">
      <w:start w:val="1"/>
      <w:numFmt w:val="bullet"/>
      <w:lvlText w:val="•"/>
      <w:lvlJc w:val="left"/>
      <w:pPr>
        <w:ind w:left="720" w:hanging="360"/>
      </w:pPr>
    </w:lvl>
    <w:lvl w:ilvl="1" w:tplc="CD4C5598">
      <w:numFmt w:val="decimal"/>
      <w:lvlText w:val=""/>
      <w:lvlJc w:val="left"/>
    </w:lvl>
    <w:lvl w:ilvl="2" w:tplc="0C2C73C4">
      <w:numFmt w:val="decimal"/>
      <w:lvlText w:val=""/>
      <w:lvlJc w:val="left"/>
    </w:lvl>
    <w:lvl w:ilvl="3" w:tplc="9CA8432C">
      <w:numFmt w:val="decimal"/>
      <w:lvlText w:val=""/>
      <w:lvlJc w:val="left"/>
    </w:lvl>
    <w:lvl w:ilvl="4" w:tplc="6B900CF6">
      <w:numFmt w:val="decimal"/>
      <w:lvlText w:val=""/>
      <w:lvlJc w:val="left"/>
    </w:lvl>
    <w:lvl w:ilvl="5" w:tplc="8FAAF9A2">
      <w:numFmt w:val="decimal"/>
      <w:lvlText w:val=""/>
      <w:lvlJc w:val="left"/>
    </w:lvl>
    <w:lvl w:ilvl="6" w:tplc="7EA64B18">
      <w:numFmt w:val="decimal"/>
      <w:lvlText w:val=""/>
      <w:lvlJc w:val="left"/>
    </w:lvl>
    <w:lvl w:ilvl="7" w:tplc="2E50FAD2">
      <w:numFmt w:val="decimal"/>
      <w:lvlText w:val=""/>
      <w:lvlJc w:val="left"/>
    </w:lvl>
    <w:lvl w:ilvl="8" w:tplc="00F8AAAE">
      <w:numFmt w:val="decimal"/>
      <w:lvlText w:val=""/>
      <w:lvlJc w:val="left"/>
    </w:lvl>
  </w:abstractNum>
  <w:abstractNum w:abstractNumId="8" w15:restartNumberingAfterBreak="0">
    <w:nsid w:val="734B6335"/>
    <w:multiLevelType w:val="multilevel"/>
    <w:tmpl w:val="6AAA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597665">
    <w:abstractNumId w:val="6"/>
    <w:lvlOverride w:ilvl="0">
      <w:startOverride w:val="1"/>
    </w:lvlOverride>
  </w:num>
  <w:num w:numId="2" w16cid:durableId="1562980768">
    <w:abstractNumId w:val="7"/>
    <w:lvlOverride w:ilvl="0">
      <w:startOverride w:val="1"/>
    </w:lvlOverride>
  </w:num>
  <w:num w:numId="3" w16cid:durableId="1271351345">
    <w:abstractNumId w:val="1"/>
  </w:num>
  <w:num w:numId="4" w16cid:durableId="675958396">
    <w:abstractNumId w:val="4"/>
  </w:num>
  <w:num w:numId="5" w16cid:durableId="1017001551">
    <w:abstractNumId w:val="3"/>
  </w:num>
  <w:num w:numId="6" w16cid:durableId="1646229823">
    <w:abstractNumId w:val="5"/>
  </w:num>
  <w:num w:numId="7" w16cid:durableId="777069837">
    <w:abstractNumId w:val="2"/>
  </w:num>
  <w:num w:numId="8" w16cid:durableId="850224713">
    <w:abstractNumId w:val="0"/>
  </w:num>
  <w:num w:numId="9" w16cid:durableId="11006376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F36"/>
    <w:rsid w:val="00021152"/>
    <w:rsid w:val="00060239"/>
    <w:rsid w:val="000722C8"/>
    <w:rsid w:val="000934C1"/>
    <w:rsid w:val="000A2EDF"/>
    <w:rsid w:val="000C1596"/>
    <w:rsid w:val="000D4B35"/>
    <w:rsid w:val="00106D0A"/>
    <w:rsid w:val="00156888"/>
    <w:rsid w:val="001B2348"/>
    <w:rsid w:val="001F629D"/>
    <w:rsid w:val="00225DDF"/>
    <w:rsid w:val="00252F29"/>
    <w:rsid w:val="00306286"/>
    <w:rsid w:val="00312405"/>
    <w:rsid w:val="00334412"/>
    <w:rsid w:val="003516B6"/>
    <w:rsid w:val="0037436E"/>
    <w:rsid w:val="00396BE3"/>
    <w:rsid w:val="003A15B5"/>
    <w:rsid w:val="003D512B"/>
    <w:rsid w:val="003F11E1"/>
    <w:rsid w:val="00410B0F"/>
    <w:rsid w:val="00412EF6"/>
    <w:rsid w:val="004662A0"/>
    <w:rsid w:val="004876B4"/>
    <w:rsid w:val="00494E22"/>
    <w:rsid w:val="004F64B0"/>
    <w:rsid w:val="005033D7"/>
    <w:rsid w:val="005065FD"/>
    <w:rsid w:val="005112CA"/>
    <w:rsid w:val="00547BD4"/>
    <w:rsid w:val="005644BC"/>
    <w:rsid w:val="005E6D2F"/>
    <w:rsid w:val="00631860"/>
    <w:rsid w:val="006719BC"/>
    <w:rsid w:val="006C1798"/>
    <w:rsid w:val="006F351F"/>
    <w:rsid w:val="00706C91"/>
    <w:rsid w:val="00723F7A"/>
    <w:rsid w:val="007623CA"/>
    <w:rsid w:val="00774DA6"/>
    <w:rsid w:val="007D3D86"/>
    <w:rsid w:val="00800FDC"/>
    <w:rsid w:val="008871FB"/>
    <w:rsid w:val="00895ADD"/>
    <w:rsid w:val="008A5BA8"/>
    <w:rsid w:val="008B6367"/>
    <w:rsid w:val="008F5F9F"/>
    <w:rsid w:val="0094041A"/>
    <w:rsid w:val="009A2FCB"/>
    <w:rsid w:val="009B4EE4"/>
    <w:rsid w:val="009D4899"/>
    <w:rsid w:val="00A5264D"/>
    <w:rsid w:val="00A650A1"/>
    <w:rsid w:val="00A85DDF"/>
    <w:rsid w:val="00B52F69"/>
    <w:rsid w:val="00B62C19"/>
    <w:rsid w:val="00C95152"/>
    <w:rsid w:val="00CA75EA"/>
    <w:rsid w:val="00CB308C"/>
    <w:rsid w:val="00CD18E7"/>
    <w:rsid w:val="00CE5F6F"/>
    <w:rsid w:val="00D316FD"/>
    <w:rsid w:val="00D74F43"/>
    <w:rsid w:val="00D8639A"/>
    <w:rsid w:val="00D973CC"/>
    <w:rsid w:val="00DA117C"/>
    <w:rsid w:val="00DA5F36"/>
    <w:rsid w:val="00DB2656"/>
    <w:rsid w:val="00DC6EC9"/>
    <w:rsid w:val="00DD6D48"/>
    <w:rsid w:val="00EF1373"/>
    <w:rsid w:val="00EF5010"/>
    <w:rsid w:val="00EF719A"/>
    <w:rsid w:val="00F004AA"/>
    <w:rsid w:val="00F22C25"/>
    <w:rsid w:val="00F60BA2"/>
    <w:rsid w:val="00F66323"/>
    <w:rsid w:val="00F745CA"/>
    <w:rsid w:val="00F77B62"/>
    <w:rsid w:val="00F77E38"/>
    <w:rsid w:val="00FE2D3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BD179"/>
  <w15:docId w15:val="{5F48E1FD-1457-4F56-B935-2321E72E7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0934C1"/>
  </w:style>
  <w:style w:type="paragraph" w:styleId="Ttulo1">
    <w:name w:val="heading 1"/>
    <w:uiPriority w:val="9"/>
    <w:qFormat/>
    <w:pPr>
      <w:spacing w:before="240" w:after="120"/>
      <w:outlineLvl w:val="0"/>
    </w:pPr>
    <w:rPr>
      <w:b/>
      <w:bCs/>
      <w:color w:val="000000"/>
      <w:sz w:val="32"/>
      <w:szCs w:val="32"/>
    </w:rPr>
  </w:style>
  <w:style w:type="paragraph" w:styleId="Ttulo2">
    <w:name w:val="heading 2"/>
    <w:uiPriority w:val="9"/>
    <w:unhideWhenUsed/>
    <w:qFormat/>
    <w:pPr>
      <w:spacing w:before="180" w:after="80"/>
      <w:outlineLvl w:val="1"/>
    </w:pPr>
    <w:rPr>
      <w:b/>
      <w:bCs/>
      <w:color w:val="00000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character" w:customStyle="1" w:styleId="FootnoteTextChar1">
    <w:name w:val="Footnote Text Char1"/>
    <w:basedOn w:val="Fuentedeprrafopredeter"/>
    <w:uiPriority w:val="99"/>
    <w:semiHidden/>
    <w:rsid w:val="000C1596"/>
    <w:rPr>
      <w:sz w:val="20"/>
      <w:szCs w:val="20"/>
    </w:rPr>
  </w:style>
  <w:style w:type="character" w:customStyle="1" w:styleId="EndnoteTextChar1">
    <w:name w:val="Endnote Text Char1"/>
    <w:basedOn w:val="Fuentedeprrafopredeter"/>
    <w:uiPriority w:val="99"/>
    <w:semiHidden/>
    <w:rsid w:val="000C1596"/>
    <w:rPr>
      <w:sz w:val="20"/>
      <w:szCs w:val="20"/>
    </w:rPr>
  </w:style>
  <w:style w:type="character" w:styleId="Refdenotaalfinal">
    <w:name w:val="endnote reference"/>
    <w:uiPriority w:val="99"/>
    <w:semiHidden/>
    <w:unhideWhenUsed/>
    <w:rPr>
      <w:vertAlign w:val="superscript"/>
    </w:rPr>
  </w:style>
  <w:style w:type="paragraph" w:styleId="TtuloTDC">
    <w:name w:val="TOC Heading"/>
    <w:basedOn w:val="Ttulo1"/>
    <w:next w:val="Normal"/>
    <w:uiPriority w:val="39"/>
    <w:unhideWhenUsed/>
    <w:qFormat/>
    <w:rsid w:val="00410B0F"/>
    <w:pPr>
      <w:keepNext/>
      <w:keepLines/>
      <w:spacing w:after="0" w:line="259" w:lineRule="auto"/>
      <w:outlineLvl w:val="9"/>
    </w:pPr>
    <w:rPr>
      <w:rFonts w:asciiTheme="majorHAnsi" w:eastAsiaTheme="majorEastAsia" w:hAnsiTheme="majorHAnsi" w:cstheme="majorBidi"/>
      <w:b w:val="0"/>
      <w:bCs w:val="0"/>
      <w:color w:val="0F4761" w:themeColor="accent1" w:themeShade="BF"/>
      <w:lang w:val="es-ES" w:eastAsia="es-ES"/>
    </w:rPr>
  </w:style>
  <w:style w:type="paragraph" w:styleId="TDC1">
    <w:name w:val="toc 1"/>
    <w:basedOn w:val="Normal"/>
    <w:next w:val="Normal"/>
    <w:autoRedefine/>
    <w:uiPriority w:val="39"/>
    <w:unhideWhenUsed/>
    <w:rsid w:val="00410B0F"/>
    <w:pPr>
      <w:spacing w:after="100"/>
    </w:pPr>
  </w:style>
  <w:style w:type="paragraph" w:customStyle="1" w:styleId="Contenidodelatabla">
    <w:name w:val="Contenido de la tabla"/>
    <w:basedOn w:val="Normal"/>
    <w:rsid w:val="00DC6EC9"/>
    <w:pPr>
      <w:widowControl w:val="0"/>
      <w:suppressLineNumbers/>
      <w:suppressAutoHyphens/>
    </w:pPr>
    <w:rPr>
      <w:rFonts w:ascii="Times New Roman" w:eastAsia="SimSun" w:hAnsi="Times New Roman" w:cs="Arial"/>
      <w:kern w:val="1"/>
      <w:sz w:val="24"/>
      <w:szCs w:val="24"/>
      <w:lang w:val="es-ES" w:eastAsia="hi-IN" w:bidi="hi-IN"/>
    </w:rPr>
  </w:style>
  <w:style w:type="paragraph" w:styleId="TDC2">
    <w:name w:val="toc 2"/>
    <w:basedOn w:val="Normal"/>
    <w:next w:val="Normal"/>
    <w:autoRedefine/>
    <w:uiPriority w:val="39"/>
    <w:unhideWhenUsed/>
    <w:rsid w:val="00410B0F"/>
    <w:pPr>
      <w:tabs>
        <w:tab w:val="right" w:leader="dot" w:pos="9062"/>
      </w:tabs>
      <w:spacing w:after="100"/>
      <w:ind w:left="220"/>
    </w:pPr>
    <w:rPr>
      <w:noProof/>
      <w:sz w:val="24"/>
      <w:szCs w:val="24"/>
    </w:rPr>
  </w:style>
  <w:style w:type="paragraph" w:styleId="TDC3">
    <w:name w:val="toc 3"/>
    <w:basedOn w:val="Normal"/>
    <w:next w:val="Normal"/>
    <w:autoRedefine/>
    <w:uiPriority w:val="39"/>
    <w:unhideWhenUsed/>
    <w:rsid w:val="005033D7"/>
    <w:pPr>
      <w:spacing w:after="100" w:line="259" w:lineRule="auto"/>
      <w:ind w:left="440"/>
    </w:pPr>
    <w:rPr>
      <w:rFonts w:asciiTheme="minorHAnsi" w:eastAsiaTheme="minorEastAsia" w:hAnsiTheme="minorHAnsi" w:cs="Times New Roman"/>
      <w:lang w:val="es-ES" w:eastAsia="es-ES"/>
    </w:rPr>
  </w:style>
  <w:style w:type="table" w:styleId="Tablaconcuadrculaclara">
    <w:name w:val="Grid Table Light"/>
    <w:basedOn w:val="Tablanormal"/>
    <w:uiPriority w:val="40"/>
    <w:rsid w:val="00CD18E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70A4473AF2E634A9F885EEDFF9E79CD" ma:contentTypeVersion="11" ma:contentTypeDescription="Crear nuevo documento." ma:contentTypeScope="" ma:versionID="9880ef30c4207efe84ad58660c1c183c">
  <xsd:schema xmlns:xsd="http://www.w3.org/2001/XMLSchema" xmlns:xs="http://www.w3.org/2001/XMLSchema" xmlns:p="http://schemas.microsoft.com/office/2006/metadata/properties" xmlns:ns3="a1a0c274-21cd-4bb8-80ec-b5e54bfc2b12" targetNamespace="http://schemas.microsoft.com/office/2006/metadata/properties" ma:root="true" ma:fieldsID="575f8366cc1680b1f11e81fe044a52bf" ns3:_="">
    <xsd:import namespace="a1a0c274-21cd-4bb8-80ec-b5e54bfc2b1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a0c274-21cd-4bb8-80ec-b5e54bfc2b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1a0c274-21cd-4bb8-80ec-b5e54bfc2b12" xsi:nil="true"/>
  </documentManagement>
</p:properties>
</file>

<file path=customXml/itemProps1.xml><?xml version="1.0" encoding="utf-8"?>
<ds:datastoreItem xmlns:ds="http://schemas.openxmlformats.org/officeDocument/2006/customXml" ds:itemID="{B2539963-16E6-48A6-9E53-A1FA8361956E}">
  <ds:schemaRefs>
    <ds:schemaRef ds:uri="http://schemas.openxmlformats.org/officeDocument/2006/bibliography"/>
  </ds:schemaRefs>
</ds:datastoreItem>
</file>

<file path=customXml/itemProps2.xml><?xml version="1.0" encoding="utf-8"?>
<ds:datastoreItem xmlns:ds="http://schemas.openxmlformats.org/officeDocument/2006/customXml" ds:itemID="{0870CEF8-5D9E-44CC-9F86-1757166C61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a0c274-21cd-4bb8-80ec-b5e54bfc2b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FCDB6A-1142-47B3-91F1-B714DD155E2A}">
  <ds:schemaRefs>
    <ds:schemaRef ds:uri="http://schemas.microsoft.com/sharepoint/v3/contenttype/forms"/>
  </ds:schemaRefs>
</ds:datastoreItem>
</file>

<file path=customXml/itemProps4.xml><?xml version="1.0" encoding="utf-8"?>
<ds:datastoreItem xmlns:ds="http://schemas.openxmlformats.org/officeDocument/2006/customXml" ds:itemID="{77F1706E-1C95-4282-BA0A-DAADD42D7B24}">
  <ds:schemaRefs>
    <ds:schemaRef ds:uri="http://schemas.microsoft.com/office/2006/metadata/properties"/>
    <ds:schemaRef ds:uri="http://schemas.microsoft.com/office/infopath/2007/PartnerControls"/>
    <ds:schemaRef ds:uri="a1a0c274-21cd-4bb8-80ec-b5e54bfc2b1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1806</Words>
  <Characters>9939</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11722</CharactersWithSpaces>
  <SharedDoc>false</SharedDoc>
  <HLinks>
    <vt:vector size="102" baseType="variant">
      <vt:variant>
        <vt:i4>1638456</vt:i4>
      </vt:variant>
      <vt:variant>
        <vt:i4>98</vt:i4>
      </vt:variant>
      <vt:variant>
        <vt:i4>0</vt:i4>
      </vt:variant>
      <vt:variant>
        <vt:i4>5</vt:i4>
      </vt:variant>
      <vt:variant>
        <vt:lpwstr/>
      </vt:variant>
      <vt:variant>
        <vt:lpwstr>_Toc232590187</vt:lpwstr>
      </vt:variant>
      <vt:variant>
        <vt:i4>1638456</vt:i4>
      </vt:variant>
      <vt:variant>
        <vt:i4>92</vt:i4>
      </vt:variant>
      <vt:variant>
        <vt:i4>0</vt:i4>
      </vt:variant>
      <vt:variant>
        <vt:i4>5</vt:i4>
      </vt:variant>
      <vt:variant>
        <vt:lpwstr/>
      </vt:variant>
      <vt:variant>
        <vt:lpwstr>_Toc232590186</vt:lpwstr>
      </vt:variant>
      <vt:variant>
        <vt:i4>1638456</vt:i4>
      </vt:variant>
      <vt:variant>
        <vt:i4>86</vt:i4>
      </vt:variant>
      <vt:variant>
        <vt:i4>0</vt:i4>
      </vt:variant>
      <vt:variant>
        <vt:i4>5</vt:i4>
      </vt:variant>
      <vt:variant>
        <vt:lpwstr/>
      </vt:variant>
      <vt:variant>
        <vt:lpwstr>_Toc232590185</vt:lpwstr>
      </vt:variant>
      <vt:variant>
        <vt:i4>1638456</vt:i4>
      </vt:variant>
      <vt:variant>
        <vt:i4>80</vt:i4>
      </vt:variant>
      <vt:variant>
        <vt:i4>0</vt:i4>
      </vt:variant>
      <vt:variant>
        <vt:i4>5</vt:i4>
      </vt:variant>
      <vt:variant>
        <vt:lpwstr/>
      </vt:variant>
      <vt:variant>
        <vt:lpwstr>_Toc232590184</vt:lpwstr>
      </vt:variant>
      <vt:variant>
        <vt:i4>1638456</vt:i4>
      </vt:variant>
      <vt:variant>
        <vt:i4>74</vt:i4>
      </vt:variant>
      <vt:variant>
        <vt:i4>0</vt:i4>
      </vt:variant>
      <vt:variant>
        <vt:i4>5</vt:i4>
      </vt:variant>
      <vt:variant>
        <vt:lpwstr/>
      </vt:variant>
      <vt:variant>
        <vt:lpwstr>_Toc232590183</vt:lpwstr>
      </vt:variant>
      <vt:variant>
        <vt:i4>1638456</vt:i4>
      </vt:variant>
      <vt:variant>
        <vt:i4>68</vt:i4>
      </vt:variant>
      <vt:variant>
        <vt:i4>0</vt:i4>
      </vt:variant>
      <vt:variant>
        <vt:i4>5</vt:i4>
      </vt:variant>
      <vt:variant>
        <vt:lpwstr/>
      </vt:variant>
      <vt:variant>
        <vt:lpwstr>_Toc232590182</vt:lpwstr>
      </vt:variant>
      <vt:variant>
        <vt:i4>1638456</vt:i4>
      </vt:variant>
      <vt:variant>
        <vt:i4>62</vt:i4>
      </vt:variant>
      <vt:variant>
        <vt:i4>0</vt:i4>
      </vt:variant>
      <vt:variant>
        <vt:i4>5</vt:i4>
      </vt:variant>
      <vt:variant>
        <vt:lpwstr/>
      </vt:variant>
      <vt:variant>
        <vt:lpwstr>_Toc232590181</vt:lpwstr>
      </vt:variant>
      <vt:variant>
        <vt:i4>1638456</vt:i4>
      </vt:variant>
      <vt:variant>
        <vt:i4>56</vt:i4>
      </vt:variant>
      <vt:variant>
        <vt:i4>0</vt:i4>
      </vt:variant>
      <vt:variant>
        <vt:i4>5</vt:i4>
      </vt:variant>
      <vt:variant>
        <vt:lpwstr/>
      </vt:variant>
      <vt:variant>
        <vt:lpwstr>_Toc232590180</vt:lpwstr>
      </vt:variant>
      <vt:variant>
        <vt:i4>1441848</vt:i4>
      </vt:variant>
      <vt:variant>
        <vt:i4>50</vt:i4>
      </vt:variant>
      <vt:variant>
        <vt:i4>0</vt:i4>
      </vt:variant>
      <vt:variant>
        <vt:i4>5</vt:i4>
      </vt:variant>
      <vt:variant>
        <vt:lpwstr/>
      </vt:variant>
      <vt:variant>
        <vt:lpwstr>_Toc232590179</vt:lpwstr>
      </vt:variant>
      <vt:variant>
        <vt:i4>1441848</vt:i4>
      </vt:variant>
      <vt:variant>
        <vt:i4>44</vt:i4>
      </vt:variant>
      <vt:variant>
        <vt:i4>0</vt:i4>
      </vt:variant>
      <vt:variant>
        <vt:i4>5</vt:i4>
      </vt:variant>
      <vt:variant>
        <vt:lpwstr/>
      </vt:variant>
      <vt:variant>
        <vt:lpwstr>_Toc232590178</vt:lpwstr>
      </vt:variant>
      <vt:variant>
        <vt:i4>1441848</vt:i4>
      </vt:variant>
      <vt:variant>
        <vt:i4>38</vt:i4>
      </vt:variant>
      <vt:variant>
        <vt:i4>0</vt:i4>
      </vt:variant>
      <vt:variant>
        <vt:i4>5</vt:i4>
      </vt:variant>
      <vt:variant>
        <vt:lpwstr/>
      </vt:variant>
      <vt:variant>
        <vt:lpwstr>_Toc232590177</vt:lpwstr>
      </vt:variant>
      <vt:variant>
        <vt:i4>1441848</vt:i4>
      </vt:variant>
      <vt:variant>
        <vt:i4>32</vt:i4>
      </vt:variant>
      <vt:variant>
        <vt:i4>0</vt:i4>
      </vt:variant>
      <vt:variant>
        <vt:i4>5</vt:i4>
      </vt:variant>
      <vt:variant>
        <vt:lpwstr/>
      </vt:variant>
      <vt:variant>
        <vt:lpwstr>_Toc232590176</vt:lpwstr>
      </vt:variant>
      <vt:variant>
        <vt:i4>1441848</vt:i4>
      </vt:variant>
      <vt:variant>
        <vt:i4>26</vt:i4>
      </vt:variant>
      <vt:variant>
        <vt:i4>0</vt:i4>
      </vt:variant>
      <vt:variant>
        <vt:i4>5</vt:i4>
      </vt:variant>
      <vt:variant>
        <vt:lpwstr/>
      </vt:variant>
      <vt:variant>
        <vt:lpwstr>_Toc232590175</vt:lpwstr>
      </vt:variant>
      <vt:variant>
        <vt:i4>1441848</vt:i4>
      </vt:variant>
      <vt:variant>
        <vt:i4>20</vt:i4>
      </vt:variant>
      <vt:variant>
        <vt:i4>0</vt:i4>
      </vt:variant>
      <vt:variant>
        <vt:i4>5</vt:i4>
      </vt:variant>
      <vt:variant>
        <vt:lpwstr/>
      </vt:variant>
      <vt:variant>
        <vt:lpwstr>_Toc232590174</vt:lpwstr>
      </vt:variant>
      <vt:variant>
        <vt:i4>1441848</vt:i4>
      </vt:variant>
      <vt:variant>
        <vt:i4>14</vt:i4>
      </vt:variant>
      <vt:variant>
        <vt:i4>0</vt:i4>
      </vt:variant>
      <vt:variant>
        <vt:i4>5</vt:i4>
      </vt:variant>
      <vt:variant>
        <vt:lpwstr/>
      </vt:variant>
      <vt:variant>
        <vt:lpwstr>_Toc232590173</vt:lpwstr>
      </vt:variant>
      <vt:variant>
        <vt:i4>1441848</vt:i4>
      </vt:variant>
      <vt:variant>
        <vt:i4>8</vt:i4>
      </vt:variant>
      <vt:variant>
        <vt:i4>0</vt:i4>
      </vt:variant>
      <vt:variant>
        <vt:i4>5</vt:i4>
      </vt:variant>
      <vt:variant>
        <vt:lpwstr/>
      </vt:variant>
      <vt:variant>
        <vt:lpwstr>_Toc232590172</vt:lpwstr>
      </vt:variant>
      <vt:variant>
        <vt:i4>1441848</vt:i4>
      </vt:variant>
      <vt:variant>
        <vt:i4>2</vt:i4>
      </vt:variant>
      <vt:variant>
        <vt:i4>0</vt:i4>
      </vt:variant>
      <vt:variant>
        <vt:i4>5</vt:i4>
      </vt:variant>
      <vt:variant>
        <vt:lpwstr/>
      </vt:variant>
      <vt:variant>
        <vt:lpwstr>_Toc232590171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Marco Josías Castro</cp:lastModifiedBy>
  <cp:revision>4</cp:revision>
  <dcterms:created xsi:type="dcterms:W3CDTF">2026-06-17T16:24:00Z</dcterms:created>
  <dcterms:modified xsi:type="dcterms:W3CDTF">2026-06-17T16:37:00Z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0x010100E70A4473AF2E634A9F885EEDFF9E79CD</vt:lpwstr>
  </property>
</Properties>
</file>