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Preliminary Requirement Gathering Questions for Poughkeepsie Children’s Home: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De Paul, Mark Miller, Marc Christensen, Michael Gutierrez, Brendan Van Allen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are incidents currently being recorded, stored, and accessed?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are being recorded by hand onto paper, reviewed by official staff to see if it is an incident, then recorded into Google Sheets.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kind of computers does the office staff use?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you own any server equipment, perhaps in a closet, or is every computer a consumer device.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the computers hard-wired into the network, or do they operate over WiFi?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it important that the data only be visible to employees, or is it acceptable for anyone to see it? -Google Drive is not secure/Google owns the 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all the ways that the data is used?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types of data visualization do you use currently use?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Who’s the intended audience for the data visualizations?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you think of any representations of the data that would be useful?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get your data from kaleidacare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Home’s IT infrastructure handled by an outside source or is there IT on staff?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Handled by an outside IT firm.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Are there distinct groups of people within the organization already? How do permissions differ between them?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has access to sensitive information?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 you use any sort of private network (VLAN/VPN) to keep information secure?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Are there any specific network requirements we must meet or avoid?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 any security measures need to be put in place that you require?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Does one or multiple people operate this technology?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 you have a disaster recovery plan?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Is there anything specific you want/need out of this project?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