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1CA9" w14:textId="011A98C6" w:rsidR="00131D1C" w:rsidRDefault="00646C50">
      <w:pPr>
        <w:spacing w:before="1600"/>
      </w:pPr>
      <w:r w:rsidRPr="00646C50">
        <w:drawing>
          <wp:anchor distT="0" distB="0" distL="114300" distR="114300" simplePos="0" relativeHeight="251658240" behindDoc="1" locked="0" layoutInCell="1" allowOverlap="1" wp14:anchorId="74638EDC" wp14:editId="6C092828">
            <wp:simplePos x="0" y="0"/>
            <wp:positionH relativeFrom="margin">
              <wp:align>center</wp:align>
            </wp:positionH>
            <wp:positionV relativeFrom="paragraph">
              <wp:posOffset>701040</wp:posOffset>
            </wp:positionV>
            <wp:extent cx="3749675" cy="1363980"/>
            <wp:effectExtent l="0" t="0" r="3175" b="7620"/>
            <wp:wrapTight wrapText="bothSides">
              <wp:wrapPolygon edited="0">
                <wp:start x="0" y="0"/>
                <wp:lineTo x="0" y="21419"/>
                <wp:lineTo x="21509" y="21419"/>
                <wp:lineTo x="21509" y="0"/>
                <wp:lineTo x="0" y="0"/>
              </wp:wrapPolygon>
            </wp:wrapTight>
            <wp:docPr id="1736490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9007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26526" w14:textId="51172BC4" w:rsidR="00131D1C" w:rsidRDefault="00000000">
      <w:pPr>
        <w:jc w:val="center"/>
      </w:pPr>
      <w:r>
        <w:rPr>
          <w:b/>
          <w:bCs/>
          <w:color w:val="2E5943"/>
          <w:sz w:val="44"/>
          <w:szCs w:val="44"/>
        </w:rPr>
        <w:t xml:space="preserve">DOCUMENTACIÓN </w:t>
      </w:r>
    </w:p>
    <w:p w14:paraId="304F2FE8" w14:textId="77777777" w:rsidR="00131D1C" w:rsidRDefault="00000000">
      <w:pPr>
        <w:spacing w:before="200" w:after="400"/>
        <w:jc w:val="center"/>
        <w:rPr>
          <w:color w:val="B08D57"/>
          <w:sz w:val="28"/>
          <w:szCs w:val="28"/>
        </w:rPr>
      </w:pPr>
      <w:r>
        <w:rPr>
          <w:color w:val="B08D57"/>
          <w:sz w:val="28"/>
          <w:szCs w:val="28"/>
        </w:rPr>
        <w:t>Sitio Web — Psicología y Psicooncología C.C.</w:t>
      </w:r>
    </w:p>
    <w:p w14:paraId="1B65D1AB" w14:textId="77777777" w:rsidR="00646C50" w:rsidRDefault="00646C50">
      <w:pPr>
        <w:spacing w:before="200" w:after="400"/>
        <w:jc w:val="center"/>
        <w:rPr>
          <w:color w:val="B08D57"/>
          <w:sz w:val="28"/>
          <w:szCs w:val="28"/>
        </w:rPr>
      </w:pPr>
    </w:p>
    <w:p w14:paraId="4601C65C" w14:textId="52577B1B" w:rsidR="00646C50" w:rsidRDefault="00646C50">
      <w:pPr>
        <w:spacing w:before="200" w:after="400"/>
        <w:jc w:val="center"/>
      </w:pPr>
    </w:p>
    <w:p w14:paraId="68EDAD99" w14:textId="12ABA580" w:rsidR="00131D1C" w:rsidRDefault="00000000">
      <w:pPr>
        <w:spacing w:before="1200"/>
        <w:jc w:val="center"/>
      </w:pPr>
      <w:r>
        <w:rPr>
          <w:sz w:val="24"/>
          <w:szCs w:val="24"/>
        </w:rPr>
        <w:t xml:space="preserve">Desarrollado por: </w:t>
      </w:r>
    </w:p>
    <w:p w14:paraId="0129AA04" w14:textId="77777777" w:rsidR="00131D1C" w:rsidRDefault="00000000">
      <w:pPr>
        <w:spacing w:before="100"/>
        <w:jc w:val="center"/>
      </w:pPr>
      <w:r>
        <w:rPr>
          <w:color w:val="555555"/>
        </w:rPr>
        <w:t xml:space="preserve">Fecha: </w:t>
      </w:r>
      <w:proofErr w:type="gramStart"/>
      <w:r>
        <w:rPr>
          <w:color w:val="555555"/>
        </w:rPr>
        <w:t>Agosto</w:t>
      </w:r>
      <w:proofErr w:type="gramEnd"/>
      <w:r>
        <w:rPr>
          <w:color w:val="555555"/>
        </w:rPr>
        <w:t xml:space="preserve"> de 2026</w:t>
      </w:r>
    </w:p>
    <w:p w14:paraId="366C105A" w14:textId="77777777" w:rsidR="00131D1C" w:rsidRDefault="00000000">
      <w:r>
        <w:br w:type="page"/>
      </w:r>
    </w:p>
    <w:p w14:paraId="6ABC2FAD" w14:textId="52923290" w:rsidR="00131D1C" w:rsidRPr="003B7015" w:rsidRDefault="00000000">
      <w:pPr>
        <w:pStyle w:val="Ttulo1"/>
        <w:spacing w:before="400" w:after="200"/>
        <w:rPr>
          <w:color w:val="196B24" w:themeColor="accent3"/>
        </w:rPr>
      </w:pPr>
      <w:r w:rsidRPr="003B7015">
        <w:rPr>
          <w:color w:val="196B24" w:themeColor="accent3"/>
        </w:rPr>
        <w:lastRenderedPageBreak/>
        <w:t xml:space="preserve"> Descripción General</w:t>
      </w:r>
    </w:p>
    <w:p w14:paraId="507DE321" w14:textId="77777777" w:rsidR="00131D1C" w:rsidRDefault="00000000">
      <w:pPr>
        <w:spacing w:after="150"/>
      </w:pPr>
      <w:r>
        <w:t xml:space="preserve">Este documento describe la estructura técnica, tecnologías, componentes y funcionamiento del sitio web desarrollado para "Psicología y Psicooncología C.C.". El sitio es una página web estática de tipo one-page, construida con HTML, CSS y JavaScript puro (sin </w:t>
      </w:r>
      <w:proofErr w:type="spellStart"/>
      <w:r>
        <w:t>frameworks</w:t>
      </w:r>
      <w:proofErr w:type="spellEnd"/>
      <w:r>
        <w:t xml:space="preserve"> ni dependencias externas de </w:t>
      </w:r>
      <w:proofErr w:type="spellStart"/>
      <w:r>
        <w:t>backend</w:t>
      </w:r>
      <w:proofErr w:type="spellEnd"/>
      <w:r>
        <w:t>).</w:t>
      </w:r>
    </w:p>
    <w:p w14:paraId="087F3651" w14:textId="77777777" w:rsidR="00131D1C" w:rsidRPr="003B7015" w:rsidRDefault="00000000">
      <w:pPr>
        <w:pStyle w:val="Ttulo1"/>
        <w:spacing w:before="400" w:after="200"/>
        <w:rPr>
          <w:color w:val="196B24" w:themeColor="accent3"/>
        </w:rPr>
      </w:pPr>
      <w:r w:rsidRPr="003B7015">
        <w:rPr>
          <w:color w:val="196B24" w:themeColor="accent3"/>
        </w:rPr>
        <w:t>2. Tecnologías Utilizadas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D1C" w14:paraId="4AD2D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E5943"/>
          </w:tcPr>
          <w:p w14:paraId="1353864A" w14:textId="77777777" w:rsidR="00131D1C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675" w:type="dxa"/>
            <w:shd w:val="clear" w:color="auto" w:fill="2E5943"/>
          </w:tcPr>
          <w:p w14:paraId="06537597" w14:textId="77777777" w:rsidR="00131D1C" w:rsidRDefault="00000000"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 w:rsidR="00131D1C" w14:paraId="4427752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15B0AB28" w14:textId="77777777" w:rsidR="00131D1C" w:rsidRDefault="00000000">
            <w:r>
              <w:rPr>
                <w:sz w:val="20"/>
                <w:szCs w:val="20"/>
              </w:rPr>
              <w:t>HTML5</w:t>
            </w:r>
          </w:p>
        </w:tc>
        <w:tc>
          <w:tcPr>
            <w:tcW w:w="4675" w:type="dxa"/>
          </w:tcPr>
          <w:p w14:paraId="35A2DDE5" w14:textId="77777777" w:rsidR="00131D1C" w:rsidRDefault="00000000">
            <w:r>
              <w:rPr>
                <w:sz w:val="20"/>
                <w:szCs w:val="20"/>
              </w:rPr>
              <w:t>Estructura semántica del contenido y metadatos SEO.</w:t>
            </w:r>
          </w:p>
        </w:tc>
      </w:tr>
      <w:tr w:rsidR="00131D1C" w14:paraId="31A972C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38C646A4" w14:textId="77777777" w:rsidR="00131D1C" w:rsidRDefault="00000000">
            <w:r>
              <w:rPr>
                <w:sz w:val="20"/>
                <w:szCs w:val="20"/>
              </w:rPr>
              <w:t>CSS3</w:t>
            </w:r>
          </w:p>
        </w:tc>
        <w:tc>
          <w:tcPr>
            <w:tcW w:w="4675" w:type="dxa"/>
          </w:tcPr>
          <w:p w14:paraId="2990C384" w14:textId="77777777" w:rsidR="00131D1C" w:rsidRDefault="00000000">
            <w:r>
              <w:rPr>
                <w:sz w:val="20"/>
                <w:szCs w:val="20"/>
              </w:rPr>
              <w:t>Estilos, diseño responsive, animaciones y variables de color (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31D1C" w14:paraId="40531F5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4CA5DFC3" w14:textId="77777777" w:rsidR="00131D1C" w:rsidRDefault="00000000">
            <w:r>
              <w:rPr>
                <w:sz w:val="20"/>
                <w:szCs w:val="20"/>
              </w:rPr>
              <w:t>JavaScript (Vanilla)</w:t>
            </w:r>
          </w:p>
        </w:tc>
        <w:tc>
          <w:tcPr>
            <w:tcW w:w="4675" w:type="dxa"/>
          </w:tcPr>
          <w:p w14:paraId="12862C03" w14:textId="77777777" w:rsidR="00131D1C" w:rsidRDefault="00000000">
            <w:r>
              <w:rPr>
                <w:sz w:val="20"/>
                <w:szCs w:val="20"/>
              </w:rPr>
              <w:t xml:space="preserve">Interactividad: menú, pestañas, acordeón, modal, formulario y animaciones de </w:t>
            </w:r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31D1C" w14:paraId="467FB7B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4FE64BE8" w14:textId="77777777" w:rsidR="00131D1C" w:rsidRDefault="00000000">
            <w:r>
              <w:rPr>
                <w:sz w:val="20"/>
                <w:szCs w:val="20"/>
              </w:rPr>
              <w:t>Google Fonts</w:t>
            </w:r>
          </w:p>
        </w:tc>
        <w:tc>
          <w:tcPr>
            <w:tcW w:w="4675" w:type="dxa"/>
          </w:tcPr>
          <w:p w14:paraId="50FAF46C" w14:textId="77777777" w:rsidR="00131D1C" w:rsidRDefault="00000000">
            <w:r>
              <w:rPr>
                <w:sz w:val="20"/>
                <w:szCs w:val="20"/>
              </w:rPr>
              <w:t xml:space="preserve">Tipografías </w:t>
            </w:r>
            <w:proofErr w:type="spellStart"/>
            <w:r>
              <w:rPr>
                <w:sz w:val="20"/>
                <w:szCs w:val="20"/>
              </w:rPr>
              <w:t>Cormorant</w:t>
            </w:r>
            <w:proofErr w:type="spellEnd"/>
            <w:r>
              <w:rPr>
                <w:sz w:val="20"/>
                <w:szCs w:val="20"/>
              </w:rPr>
              <w:t xml:space="preserve"> Garamond (títulos) y Montserrat (texto).</w:t>
            </w:r>
          </w:p>
        </w:tc>
      </w:tr>
      <w:tr w:rsidR="00131D1C" w14:paraId="54DFF1C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2CB7B136" w14:textId="77777777" w:rsidR="00131D1C" w:rsidRDefault="00000000">
            <w:r>
              <w:rPr>
                <w:sz w:val="20"/>
                <w:szCs w:val="20"/>
              </w:rPr>
              <w:t>Schema.org (JSON-LD)</w:t>
            </w:r>
          </w:p>
        </w:tc>
        <w:tc>
          <w:tcPr>
            <w:tcW w:w="4675" w:type="dxa"/>
          </w:tcPr>
          <w:p w14:paraId="1E163445" w14:textId="77777777" w:rsidR="00131D1C" w:rsidRDefault="00000000">
            <w:r>
              <w:rPr>
                <w:sz w:val="20"/>
                <w:szCs w:val="20"/>
              </w:rPr>
              <w:t xml:space="preserve">Datos estructurados de tipo </w:t>
            </w:r>
            <w:proofErr w:type="spellStart"/>
            <w:r>
              <w:rPr>
                <w:sz w:val="20"/>
                <w:szCs w:val="20"/>
              </w:rPr>
              <w:t>MedicalBusiness</w:t>
            </w:r>
            <w:proofErr w:type="spellEnd"/>
            <w:r>
              <w:rPr>
                <w:sz w:val="20"/>
                <w:szCs w:val="20"/>
              </w:rPr>
              <w:t xml:space="preserve"> para motores de búsqueda.</w:t>
            </w:r>
          </w:p>
        </w:tc>
      </w:tr>
      <w:tr w:rsidR="00131D1C" w14:paraId="1F4BF50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2E4AB69C" w14:textId="77777777" w:rsidR="00131D1C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4675" w:type="dxa"/>
          </w:tcPr>
          <w:p w14:paraId="034C4050" w14:textId="77777777" w:rsidR="00131D1C" w:rsidRDefault="00000000">
            <w:r>
              <w:rPr>
                <w:sz w:val="20"/>
                <w:szCs w:val="20"/>
              </w:rPr>
              <w:t>Control de versiones del proyecto.</w:t>
            </w:r>
          </w:p>
        </w:tc>
      </w:tr>
    </w:tbl>
    <w:p w14:paraId="4004280C" w14:textId="77777777" w:rsidR="00131D1C" w:rsidRPr="003B7015" w:rsidRDefault="00000000">
      <w:pPr>
        <w:pStyle w:val="Ttulo1"/>
        <w:spacing w:before="400" w:after="200"/>
        <w:rPr>
          <w:color w:val="196B24" w:themeColor="accent3"/>
        </w:rPr>
      </w:pPr>
      <w:r w:rsidRPr="003B7015">
        <w:rPr>
          <w:color w:val="196B24" w:themeColor="accent3"/>
        </w:rPr>
        <w:t>3. Estructura de Archivos</w:t>
      </w:r>
    </w:p>
    <w:p w14:paraId="7A8133AA" w14:textId="77777777" w:rsidR="00131D1C" w:rsidRDefault="00000000">
      <w:pPr>
        <w:spacing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Pagina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joel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9A802C2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>├── index.html          → Estructura y contenido principal del sitio</w:t>
      </w:r>
    </w:p>
    <w:p w14:paraId="4D7EAC02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css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99B946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>│   └── styles.css      → Hoja de estilos general</w:t>
      </w:r>
    </w:p>
    <w:p w14:paraId="17655F2A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js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27009298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>│   └── main.js         → Lógica de interacción del sitio</w:t>
      </w:r>
    </w:p>
    <w:p w14:paraId="5C049DDE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382946E2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 xml:space="preserve">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logo.svg</w:t>
      </w:r>
      <w:proofErr w:type="spellEnd"/>
    </w:p>
    <w:p w14:paraId="229121E6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 xml:space="preserve">    ├── logo-</w:t>
      </w:r>
      <w:proofErr w:type="spellStart"/>
      <w:r>
        <w:rPr>
          <w:rFonts w:ascii="Consolas" w:eastAsia="Consolas" w:hAnsi="Consolas" w:cs="Consolas"/>
          <w:sz w:val="20"/>
          <w:szCs w:val="20"/>
        </w:rPr>
        <w:t>light.svg</w:t>
      </w:r>
      <w:proofErr w:type="spellEnd"/>
    </w:p>
    <w:p w14:paraId="34CE2735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 xml:space="preserve">    ├── logo-</w:t>
      </w:r>
      <w:proofErr w:type="spellStart"/>
      <w:r>
        <w:rPr>
          <w:rFonts w:ascii="Consolas" w:eastAsia="Consolas" w:hAnsi="Consolas" w:cs="Consolas"/>
          <w:sz w:val="20"/>
          <w:szCs w:val="20"/>
        </w:rPr>
        <w:t>icon.svg</w:t>
      </w:r>
      <w:proofErr w:type="spellEnd"/>
    </w:p>
    <w:p w14:paraId="63C2EE00" w14:textId="77777777" w:rsidR="00131D1C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 xml:space="preserve"> 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hero-illustration.svg</w:t>
      </w:r>
      <w:proofErr w:type="spellEnd"/>
    </w:p>
    <w:p w14:paraId="4831565C" w14:textId="77777777" w:rsidR="00131D1C" w:rsidRPr="003B7015" w:rsidRDefault="00000000">
      <w:pPr>
        <w:pStyle w:val="Ttulo1"/>
        <w:spacing w:before="400" w:after="200"/>
        <w:rPr>
          <w:color w:val="196B24" w:themeColor="accent3"/>
        </w:rPr>
      </w:pPr>
      <w:r w:rsidRPr="003B7015">
        <w:rPr>
          <w:color w:val="196B24" w:themeColor="accent3"/>
        </w:rPr>
        <w:t>4. Secciones del Sitio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D1C" w14:paraId="46A80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E5943"/>
          </w:tcPr>
          <w:p w14:paraId="27CAD187" w14:textId="77777777" w:rsidR="00131D1C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 (ID)</w:t>
            </w:r>
          </w:p>
        </w:tc>
        <w:tc>
          <w:tcPr>
            <w:tcW w:w="4675" w:type="dxa"/>
            <w:shd w:val="clear" w:color="auto" w:fill="2E5943"/>
          </w:tcPr>
          <w:p w14:paraId="2AD4F42C" w14:textId="77777777" w:rsidR="00131D1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131D1C" w14:paraId="6C42D1A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36BF2F54" w14:textId="77777777" w:rsidR="00131D1C" w:rsidRDefault="00000000">
            <w:r>
              <w:rPr>
                <w:sz w:val="20"/>
                <w:szCs w:val="20"/>
              </w:rPr>
              <w:t>#inicio</w:t>
            </w:r>
          </w:p>
        </w:tc>
        <w:tc>
          <w:tcPr>
            <w:tcW w:w="4675" w:type="dxa"/>
          </w:tcPr>
          <w:p w14:paraId="5F877FE8" w14:textId="77777777" w:rsidR="00131D1C" w:rsidRDefault="00000000">
            <w:r>
              <w:rPr>
                <w:sz w:val="20"/>
                <w:szCs w:val="20"/>
              </w:rPr>
              <w:t>Encabezado principal, mensaje de bienvenida, botones de llamado a la acción e indicadores destacados.</w:t>
            </w:r>
          </w:p>
        </w:tc>
      </w:tr>
      <w:tr w:rsidR="00131D1C" w14:paraId="13CC55E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5A72D75A" w14:textId="77777777" w:rsidR="00131D1C" w:rsidRDefault="00000000">
            <w:r>
              <w:rPr>
                <w:sz w:val="20"/>
                <w:szCs w:val="20"/>
              </w:rPr>
              <w:t>#concepto</w:t>
            </w:r>
          </w:p>
        </w:tc>
        <w:tc>
          <w:tcPr>
            <w:tcW w:w="4675" w:type="dxa"/>
          </w:tcPr>
          <w:p w14:paraId="02BC7B21" w14:textId="77777777" w:rsidR="00131D1C" w:rsidRDefault="00000000">
            <w:r>
              <w:rPr>
                <w:sz w:val="20"/>
                <w:szCs w:val="20"/>
              </w:rPr>
              <w:t>Explicación del significado de la identidad visual (logo) del centro.</w:t>
            </w:r>
          </w:p>
        </w:tc>
      </w:tr>
      <w:tr w:rsidR="00131D1C" w14:paraId="4F59461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2107C873" w14:textId="77777777" w:rsidR="00131D1C" w:rsidRDefault="00000000">
            <w:r>
              <w:rPr>
                <w:sz w:val="20"/>
                <w:szCs w:val="20"/>
              </w:rPr>
              <w:t>#nosotros</w:t>
            </w:r>
          </w:p>
        </w:tc>
        <w:tc>
          <w:tcPr>
            <w:tcW w:w="4675" w:type="dxa"/>
          </w:tcPr>
          <w:p w14:paraId="42A1AC3C" w14:textId="77777777" w:rsidR="00131D1C" w:rsidRDefault="00000000">
            <w:r>
              <w:rPr>
                <w:sz w:val="20"/>
                <w:szCs w:val="20"/>
              </w:rPr>
              <w:t>Sobre el centro, con pestañas de Misión, Visión y Valores.</w:t>
            </w:r>
          </w:p>
        </w:tc>
      </w:tr>
      <w:tr w:rsidR="00131D1C" w14:paraId="6AA7811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2EE21D4C" w14:textId="77777777" w:rsidR="00131D1C" w:rsidRDefault="00000000">
            <w:r>
              <w:rPr>
                <w:sz w:val="20"/>
                <w:szCs w:val="20"/>
              </w:rPr>
              <w:lastRenderedPageBreak/>
              <w:t>#psicooncologia</w:t>
            </w:r>
          </w:p>
        </w:tc>
        <w:tc>
          <w:tcPr>
            <w:tcW w:w="4675" w:type="dxa"/>
          </w:tcPr>
          <w:p w14:paraId="338AB0A5" w14:textId="77777777" w:rsidR="00131D1C" w:rsidRDefault="00000000">
            <w:r>
              <w:rPr>
                <w:sz w:val="20"/>
                <w:szCs w:val="20"/>
              </w:rPr>
              <w:t>Explicación de la especialidad de psicooncología y sus cuatro etapas de acompañamiento.</w:t>
            </w:r>
          </w:p>
        </w:tc>
      </w:tr>
      <w:tr w:rsidR="00131D1C" w14:paraId="5183C73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370FE5FC" w14:textId="77777777" w:rsidR="00131D1C" w:rsidRDefault="00000000">
            <w:r>
              <w:rPr>
                <w:sz w:val="20"/>
                <w:szCs w:val="20"/>
              </w:rPr>
              <w:t>#servicios</w:t>
            </w:r>
          </w:p>
        </w:tc>
        <w:tc>
          <w:tcPr>
            <w:tcW w:w="4675" w:type="dxa"/>
          </w:tcPr>
          <w:p w14:paraId="77F6C8D7" w14:textId="77777777" w:rsidR="00131D1C" w:rsidRDefault="00000000">
            <w:r>
              <w:rPr>
                <w:sz w:val="20"/>
                <w:szCs w:val="20"/>
              </w:rPr>
              <w:t>Catálogo de seis servicios terapéuticos, cada uno con modal de detalle.</w:t>
            </w:r>
          </w:p>
        </w:tc>
      </w:tr>
      <w:tr w:rsidR="00131D1C" w14:paraId="393E613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477E13B2" w14:textId="77777777" w:rsidR="00131D1C" w:rsidRDefault="00000000">
            <w:r>
              <w:rPr>
                <w:sz w:val="20"/>
                <w:szCs w:val="20"/>
              </w:rPr>
              <w:t>#proceso</w:t>
            </w:r>
          </w:p>
        </w:tc>
        <w:tc>
          <w:tcPr>
            <w:tcW w:w="4675" w:type="dxa"/>
          </w:tcPr>
          <w:p w14:paraId="4AC66C87" w14:textId="77777777" w:rsidR="00131D1C" w:rsidRDefault="00000000">
            <w:r>
              <w:rPr>
                <w:sz w:val="20"/>
                <w:szCs w:val="20"/>
              </w:rPr>
              <w:t>Ruta terapéutica en cuatro pasos numerados.</w:t>
            </w:r>
          </w:p>
        </w:tc>
      </w:tr>
      <w:tr w:rsidR="00131D1C" w14:paraId="34D7AC3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29246395" w14:textId="77777777" w:rsidR="00131D1C" w:rsidRDefault="00000000">
            <w:proofErr w:type="spellStart"/>
            <w:r>
              <w:rPr>
                <w:sz w:val="20"/>
                <w:szCs w:val="20"/>
              </w:rPr>
              <w:t>testimonials-section</w:t>
            </w:r>
            <w:proofErr w:type="spellEnd"/>
          </w:p>
        </w:tc>
        <w:tc>
          <w:tcPr>
            <w:tcW w:w="4675" w:type="dxa"/>
          </w:tcPr>
          <w:p w14:paraId="740D147B" w14:textId="77777777" w:rsidR="00131D1C" w:rsidRDefault="00000000">
            <w:r>
              <w:rPr>
                <w:sz w:val="20"/>
                <w:szCs w:val="20"/>
              </w:rPr>
              <w:t>Testimonios de pacientes.</w:t>
            </w:r>
          </w:p>
        </w:tc>
      </w:tr>
      <w:tr w:rsidR="00131D1C" w14:paraId="2E4303C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50F6ABCC" w14:textId="77777777" w:rsidR="00131D1C" w:rsidRDefault="00000000">
            <w:r>
              <w:rPr>
                <w:sz w:val="20"/>
                <w:szCs w:val="20"/>
              </w:rPr>
              <w:t>#faq</w:t>
            </w:r>
          </w:p>
        </w:tc>
        <w:tc>
          <w:tcPr>
            <w:tcW w:w="4675" w:type="dxa"/>
          </w:tcPr>
          <w:p w14:paraId="22298794" w14:textId="77777777" w:rsidR="00131D1C" w:rsidRDefault="00000000">
            <w:r>
              <w:rPr>
                <w:sz w:val="20"/>
                <w:szCs w:val="20"/>
              </w:rPr>
              <w:t>Preguntas frecuentes en formato acordeón.</w:t>
            </w:r>
          </w:p>
        </w:tc>
      </w:tr>
      <w:tr w:rsidR="00131D1C" w14:paraId="30C0A87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5BF46F96" w14:textId="77777777" w:rsidR="00131D1C" w:rsidRDefault="00000000">
            <w:r>
              <w:rPr>
                <w:sz w:val="20"/>
                <w:szCs w:val="20"/>
              </w:rPr>
              <w:t>#contacto / #agendar</w:t>
            </w:r>
          </w:p>
        </w:tc>
        <w:tc>
          <w:tcPr>
            <w:tcW w:w="4675" w:type="dxa"/>
          </w:tcPr>
          <w:p w14:paraId="4B69B139" w14:textId="77777777" w:rsidR="00131D1C" w:rsidRDefault="00000000">
            <w:r>
              <w:rPr>
                <w:sz w:val="20"/>
                <w:szCs w:val="20"/>
              </w:rPr>
              <w:t>Información de contacto, horarios y formulario de agendamiento.</w:t>
            </w:r>
          </w:p>
        </w:tc>
      </w:tr>
    </w:tbl>
    <w:p w14:paraId="6A0C492D" w14:textId="77777777" w:rsidR="00131D1C" w:rsidRPr="003B7015" w:rsidRDefault="00000000">
      <w:pPr>
        <w:pStyle w:val="Ttulo1"/>
        <w:spacing w:before="400" w:after="200"/>
        <w:rPr>
          <w:color w:val="196B24" w:themeColor="accent3"/>
        </w:rPr>
      </w:pPr>
      <w:r w:rsidRPr="003B7015">
        <w:rPr>
          <w:color w:val="196B24" w:themeColor="accent3"/>
        </w:rPr>
        <w:t>5. Funcionalidades JavaScript (main.js)</w:t>
      </w:r>
    </w:p>
    <w:p w14:paraId="74604306" w14:textId="77777777" w:rsidR="00131D1C" w:rsidRPr="003B7015" w:rsidRDefault="00000000">
      <w:pPr>
        <w:pStyle w:val="Ttulo2"/>
        <w:spacing w:before="300" w:after="150"/>
        <w:rPr>
          <w:color w:val="196B24" w:themeColor="accent3"/>
        </w:rPr>
      </w:pPr>
      <w:r w:rsidRPr="003B7015">
        <w:rPr>
          <w:color w:val="196B24" w:themeColor="accent3"/>
        </w:rPr>
        <w:t>5.1 Encabezado fijo y navegación activa</w:t>
      </w:r>
    </w:p>
    <w:p w14:paraId="2BF82ACD" w14:textId="77777777" w:rsidR="00131D1C" w:rsidRDefault="00000000">
      <w:pPr>
        <w:spacing w:after="150"/>
      </w:pPr>
      <w:r>
        <w:t>Detecta el desplazamiento (</w:t>
      </w:r>
      <w:proofErr w:type="spellStart"/>
      <w:r>
        <w:t>scroll</w:t>
      </w:r>
      <w:proofErr w:type="spellEnd"/>
      <w:r>
        <w:t>) de la página para aplicar un estilo diferente al encabezado y resaltar el enlace de navegación correspondiente a la sección visible.</w:t>
      </w:r>
    </w:p>
    <w:p w14:paraId="6A8ECA6B" w14:textId="77777777" w:rsidR="00131D1C" w:rsidRPr="003B7015" w:rsidRDefault="00000000">
      <w:pPr>
        <w:pStyle w:val="Ttulo2"/>
        <w:spacing w:before="300" w:after="150"/>
        <w:rPr>
          <w:color w:val="196B24" w:themeColor="accent3"/>
        </w:rPr>
      </w:pPr>
      <w:r w:rsidRPr="003B7015">
        <w:rPr>
          <w:color w:val="196B24" w:themeColor="accent3"/>
        </w:rPr>
        <w:t>5.2 Menú móvil</w:t>
      </w:r>
    </w:p>
    <w:p w14:paraId="02F863CF" w14:textId="77777777" w:rsidR="00131D1C" w:rsidRDefault="00000000">
      <w:pPr>
        <w:spacing w:after="150"/>
      </w:pPr>
      <w:r>
        <w:t>Controla la apertura y cierre del menú de navegación en dispositivos móviles mediante la clase 'open', y lo cierra automáticamente al seleccionar un enlace.</w:t>
      </w:r>
    </w:p>
    <w:p w14:paraId="0E19B61F" w14:textId="77777777" w:rsidR="00131D1C" w:rsidRPr="003B7015" w:rsidRDefault="00000000">
      <w:pPr>
        <w:pStyle w:val="Ttulo2"/>
        <w:spacing w:before="300" w:after="150"/>
        <w:rPr>
          <w:color w:val="196B24" w:themeColor="accent3"/>
        </w:rPr>
      </w:pPr>
      <w:r w:rsidRPr="003B7015">
        <w:rPr>
          <w:color w:val="196B24" w:themeColor="accent3"/>
        </w:rPr>
        <w:t>5.3 Sistema de pestañas (Misión, Visión, Valores)</w:t>
      </w:r>
    </w:p>
    <w:p w14:paraId="0B6C8667" w14:textId="77777777" w:rsidR="00131D1C" w:rsidRDefault="00000000">
      <w:pPr>
        <w:spacing w:after="150"/>
      </w:pPr>
      <w:r>
        <w:t>Alterna la visibilidad del contenido de cada pestaña según el botón seleccionado, actualizando las clases 'active' correspondientes.</w:t>
      </w:r>
    </w:p>
    <w:p w14:paraId="5D6CDE4E" w14:textId="77777777" w:rsidR="00131D1C" w:rsidRPr="003B7015" w:rsidRDefault="00000000">
      <w:pPr>
        <w:pStyle w:val="Ttulo2"/>
        <w:spacing w:before="300" w:after="150"/>
        <w:rPr>
          <w:color w:val="196B24" w:themeColor="accent3"/>
        </w:rPr>
      </w:pPr>
      <w:r w:rsidRPr="003B7015">
        <w:rPr>
          <w:color w:val="196B24" w:themeColor="accent3"/>
        </w:rPr>
        <w:t>5.4 Acordeón de preguntas frecuentes</w:t>
      </w:r>
    </w:p>
    <w:p w14:paraId="34993BB7" w14:textId="77777777" w:rsidR="00131D1C" w:rsidRDefault="00000000">
      <w:pPr>
        <w:spacing w:after="150"/>
      </w:pPr>
      <w:r>
        <w:t>Expande o contrae cada pregunta al hacer clic, cerrando automáticamente las demás preguntas abiertas para mantener una sola respuesta visible a la vez.</w:t>
      </w:r>
    </w:p>
    <w:p w14:paraId="7594AC1A" w14:textId="77777777" w:rsidR="00131D1C" w:rsidRPr="003B7015" w:rsidRDefault="00000000">
      <w:pPr>
        <w:pStyle w:val="Ttulo2"/>
        <w:spacing w:before="300" w:after="150"/>
        <w:rPr>
          <w:color w:val="196B24" w:themeColor="accent3"/>
        </w:rPr>
      </w:pPr>
      <w:r w:rsidRPr="003B7015">
        <w:rPr>
          <w:color w:val="196B24" w:themeColor="accent3"/>
        </w:rPr>
        <w:t>5.5 Modal de detalle de servicio</w:t>
      </w:r>
    </w:p>
    <w:p w14:paraId="639B4C5E" w14:textId="77777777" w:rsidR="00131D1C" w:rsidRDefault="00000000">
      <w:pPr>
        <w:spacing w:after="150"/>
      </w:pPr>
      <w:r>
        <w:t>Cada tarjeta de servicio tiene un atributo 'data-open-modal' que identifica el servicio. Al hacer clic en "Ver Detalle", se consulta el objeto '</w:t>
      </w:r>
      <w:proofErr w:type="spellStart"/>
      <w:r>
        <w:t>serviceDetails</w:t>
      </w:r>
      <w:proofErr w:type="spellEnd"/>
      <w:r>
        <w:t>' en JavaScript y se construye dinámicamente el contenido del modal (título, descripción, puntos clave y enlace de WhatsApp).</w:t>
      </w:r>
    </w:p>
    <w:p w14:paraId="57CD93C7" w14:textId="77777777" w:rsidR="00131D1C" w:rsidRPr="003B7015" w:rsidRDefault="00000000">
      <w:pPr>
        <w:pStyle w:val="Ttulo2"/>
        <w:spacing w:before="300" w:after="150"/>
        <w:rPr>
          <w:color w:val="196B24" w:themeColor="accent3"/>
        </w:rPr>
      </w:pPr>
      <w:r w:rsidRPr="003B7015">
        <w:rPr>
          <w:color w:val="196B24" w:themeColor="accent3"/>
        </w:rPr>
        <w:t>5.6 Formulario de agendamiento</w:t>
      </w:r>
    </w:p>
    <w:p w14:paraId="04AB2D23" w14:textId="77777777" w:rsidR="00131D1C" w:rsidRDefault="00000000">
      <w:pPr>
        <w:spacing w:after="150"/>
      </w:pPr>
      <w:r>
        <w:t>Al enviarse el formulario, se capturan los campos (nombre, teléfono, modalidad, servicio y notas), se construye un mensaje de texto formateado y se redirige al usuario a WhatsApp mediante un enlace '</w:t>
      </w:r>
      <w:proofErr w:type="spellStart"/>
      <w:r>
        <w:t>wa.me</w:t>
      </w:r>
      <w:proofErr w:type="spellEnd"/>
      <w:r>
        <w:t>' con el mensaje ya escrito (codificado en la URL).</w:t>
      </w:r>
    </w:p>
    <w:p w14:paraId="62E7BBFE" w14:textId="77777777" w:rsidR="003B7015" w:rsidRDefault="003B7015">
      <w:pPr>
        <w:spacing w:after="150"/>
      </w:pPr>
    </w:p>
    <w:p w14:paraId="591154AF" w14:textId="77777777" w:rsidR="003B7015" w:rsidRDefault="003B7015">
      <w:pPr>
        <w:spacing w:after="150"/>
      </w:pPr>
    </w:p>
    <w:p w14:paraId="512412FA" w14:textId="77777777" w:rsidR="003B7015" w:rsidRDefault="003B7015">
      <w:pPr>
        <w:spacing w:after="150"/>
      </w:pPr>
    </w:p>
    <w:p w14:paraId="3A594683" w14:textId="77777777" w:rsidR="003B7015" w:rsidRDefault="003B7015">
      <w:pPr>
        <w:spacing w:after="150"/>
      </w:pPr>
    </w:p>
    <w:p w14:paraId="35EF4426" w14:textId="77777777" w:rsidR="00131D1C" w:rsidRPr="003B7015" w:rsidRDefault="00000000" w:rsidP="003B7015">
      <w:pPr>
        <w:pStyle w:val="Ttulo2"/>
        <w:spacing w:before="300" w:after="150"/>
        <w:jc w:val="both"/>
        <w:rPr>
          <w:color w:val="196B24" w:themeColor="accent3"/>
        </w:rPr>
      </w:pPr>
      <w:r w:rsidRPr="003B7015">
        <w:rPr>
          <w:color w:val="196B24" w:themeColor="accent3"/>
        </w:rPr>
        <w:t xml:space="preserve">5.7 Animaciones al hacer </w:t>
      </w:r>
      <w:proofErr w:type="spellStart"/>
      <w:r w:rsidRPr="003B7015">
        <w:rPr>
          <w:color w:val="196B24" w:themeColor="accent3"/>
        </w:rPr>
        <w:t>scroll</w:t>
      </w:r>
      <w:proofErr w:type="spellEnd"/>
    </w:p>
    <w:p w14:paraId="371634A1" w14:textId="77777777" w:rsidR="00131D1C" w:rsidRDefault="00000000">
      <w:pPr>
        <w:spacing w:after="150"/>
      </w:pPr>
      <w:r>
        <w:t>Utiliza un '</w:t>
      </w:r>
      <w:proofErr w:type="spellStart"/>
      <w:r>
        <w:t>IntersectionObserver</w:t>
      </w:r>
      <w:proofErr w:type="spellEnd"/>
      <w:r>
        <w:t>' para agregar la clase 'visible' a los elementos con clase '</w:t>
      </w:r>
      <w:proofErr w:type="spellStart"/>
      <w:r>
        <w:t>fade</w:t>
      </w:r>
      <w:proofErr w:type="spellEnd"/>
      <w:r>
        <w:t>-</w:t>
      </w:r>
      <w:proofErr w:type="spellStart"/>
      <w:r>
        <w:t>in-scroll</w:t>
      </w:r>
      <w:proofErr w:type="spellEnd"/>
      <w:r>
        <w:t>' cuando entran en el área visible de la pantalla, generando un efecto de aparición progresiva.</w:t>
      </w:r>
    </w:p>
    <w:p w14:paraId="65F5887F" w14:textId="77777777" w:rsidR="00131D1C" w:rsidRPr="003B7015" w:rsidRDefault="00000000" w:rsidP="003B7015">
      <w:pPr>
        <w:pStyle w:val="Ttulo1"/>
        <w:spacing w:before="400" w:after="200"/>
        <w:jc w:val="center"/>
        <w:rPr>
          <w:color w:val="196B24" w:themeColor="accent3"/>
        </w:rPr>
      </w:pPr>
      <w:r w:rsidRPr="003B7015">
        <w:rPr>
          <w:color w:val="196B24" w:themeColor="accent3"/>
        </w:rPr>
        <w:t>6. Integración con WhatsApp</w:t>
      </w:r>
    </w:p>
    <w:p w14:paraId="17825405" w14:textId="77777777" w:rsidR="00131D1C" w:rsidRDefault="00000000">
      <w:pPr>
        <w:spacing w:after="150"/>
      </w:pPr>
      <w:r>
        <w:t xml:space="preserve">El sitio no cuenta con </w:t>
      </w:r>
      <w:proofErr w:type="spellStart"/>
      <w:r>
        <w:t>backend</w:t>
      </w:r>
      <w:proofErr w:type="spellEnd"/>
      <w:r>
        <w:t xml:space="preserve"> ni base de datos: toda solicitud de contacto (botón flotante, botones de servicio y formulario de agendamiento) se gestiona mediante enlaces a la API de WhatsApp (</w:t>
      </w:r>
      <w:proofErr w:type="spellStart"/>
      <w:r>
        <w:t>wa.me</w:t>
      </w:r>
      <w:proofErr w:type="spellEnd"/>
      <w:r>
        <w:t>), enviando un mensaje prellenado con la información capturada.</w:t>
      </w:r>
    </w:p>
    <w:p w14:paraId="7DDDFC29" w14:textId="77777777" w:rsidR="00131D1C" w:rsidRPr="003B7015" w:rsidRDefault="00000000" w:rsidP="003B7015">
      <w:pPr>
        <w:pStyle w:val="Ttulo1"/>
        <w:spacing w:before="400" w:after="200"/>
        <w:jc w:val="center"/>
        <w:rPr>
          <w:color w:val="196B24" w:themeColor="accent3"/>
        </w:rPr>
      </w:pPr>
      <w:r w:rsidRPr="003B7015">
        <w:rPr>
          <w:color w:val="196B24" w:themeColor="accent3"/>
        </w:rPr>
        <w:t>7. SEO y Datos Estructurados</w:t>
      </w:r>
    </w:p>
    <w:p w14:paraId="481FA183" w14:textId="77777777" w:rsidR="00131D1C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t>Metaetiquetas</w:t>
      </w:r>
      <w:proofErr w:type="spellEnd"/>
      <w:r>
        <w:t xml:space="preserve"> de título, descripción, palabras clave y robots para posicionamiento en buscadores.</w:t>
      </w:r>
    </w:p>
    <w:p w14:paraId="0083F8BC" w14:textId="77777777" w:rsidR="00131D1C" w:rsidRDefault="00000000">
      <w:pPr>
        <w:pStyle w:val="Prrafodelista"/>
        <w:numPr>
          <w:ilvl w:val="0"/>
          <w:numId w:val="1"/>
        </w:numPr>
        <w:spacing w:after="80"/>
      </w:pPr>
      <w:r>
        <w:t xml:space="preserve">Etiquetas Open </w:t>
      </w:r>
      <w:proofErr w:type="spellStart"/>
      <w:r>
        <w:t>Graph</w:t>
      </w:r>
      <w:proofErr w:type="spellEnd"/>
      <w:r>
        <w:t xml:space="preserve"> para una correcta previsualización al compartir el sitio en redes sociales.</w:t>
      </w:r>
    </w:p>
    <w:p w14:paraId="61E9E51D" w14:textId="77777777" w:rsidR="00131D1C" w:rsidRDefault="00000000">
      <w:pPr>
        <w:pStyle w:val="Prrafodelista"/>
        <w:numPr>
          <w:ilvl w:val="0"/>
          <w:numId w:val="1"/>
        </w:numPr>
        <w:spacing w:after="80"/>
      </w:pPr>
      <w:r>
        <w:t>Datos estructurados JSON-LD de tipo '</w:t>
      </w:r>
      <w:proofErr w:type="spellStart"/>
      <w:r>
        <w:t>MedicalBusiness</w:t>
      </w:r>
      <w:proofErr w:type="spellEnd"/>
      <w:r>
        <w:t>', incluyendo nombre, teléfono, horario y especialidades.</w:t>
      </w:r>
    </w:p>
    <w:p w14:paraId="650778CE" w14:textId="77777777" w:rsidR="00131D1C" w:rsidRPr="003B7015" w:rsidRDefault="00000000" w:rsidP="003B7015">
      <w:pPr>
        <w:pStyle w:val="Ttulo1"/>
        <w:spacing w:before="400" w:after="200"/>
        <w:jc w:val="center"/>
        <w:rPr>
          <w:color w:val="196B24" w:themeColor="accent3"/>
        </w:rPr>
      </w:pPr>
      <w:r w:rsidRPr="003B7015">
        <w:rPr>
          <w:color w:val="196B24" w:themeColor="accent3"/>
        </w:rPr>
        <w:t>8. Cómo Ejecutar el Proyecto Localmente</w:t>
      </w:r>
    </w:p>
    <w:p w14:paraId="6AB25205" w14:textId="77777777" w:rsidR="00131D1C" w:rsidRDefault="00000000">
      <w:pPr>
        <w:spacing w:after="150"/>
      </w:pPr>
      <w:r>
        <w:t xml:space="preserve">Al ser un sitio estático, no requiere instalación de dependencias ni servidor </w:t>
      </w:r>
      <w:proofErr w:type="spellStart"/>
      <w:r>
        <w:t>backend</w:t>
      </w:r>
      <w:proofErr w:type="spellEnd"/>
      <w:r>
        <w:t>. Pasos:</w:t>
      </w:r>
    </w:p>
    <w:p w14:paraId="56018C31" w14:textId="77777777" w:rsidR="00131D1C" w:rsidRDefault="00000000">
      <w:pPr>
        <w:pStyle w:val="Prrafodelista"/>
        <w:numPr>
          <w:ilvl w:val="0"/>
          <w:numId w:val="1"/>
        </w:numPr>
        <w:spacing w:after="80"/>
      </w:pPr>
      <w:r>
        <w:t>1. Descomprimir o clonar la carpeta del proyecto.</w:t>
      </w:r>
    </w:p>
    <w:p w14:paraId="146C0FBE" w14:textId="77777777" w:rsidR="00131D1C" w:rsidRDefault="00000000">
      <w:pPr>
        <w:pStyle w:val="Prrafodelista"/>
        <w:numPr>
          <w:ilvl w:val="0"/>
          <w:numId w:val="1"/>
        </w:numPr>
        <w:spacing w:after="80"/>
      </w:pPr>
      <w:r>
        <w:t>2. Abrir el archivo 'index.html' directamente en un navegador, o servirlo con una extensión tipo Live Server para recarga automática.</w:t>
      </w:r>
    </w:p>
    <w:p w14:paraId="10A49AA2" w14:textId="77777777" w:rsidR="00131D1C" w:rsidRDefault="00000000">
      <w:pPr>
        <w:pStyle w:val="Prrafodelista"/>
        <w:numPr>
          <w:ilvl w:val="0"/>
          <w:numId w:val="1"/>
        </w:numPr>
        <w:spacing w:after="80"/>
      </w:pPr>
      <w:r>
        <w:t>3. Verificar que la estructura de carpetas (</w:t>
      </w:r>
      <w:proofErr w:type="spellStart"/>
      <w:r>
        <w:t>css</w:t>
      </w:r>
      <w:proofErr w:type="spellEnd"/>
      <w:r>
        <w:t xml:space="preserve">/, </w:t>
      </w:r>
      <w:proofErr w:type="spellStart"/>
      <w:r>
        <w:t>js</w:t>
      </w:r>
      <w:proofErr w:type="spellEnd"/>
      <w:r>
        <w:t xml:space="preserve">/, </w:t>
      </w:r>
      <w:proofErr w:type="spellStart"/>
      <w:r>
        <w:t>assets</w:t>
      </w:r>
      <w:proofErr w:type="spellEnd"/>
      <w:r>
        <w:t>/) se mantenga junto al 'index.html'.</w:t>
      </w:r>
    </w:p>
    <w:p w14:paraId="15CCEB95" w14:textId="77777777" w:rsidR="00131D1C" w:rsidRPr="003B7015" w:rsidRDefault="00000000" w:rsidP="003B7015">
      <w:pPr>
        <w:pStyle w:val="Ttulo1"/>
        <w:spacing w:before="400" w:after="200"/>
        <w:jc w:val="center"/>
        <w:rPr>
          <w:color w:val="196B24" w:themeColor="accent3"/>
        </w:rPr>
      </w:pPr>
      <w:r w:rsidRPr="003B7015">
        <w:rPr>
          <w:color w:val="196B24" w:themeColor="accent3"/>
        </w:rPr>
        <w:t>9. Mantenimiento y Futuras Mejoras</w:t>
      </w:r>
    </w:p>
    <w:p w14:paraId="7176657A" w14:textId="77777777" w:rsidR="00131D1C" w:rsidRDefault="00000000">
      <w:pPr>
        <w:pStyle w:val="Prrafodelista"/>
        <w:numPr>
          <w:ilvl w:val="0"/>
          <w:numId w:val="1"/>
        </w:numPr>
        <w:spacing w:after="80"/>
      </w:pPr>
      <w:r>
        <w:t>Actualizar los textos de servicios y preguntas frecuentes directamente en 'index.html' y en el objeto '</w:t>
      </w:r>
      <w:proofErr w:type="spellStart"/>
      <w:r>
        <w:t>serviceDetails</w:t>
      </w:r>
      <w:proofErr w:type="spellEnd"/>
      <w:r>
        <w:t>' de 'main.js'.</w:t>
      </w:r>
    </w:p>
    <w:p w14:paraId="661FFBEB" w14:textId="77777777" w:rsidR="00131D1C" w:rsidRDefault="00000000">
      <w:pPr>
        <w:pStyle w:val="Prrafodelista"/>
        <w:numPr>
          <w:ilvl w:val="0"/>
          <w:numId w:val="1"/>
        </w:numPr>
        <w:spacing w:after="80"/>
      </w:pPr>
      <w:r>
        <w:t>Cambiar el número de WhatsApp actualizando las referencias '</w:t>
      </w:r>
      <w:proofErr w:type="spellStart"/>
      <w:r>
        <w:t>wa.me</w:t>
      </w:r>
      <w:proofErr w:type="spellEnd"/>
      <w:r>
        <w:t>/573146453164' en 'index.html' y 'main.js'.</w:t>
      </w:r>
    </w:p>
    <w:p w14:paraId="74105749" w14:textId="77777777" w:rsidR="00131D1C" w:rsidRDefault="00000000">
      <w:pPr>
        <w:pStyle w:val="Prrafodelista"/>
        <w:numPr>
          <w:ilvl w:val="0"/>
          <w:numId w:val="1"/>
        </w:numPr>
        <w:spacing w:after="80"/>
      </w:pPr>
      <w:r>
        <w:t>Posibles mejoras futuras: envío de formulario también por correo electrónico, integración de un blog, panel de administración de contenido.</w:t>
      </w:r>
    </w:p>
    <w:sectPr w:rsidR="00131D1C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B62AF" w14:textId="77777777" w:rsidR="00773F34" w:rsidRDefault="00773F34" w:rsidP="003B7015">
      <w:r>
        <w:separator/>
      </w:r>
    </w:p>
  </w:endnote>
  <w:endnote w:type="continuationSeparator" w:id="0">
    <w:p w14:paraId="423BA0E5" w14:textId="77777777" w:rsidR="00773F34" w:rsidRDefault="00773F34" w:rsidP="003B7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D98F" w14:textId="5C6599D3" w:rsidR="003B7015" w:rsidRDefault="003B7015" w:rsidP="003B7015">
    <w:pPr>
      <w:pStyle w:val="Piedepgina"/>
      <w:jc w:val="right"/>
    </w:pPr>
    <w:r w:rsidRPr="003B7015">
      <w:drawing>
        <wp:anchor distT="0" distB="0" distL="114300" distR="114300" simplePos="0" relativeHeight="251660288" behindDoc="1" locked="0" layoutInCell="1" allowOverlap="1" wp14:anchorId="40CB0FF7" wp14:editId="5A493157">
          <wp:simplePos x="0" y="0"/>
          <wp:positionH relativeFrom="column">
            <wp:posOffset>-457200</wp:posOffset>
          </wp:positionH>
          <wp:positionV relativeFrom="paragraph">
            <wp:posOffset>-266700</wp:posOffset>
          </wp:positionV>
          <wp:extent cx="2689860" cy="790575"/>
          <wp:effectExtent l="0" t="0" r="0" b="9525"/>
          <wp:wrapTight wrapText="bothSides">
            <wp:wrapPolygon edited="0">
              <wp:start x="0" y="0"/>
              <wp:lineTo x="0" y="21340"/>
              <wp:lineTo x="21416" y="21340"/>
              <wp:lineTo x="21416" y="0"/>
              <wp:lineTo x="0" y="0"/>
            </wp:wrapPolygon>
          </wp:wrapTight>
          <wp:docPr id="13358608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68293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9860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BDE5D7D" wp14:editId="4E6E1C97">
          <wp:extent cx="350520" cy="350520"/>
          <wp:effectExtent l="0" t="0" r="0" b="0"/>
          <wp:docPr id="1401780170" name="Imagen 1" descr="ilustración de vector de icono verificado. sello garantizado o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lustración de vector de icono verificado. sello garantizado o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052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F3BFF" w14:textId="77777777" w:rsidR="00773F34" w:rsidRDefault="00773F34" w:rsidP="003B7015">
      <w:r>
        <w:separator/>
      </w:r>
    </w:p>
  </w:footnote>
  <w:footnote w:type="continuationSeparator" w:id="0">
    <w:p w14:paraId="6DB0266F" w14:textId="77777777" w:rsidR="00773F34" w:rsidRDefault="00773F34" w:rsidP="003B7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1DCA" w14:textId="6C247807" w:rsidR="003B7015" w:rsidRDefault="003B7015" w:rsidP="003B7015">
    <w:pPr>
      <w:pStyle w:val="Encabezado"/>
      <w:jc w:val="right"/>
    </w:pPr>
    <w:r w:rsidRPr="003B7015">
      <w:drawing>
        <wp:anchor distT="0" distB="0" distL="114300" distR="114300" simplePos="0" relativeHeight="251658240" behindDoc="1" locked="0" layoutInCell="1" allowOverlap="1" wp14:anchorId="264AF037" wp14:editId="0406C2E6">
          <wp:simplePos x="0" y="0"/>
          <wp:positionH relativeFrom="column">
            <wp:posOffset>-419100</wp:posOffset>
          </wp:positionH>
          <wp:positionV relativeFrom="paragraph">
            <wp:posOffset>-328295</wp:posOffset>
          </wp:positionV>
          <wp:extent cx="2689860" cy="790575"/>
          <wp:effectExtent l="0" t="0" r="0" b="9525"/>
          <wp:wrapTight wrapText="bothSides">
            <wp:wrapPolygon edited="0">
              <wp:start x="0" y="0"/>
              <wp:lineTo x="0" y="21340"/>
              <wp:lineTo x="21416" y="21340"/>
              <wp:lineTo x="21416" y="0"/>
              <wp:lineTo x="0" y="0"/>
            </wp:wrapPolygon>
          </wp:wrapTight>
          <wp:docPr id="19266829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68293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9860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1DA126" wp14:editId="61BC0B57">
          <wp:extent cx="350520" cy="350520"/>
          <wp:effectExtent l="0" t="0" r="0" b="0"/>
          <wp:docPr id="340447038" name="Imagen 1" descr="ilustración de vector de icono verificado. sello garantizado o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lustración de vector de icono verificado. sello garantizado o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052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96ADF"/>
    <w:multiLevelType w:val="hybridMultilevel"/>
    <w:tmpl w:val="3640C4AA"/>
    <w:lvl w:ilvl="0" w:tplc="609CD4FA">
      <w:start w:val="1"/>
      <w:numFmt w:val="bullet"/>
      <w:lvlText w:val="●"/>
      <w:lvlJc w:val="left"/>
      <w:pPr>
        <w:ind w:left="720" w:hanging="360"/>
      </w:pPr>
    </w:lvl>
    <w:lvl w:ilvl="1" w:tplc="1E46DAD6">
      <w:start w:val="1"/>
      <w:numFmt w:val="bullet"/>
      <w:lvlText w:val="○"/>
      <w:lvlJc w:val="left"/>
      <w:pPr>
        <w:ind w:left="1440" w:hanging="360"/>
      </w:pPr>
    </w:lvl>
    <w:lvl w:ilvl="2" w:tplc="010A374E">
      <w:start w:val="1"/>
      <w:numFmt w:val="bullet"/>
      <w:lvlText w:val="■"/>
      <w:lvlJc w:val="left"/>
      <w:pPr>
        <w:ind w:left="2160" w:hanging="360"/>
      </w:pPr>
    </w:lvl>
    <w:lvl w:ilvl="3" w:tplc="0CEC030E">
      <w:start w:val="1"/>
      <w:numFmt w:val="bullet"/>
      <w:lvlText w:val="●"/>
      <w:lvlJc w:val="left"/>
      <w:pPr>
        <w:ind w:left="2880" w:hanging="360"/>
      </w:pPr>
    </w:lvl>
    <w:lvl w:ilvl="4" w:tplc="AFDE5FC8">
      <w:start w:val="1"/>
      <w:numFmt w:val="bullet"/>
      <w:lvlText w:val="○"/>
      <w:lvlJc w:val="left"/>
      <w:pPr>
        <w:ind w:left="3600" w:hanging="360"/>
      </w:pPr>
    </w:lvl>
    <w:lvl w:ilvl="5" w:tplc="18CCB606">
      <w:start w:val="1"/>
      <w:numFmt w:val="bullet"/>
      <w:lvlText w:val="■"/>
      <w:lvlJc w:val="left"/>
      <w:pPr>
        <w:ind w:left="4320" w:hanging="360"/>
      </w:pPr>
    </w:lvl>
    <w:lvl w:ilvl="6" w:tplc="9A2C2D66">
      <w:start w:val="1"/>
      <w:numFmt w:val="bullet"/>
      <w:lvlText w:val="●"/>
      <w:lvlJc w:val="left"/>
      <w:pPr>
        <w:ind w:left="5040" w:hanging="360"/>
      </w:pPr>
    </w:lvl>
    <w:lvl w:ilvl="7" w:tplc="27BA92DC">
      <w:start w:val="1"/>
      <w:numFmt w:val="bullet"/>
      <w:lvlText w:val="●"/>
      <w:lvlJc w:val="left"/>
      <w:pPr>
        <w:ind w:left="5760" w:hanging="360"/>
      </w:pPr>
    </w:lvl>
    <w:lvl w:ilvl="8" w:tplc="84DE980E">
      <w:start w:val="1"/>
      <w:numFmt w:val="bullet"/>
      <w:lvlText w:val="●"/>
      <w:lvlJc w:val="left"/>
      <w:pPr>
        <w:ind w:left="6480" w:hanging="360"/>
      </w:pPr>
    </w:lvl>
  </w:abstractNum>
  <w:num w:numId="1" w16cid:durableId="1853648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D1C"/>
    <w:rsid w:val="00131D1C"/>
    <w:rsid w:val="001F22CD"/>
    <w:rsid w:val="003B7015"/>
    <w:rsid w:val="00646C50"/>
    <w:rsid w:val="0077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EED50"/>
  <w15:docId w15:val="{24CD0510-3328-408C-B6B6-3CAFD7CB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B70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7015"/>
  </w:style>
  <w:style w:type="paragraph" w:styleId="Piedepgina">
    <w:name w:val="footer"/>
    <w:basedOn w:val="Normal"/>
    <w:link w:val="PiedepginaCar"/>
    <w:uiPriority w:val="99"/>
    <w:unhideWhenUsed/>
    <w:rsid w:val="003B70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788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Daniel Argel Avila</cp:lastModifiedBy>
  <cp:revision>3</cp:revision>
  <dcterms:created xsi:type="dcterms:W3CDTF">2026-08-30T22:00:00Z</dcterms:created>
  <dcterms:modified xsi:type="dcterms:W3CDTF">2026-08-30T22:15:00Z</dcterms:modified>
</cp:coreProperties>
</file>