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6CA4" w14:textId="1230474D" w:rsidR="00A8234C" w:rsidRDefault="00A8234C" w:rsidP="00A8234C">
      <w:pP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</w:pPr>
    </w:p>
    <w:tbl>
      <w:tblPr>
        <w:tblW w:w="0" w:type="auto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</w:tblBorders>
        <w:tblLook w:val="00A0" w:firstRow="1" w:lastRow="0" w:firstColumn="1" w:lastColumn="0" w:noHBand="0" w:noVBand="0"/>
      </w:tblPr>
      <w:tblGrid>
        <w:gridCol w:w="3227"/>
        <w:gridCol w:w="5984"/>
      </w:tblGrid>
      <w:tr w:rsidR="00A8234C" w:rsidRPr="00B636AC" w14:paraId="46F4D0E6" w14:textId="77777777" w:rsidTr="00590B9A">
        <w:tc>
          <w:tcPr>
            <w:tcW w:w="3227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FFFF00"/>
          </w:tcPr>
          <w:p w14:paraId="5DBBA54B" w14:textId="77777777" w:rsidR="00A8234C" w:rsidRPr="00323E28" w:rsidRDefault="00A8234C" w:rsidP="00590B9A">
            <w:pPr>
              <w:pStyle w:val="NormalWeb"/>
              <w:spacing w:before="120" w:beforeAutospacing="0" w:after="120" w:afterAutospacing="0"/>
              <w:jc w:val="both"/>
              <w:rPr>
                <w:rStyle w:val="Forte"/>
                <w:rFonts w:ascii="Arial" w:hAnsi="Arial" w:cs="Arial Unicode MS"/>
                <w:b w:val="0"/>
                <w:color w:val="000080"/>
                <w:bdr w:val="none" w:sz="0" w:space="0" w:color="auto" w:frame="1"/>
                <w:shd w:val="clear" w:color="auto" w:fill="FFFF00"/>
              </w:rPr>
            </w:pPr>
            <w:r w:rsidRPr="00323E28">
              <w:rPr>
                <w:rStyle w:val="Forte"/>
                <w:rFonts w:ascii="Arial" w:hAnsi="Arial" w:cs="Arial Unicode MS"/>
                <w:color w:val="000080"/>
                <w:bdr w:val="none" w:sz="0" w:space="0" w:color="auto" w:frame="1"/>
                <w:shd w:val="clear" w:color="auto" w:fill="FFFF00"/>
              </w:rPr>
              <w:t>Questão Bônus - Desafio</w:t>
            </w:r>
          </w:p>
        </w:tc>
        <w:tc>
          <w:tcPr>
            <w:tcW w:w="5984" w:type="dxa"/>
            <w:tcBorders>
              <w:top w:val="single" w:sz="12" w:space="0" w:color="002060"/>
              <w:bottom w:val="single" w:sz="12" w:space="0" w:color="002060"/>
            </w:tcBorders>
            <w:shd w:val="clear" w:color="auto" w:fill="FFFF00"/>
          </w:tcPr>
          <w:p w14:paraId="02C126A9" w14:textId="233A15B8" w:rsidR="00A8234C" w:rsidRPr="00323E28" w:rsidRDefault="00A8234C" w:rsidP="00590B9A">
            <w:pPr>
              <w:pStyle w:val="NormalWeb"/>
              <w:spacing w:before="120" w:beforeAutospacing="0" w:after="120" w:afterAutospacing="0"/>
              <w:jc w:val="right"/>
              <w:rPr>
                <w:rStyle w:val="Forte"/>
                <w:rFonts w:ascii="Arial" w:hAnsi="Arial" w:cs="Arial Unicode MS"/>
                <w:b w:val="0"/>
                <w:color w:val="000080"/>
                <w:bdr w:val="none" w:sz="0" w:space="0" w:color="auto" w:frame="1"/>
                <w:shd w:val="clear" w:color="auto" w:fill="FFFF00"/>
              </w:rPr>
            </w:pPr>
            <w:r>
              <w:rPr>
                <w:rStyle w:val="Forte"/>
                <w:rFonts w:ascii="Arial" w:hAnsi="Arial" w:cs="Arial Unicode MS"/>
                <w:color w:val="000080"/>
                <w:bdr w:val="none" w:sz="0" w:space="0" w:color="auto" w:frame="1"/>
                <w:shd w:val="clear" w:color="auto" w:fill="FFFF00"/>
              </w:rPr>
              <w:t>2</w:t>
            </w:r>
            <w:r w:rsidRPr="00323E28">
              <w:rPr>
                <w:rStyle w:val="Forte"/>
                <w:rFonts w:ascii="Arial" w:hAnsi="Arial" w:cs="Arial Unicode MS"/>
                <w:color w:val="000080"/>
                <w:bdr w:val="none" w:sz="0" w:space="0" w:color="auto" w:frame="1"/>
                <w:shd w:val="clear" w:color="auto" w:fill="FFFF00"/>
              </w:rPr>
              <w:t xml:space="preserve"> pontos + </w:t>
            </w:r>
            <w:r>
              <w:rPr>
                <w:rStyle w:val="Forte"/>
                <w:rFonts w:ascii="Arial" w:hAnsi="Arial" w:cs="Arial Unicode MS"/>
                <w:color w:val="000080"/>
                <w:bdr w:val="none" w:sz="0" w:space="0" w:color="auto" w:frame="1"/>
                <w:shd w:val="clear" w:color="auto" w:fill="FFFF00"/>
              </w:rPr>
              <w:t>ATC</w:t>
            </w:r>
            <w:r w:rsidRPr="00323E28">
              <w:rPr>
                <w:rStyle w:val="Forte"/>
                <w:rFonts w:ascii="Arial" w:hAnsi="Arial" w:cs="Arial Unicode MS"/>
                <w:color w:val="000080"/>
                <w:bdr w:val="none" w:sz="0" w:space="0" w:color="auto" w:frame="1"/>
                <w:shd w:val="clear" w:color="auto" w:fill="FFFF00"/>
              </w:rPr>
              <w:t xml:space="preserve"> </w:t>
            </w:r>
            <w:proofErr w:type="spellStart"/>
            <w:r w:rsidRPr="00412821">
              <w:rPr>
                <w:rStyle w:val="Forte"/>
                <w:rFonts w:ascii="Arial" w:hAnsi="Arial" w:cs="Arial Unicode MS"/>
                <w:i/>
                <w:iCs/>
                <w:color w:val="000080"/>
                <w:bdr w:val="none" w:sz="0" w:space="0" w:color="auto" w:frame="1"/>
                <w:shd w:val="clear" w:color="auto" w:fill="FFFF00"/>
              </w:rPr>
              <w:t>Lorem</w:t>
            </w:r>
            <w:proofErr w:type="spellEnd"/>
            <w:r w:rsidRPr="00412821">
              <w:rPr>
                <w:rStyle w:val="Forte"/>
                <w:rFonts w:ascii="Arial" w:hAnsi="Arial" w:cs="Arial Unicode MS"/>
                <w:i/>
                <w:iCs/>
                <w:color w:val="000080"/>
                <w:bdr w:val="none" w:sz="0" w:space="0" w:color="auto" w:frame="1"/>
                <w:shd w:val="clear" w:color="auto" w:fill="FFFF00"/>
              </w:rPr>
              <w:t xml:space="preserve"> Ipsum </w:t>
            </w:r>
            <w:proofErr w:type="spellStart"/>
            <w:r w:rsidRPr="00412821">
              <w:rPr>
                <w:rStyle w:val="Forte"/>
                <w:rFonts w:ascii="Arial" w:hAnsi="Arial" w:cs="Arial Unicode MS"/>
                <w:i/>
                <w:iCs/>
                <w:color w:val="000080"/>
                <w:bdr w:val="none" w:sz="0" w:space="0" w:color="auto" w:frame="1"/>
                <w:shd w:val="clear" w:color="auto" w:fill="FFFF00"/>
              </w:rPr>
              <w:t>Award</w:t>
            </w:r>
            <w:proofErr w:type="spellEnd"/>
          </w:p>
        </w:tc>
      </w:tr>
    </w:tbl>
    <w:p w14:paraId="38FEE78A" w14:textId="77777777" w:rsidR="00A8234C" w:rsidRDefault="00A8234C" w:rsidP="00A8234C">
      <w:pPr>
        <w:pStyle w:val="NormalWeb"/>
        <w:shd w:val="clear" w:color="auto" w:fill="FFFFFF"/>
        <w:spacing w:before="120" w:beforeAutospacing="0" w:after="0" w:afterAutospacing="0"/>
        <w:jc w:val="both"/>
        <w:rPr>
          <w:rStyle w:val="Forte"/>
          <w:rFonts w:ascii="Arial" w:hAnsi="Arial" w:cs="Arial Unicode MS"/>
          <w:bCs w:val="0"/>
          <w:color w:val="000080"/>
          <w:bdr w:val="none" w:sz="0" w:space="0" w:color="auto" w:frame="1"/>
          <w:shd w:val="clear" w:color="auto" w:fill="FFFFFF"/>
        </w:rPr>
      </w:pPr>
    </w:p>
    <w:p w14:paraId="26057DC3" w14:textId="060709CA" w:rsidR="00A8234C" w:rsidRPr="00E947CB" w:rsidRDefault="00A8234C" w:rsidP="00A8234C">
      <w:pPr>
        <w:pStyle w:val="NormalWeb"/>
        <w:shd w:val="clear" w:color="auto" w:fill="FFFFFF"/>
        <w:spacing w:before="120" w:beforeAutospacing="0" w:after="0" w:afterAutospacing="0"/>
        <w:jc w:val="both"/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</w:pPr>
      <w:r w:rsidRPr="002B5C7E">
        <w:rPr>
          <w:rStyle w:val="Forte"/>
          <w:rFonts w:ascii="Arial" w:hAnsi="Arial" w:cs="Arial Unicode MS"/>
          <w:color w:val="000080"/>
          <w:bdr w:val="none" w:sz="0" w:space="0" w:color="auto" w:frame="1"/>
          <w:shd w:val="clear" w:color="auto" w:fill="FFFFFF"/>
        </w:rPr>
        <w:t>Cenário inicial:</w:t>
      </w:r>
      <w:r w:rsidRPr="00E947CB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aeródromo controlado; espaço aéreo classe Charlie; teto de 1.500 </w:t>
      </w:r>
      <w:r w:rsidR="009B6AA7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pés</w:t>
      </w:r>
      <w:r w:rsidRPr="00E947CB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, totalmente encoberto (</w:t>
      </w:r>
      <w:proofErr w:type="spellStart"/>
      <w:r w:rsidRPr="00412821">
        <w:rPr>
          <w:rStyle w:val="Forte"/>
          <w:rFonts w:ascii="Arial" w:hAnsi="Arial" w:cs="Arial Unicode MS"/>
          <w:b w:val="0"/>
          <w:i/>
          <w:iCs/>
          <w:color w:val="000080"/>
          <w:bdr w:val="none" w:sz="0" w:space="0" w:color="auto" w:frame="1"/>
          <w:shd w:val="clear" w:color="auto" w:fill="FFFFFF"/>
        </w:rPr>
        <w:t>overcast</w:t>
      </w:r>
      <w:proofErr w:type="spellEnd"/>
      <w:r w:rsidRPr="00E947CB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); período diurno;</w:t>
      </w:r>
      <w:r w:rsidRPr="00E947CB">
        <w:rPr>
          <w:b/>
        </w:rPr>
        <w:t xml:space="preserve"> </w:t>
      </w: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c</w:t>
      </w:r>
      <w:r w:rsidRPr="00E947CB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ircuito de tráfego com limite inferior de 1.000 pés. </w:t>
      </w:r>
      <w:r w:rsidR="009B6AA7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Visibilidade de 5.000 metros. </w:t>
      </w:r>
      <w:r w:rsidRPr="00E947CB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Tráfego de pequeno porte</w:t>
      </w:r>
      <w:r w:rsidR="00412821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, C-206</w:t>
      </w:r>
      <w:r w:rsidRPr="00E947CB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, em contato bilateral com a TWR, efetua treinamento VFR de TGL</w:t>
      </w:r>
      <w:r>
        <w:rPr>
          <w:rStyle w:val="Refdenotaderodap"/>
          <w:rFonts w:ascii="Arial" w:hAnsi="Arial" w:cs="Arial Unicode MS"/>
          <w:bCs/>
          <w:color w:val="000080"/>
          <w:bdr w:val="none" w:sz="0" w:space="0" w:color="auto" w:frame="1"/>
          <w:shd w:val="clear" w:color="auto" w:fill="FFFFFF"/>
        </w:rPr>
        <w:footnoteReference w:id="1"/>
      </w:r>
      <w:r w:rsidRPr="00E947CB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. </w:t>
      </w:r>
    </w:p>
    <w:p w14:paraId="3BB67982" w14:textId="7E1CD7A3" w:rsidR="00A8234C" w:rsidRDefault="00A8234C" w:rsidP="00A8234C">
      <w:pPr>
        <w:pStyle w:val="NormalWeb"/>
        <w:shd w:val="clear" w:color="auto" w:fill="FFFFFF"/>
        <w:spacing w:before="120" w:beforeAutospacing="0" w:after="0" w:afterAutospacing="0"/>
        <w:jc w:val="both"/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</w:pPr>
      <w:r w:rsidRPr="002B5C7E">
        <w:rPr>
          <w:rStyle w:val="Forte"/>
          <w:rFonts w:ascii="Arial" w:hAnsi="Arial" w:cs="Arial Unicode MS"/>
          <w:color w:val="000080"/>
          <w:bdr w:val="none" w:sz="0" w:space="0" w:color="auto" w:frame="1"/>
          <w:shd w:val="clear" w:color="auto" w:fill="FFFFFF"/>
        </w:rPr>
        <w:t>Desenvolvimento do cenário:</w:t>
      </w: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e</w:t>
      </w:r>
      <w:r w:rsidRPr="002B5C7E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m determinado momento</w:t>
      </w: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, ainda no período diurno</w:t>
      </w:r>
      <w:r w:rsidRPr="002B5C7E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, para permitir pouso de tráfego</w:t>
      </w: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de transporte aéreo regular, B-737, voando </w:t>
      </w:r>
      <w:r w:rsidRPr="002B5C7E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IFR, a TWR </w:t>
      </w: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emite instrução para</w:t>
      </w:r>
      <w:r w:rsidRPr="002B5C7E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que o tráfego de pequeno porte efetue espera nas proximidades do aeródromo</w:t>
      </w: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. O local dessa espera</w:t>
      </w:r>
      <w:r w:rsidR="00503EF5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autorizada pelo ATC</w:t>
      </w: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está</w:t>
      </w:r>
      <w:r w:rsidRPr="002B5C7E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na vertical de </w:t>
      </w:r>
      <w:r w:rsidRPr="002A4C10">
        <w:rPr>
          <w:rStyle w:val="Forte"/>
          <w:rFonts w:ascii="Arial" w:hAnsi="Arial" w:cs="Arial Unicode MS"/>
          <w:bCs w:val="0"/>
          <w:color w:val="000080"/>
          <w:bdr w:val="none" w:sz="0" w:space="0" w:color="auto" w:frame="1"/>
          <w:shd w:val="clear" w:color="auto" w:fill="FFFFFF"/>
        </w:rPr>
        <w:t>setor residencial</w:t>
      </w:r>
      <w:r w:rsidRPr="002B5C7E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afastado </w:t>
      </w: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tanto </w:t>
      </w:r>
      <w:r w:rsidRPr="002B5C7E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das trajetórias de aproximação</w:t>
      </w: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quanto das </w:t>
      </w:r>
      <w:r w:rsidRPr="002B5C7E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trajetórias</w:t>
      </w:r>
      <w:r w:rsidRPr="002B5C7E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de arremetida IFR do aeródromo.</w:t>
      </w:r>
      <w:r w:rsidR="00412821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O piloto aceita a autorização e a cumpre</w:t>
      </w:r>
      <w:r w:rsidR="0084575C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, abandonando o circuito de tráfego conforme a orientação recebida</w:t>
      </w:r>
      <w:r w:rsidR="00412821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.</w:t>
      </w:r>
    </w:p>
    <w:p w14:paraId="626037A2" w14:textId="77777777" w:rsidR="00A8234C" w:rsidRDefault="00A8234C" w:rsidP="00A8234C">
      <w:pPr>
        <w:pStyle w:val="NormalWeb"/>
        <w:shd w:val="clear" w:color="auto" w:fill="FFFFFF"/>
        <w:spacing w:before="120" w:beforeAutospacing="0" w:after="0" w:afterAutospacing="0"/>
        <w:jc w:val="both"/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</w:pPr>
    </w:p>
    <w:p w14:paraId="20431FAA" w14:textId="3B5E6D3A" w:rsidR="00A8234C" w:rsidRPr="002B5C7E" w:rsidRDefault="00A8234C" w:rsidP="00A8234C">
      <w:pPr>
        <w:pStyle w:val="NormalWeb"/>
        <w:shd w:val="clear" w:color="auto" w:fill="FFFFFF"/>
        <w:spacing w:before="120" w:beforeAutospacing="0" w:after="0" w:afterAutospacing="0"/>
        <w:jc w:val="both"/>
        <w:rPr>
          <w:rStyle w:val="Forte"/>
          <w:rFonts w:ascii="Arial" w:hAnsi="Arial" w:cs="Arial Unicode MS"/>
          <w:b w:val="0"/>
          <w:color w:val="FF0000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a) </w:t>
      </w:r>
      <w:r w:rsidRPr="002B5C7E">
        <w:rPr>
          <w:rStyle w:val="Forte"/>
          <w:rFonts w:ascii="Arial" w:hAnsi="Arial" w:cs="Arial Unicode MS"/>
          <w:color w:val="000080"/>
          <w:bdr w:val="none" w:sz="0" w:space="0" w:color="auto" w:frame="1"/>
          <w:shd w:val="clear" w:color="auto" w:fill="FFFFFF"/>
        </w:rPr>
        <w:t>JULGUE</w:t>
      </w: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</w:t>
      </w:r>
      <w:r w:rsidR="00496C31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como regulares ou irregulares as</w:t>
      </w: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decisões</w:t>
      </w:r>
      <w:r w:rsidR="00496C31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e</w:t>
      </w: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autorizações do ATC. </w:t>
      </w:r>
      <w:r w:rsidRPr="002B5C7E">
        <w:rPr>
          <w:rStyle w:val="Forte"/>
          <w:rFonts w:ascii="Arial" w:hAnsi="Arial" w:cs="Arial Unicode MS"/>
          <w:b w:val="0"/>
          <w:color w:val="FF0000"/>
          <w:bdr w:val="none" w:sz="0" w:space="0" w:color="auto" w:frame="1"/>
          <w:shd w:val="clear" w:color="auto" w:fill="FFFFFF"/>
        </w:rPr>
        <w:t>Justifique sua resposta.</w:t>
      </w:r>
    </w:p>
    <w:p w14:paraId="4A22801E" w14:textId="77777777" w:rsidR="00A8234C" w:rsidRDefault="00A8234C" w:rsidP="00A8234C">
      <w:pPr>
        <w:pStyle w:val="NormalWeb"/>
        <w:shd w:val="clear" w:color="auto" w:fill="FFFFFF"/>
        <w:spacing w:before="120" w:beforeAutospacing="0" w:after="0" w:afterAutospacing="0"/>
        <w:jc w:val="both"/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</w:pPr>
    </w:p>
    <w:p w14:paraId="2899E40E" w14:textId="68956678" w:rsidR="00A8234C" w:rsidRPr="002B5C7E" w:rsidRDefault="00A8234C" w:rsidP="00A8234C">
      <w:pPr>
        <w:pStyle w:val="NormalWeb"/>
        <w:shd w:val="clear" w:color="auto" w:fill="FFFFFF"/>
        <w:spacing w:before="120" w:beforeAutospacing="0" w:after="0" w:afterAutospacing="0"/>
        <w:jc w:val="both"/>
        <w:rPr>
          <w:rStyle w:val="Forte"/>
          <w:rFonts w:ascii="Arial" w:hAnsi="Arial" w:cs="Arial Unicode MS"/>
          <w:b w:val="0"/>
          <w:color w:val="FF0000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b) </w:t>
      </w:r>
      <w:r w:rsidRPr="002B5C7E">
        <w:rPr>
          <w:rStyle w:val="Forte"/>
          <w:rFonts w:ascii="Arial" w:hAnsi="Arial" w:cs="Arial Unicode MS"/>
          <w:color w:val="000080"/>
          <w:bdr w:val="none" w:sz="0" w:space="0" w:color="auto" w:frame="1"/>
          <w:shd w:val="clear" w:color="auto" w:fill="FFFFFF"/>
        </w:rPr>
        <w:t>JULGUE</w:t>
      </w: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 </w:t>
      </w:r>
      <w:r w:rsidR="00496C31"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 xml:space="preserve">como regulares ou irregulares as decisões </w:t>
      </w:r>
      <w:r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  <w:t>e procedimentos do piloto da aeronave de pequeno porte.</w:t>
      </w:r>
      <w:r w:rsidRPr="002B5C7E">
        <w:rPr>
          <w:rStyle w:val="Forte"/>
          <w:rFonts w:ascii="Arial" w:hAnsi="Arial" w:cs="Arial Unicode MS"/>
          <w:b w:val="0"/>
          <w:color w:val="FF0000"/>
          <w:bdr w:val="none" w:sz="0" w:space="0" w:color="auto" w:frame="1"/>
          <w:shd w:val="clear" w:color="auto" w:fill="FFFFFF"/>
        </w:rPr>
        <w:t xml:space="preserve"> Justifique sua resposta.</w:t>
      </w:r>
    </w:p>
    <w:p w14:paraId="32CEA8CE" w14:textId="77777777" w:rsidR="00A8234C" w:rsidRDefault="00A8234C" w:rsidP="00A8234C">
      <w:pPr>
        <w:pStyle w:val="NormalWeb"/>
        <w:shd w:val="clear" w:color="auto" w:fill="FFFFFF"/>
        <w:spacing w:before="120" w:beforeAutospacing="0" w:after="0" w:afterAutospacing="0"/>
        <w:jc w:val="both"/>
        <w:rPr>
          <w:rStyle w:val="Forte"/>
          <w:rFonts w:ascii="Arial" w:hAnsi="Arial" w:cs="Arial Unicode MS"/>
          <w:b w:val="0"/>
          <w:color w:val="000080"/>
          <w:bdr w:val="none" w:sz="0" w:space="0" w:color="auto" w:frame="1"/>
          <w:shd w:val="clear" w:color="auto" w:fill="FFFFFF"/>
        </w:rPr>
      </w:pPr>
    </w:p>
    <w:p w14:paraId="3D2EB7C2" w14:textId="77777777" w:rsidR="00A8234C" w:rsidRDefault="00A8234C" w:rsidP="00A8234C">
      <w:pPr>
        <w:pStyle w:val="NormalWeb"/>
        <w:shd w:val="clear" w:color="auto" w:fill="FFFFFF"/>
        <w:spacing w:before="120" w:beforeAutospacing="0" w:after="0" w:afterAutospacing="0"/>
        <w:jc w:val="both"/>
        <w:rPr>
          <w:rStyle w:val="Forte"/>
          <w:rFonts w:ascii="Arial" w:hAnsi="Arial" w:cs="Arial Unicode MS"/>
          <w:b w:val="0"/>
          <w:bdr w:val="none" w:sz="0" w:space="0" w:color="auto" w:frame="1"/>
          <w:shd w:val="clear" w:color="auto" w:fill="FFFFFF"/>
        </w:rPr>
      </w:pPr>
      <w:r w:rsidRPr="00A412B5">
        <w:rPr>
          <w:rStyle w:val="Forte"/>
          <w:rFonts w:ascii="Arial" w:hAnsi="Arial" w:cs="Arial Unicode MS"/>
          <w:bdr w:val="none" w:sz="0" w:space="0" w:color="auto" w:frame="1"/>
          <w:shd w:val="clear" w:color="auto" w:fill="FFFFFF"/>
        </w:rPr>
        <w:t>R.:</w:t>
      </w:r>
    </w:p>
    <w:p w14:paraId="444C6DE9" w14:textId="6578503D" w:rsidR="00A8234C" w:rsidRDefault="00A8234C" w:rsidP="00A8234C">
      <w:pPr>
        <w:pStyle w:val="NormalWeb"/>
        <w:shd w:val="clear" w:color="auto" w:fill="FFFFFF"/>
        <w:spacing w:before="120" w:beforeAutospacing="0" w:after="0" w:afterAutospacing="0"/>
        <w:jc w:val="both"/>
        <w:rPr>
          <w:rStyle w:val="Forte"/>
          <w:rFonts w:ascii="Arial" w:hAnsi="Arial" w:cs="Arial Unicode MS"/>
          <w:b w:val="0"/>
          <w:bdr w:val="none" w:sz="0" w:space="0" w:color="auto" w:frame="1"/>
          <w:shd w:val="clear" w:color="auto" w:fill="FFFFFF"/>
        </w:rPr>
      </w:pPr>
    </w:p>
    <w:p w14:paraId="53AB162A" w14:textId="77777777" w:rsidR="002A4C10" w:rsidRDefault="002A4C10" w:rsidP="00A8234C">
      <w:pPr>
        <w:pStyle w:val="NormalWeb"/>
        <w:shd w:val="clear" w:color="auto" w:fill="FFFFFF"/>
        <w:spacing w:before="120" w:beforeAutospacing="0" w:after="0" w:afterAutospacing="0"/>
        <w:jc w:val="both"/>
        <w:rPr>
          <w:rStyle w:val="Forte"/>
          <w:rFonts w:ascii="Arial" w:hAnsi="Arial" w:cs="Arial Unicode MS"/>
          <w:b w:val="0"/>
          <w:bdr w:val="none" w:sz="0" w:space="0" w:color="auto" w:frame="1"/>
          <w:shd w:val="clear" w:color="auto" w:fill="FFFFFF"/>
        </w:rPr>
      </w:pPr>
    </w:p>
    <w:sectPr w:rsidR="002A4C10" w:rsidSect="00C709C5">
      <w:pgSz w:w="11906" w:h="16838" w:code="9"/>
      <w:pgMar w:top="568" w:right="11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347CA" w14:textId="77777777" w:rsidR="00FB01CC" w:rsidRDefault="00FB01CC" w:rsidP="0072277A">
      <w:r>
        <w:separator/>
      </w:r>
    </w:p>
  </w:endnote>
  <w:endnote w:type="continuationSeparator" w:id="0">
    <w:p w14:paraId="4F4581AB" w14:textId="77777777" w:rsidR="00FB01CC" w:rsidRDefault="00FB01CC" w:rsidP="0072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528DB" w14:textId="77777777" w:rsidR="00FB01CC" w:rsidRDefault="00FB01CC" w:rsidP="0072277A">
      <w:r>
        <w:separator/>
      </w:r>
    </w:p>
  </w:footnote>
  <w:footnote w:type="continuationSeparator" w:id="0">
    <w:p w14:paraId="4B3563B9" w14:textId="77777777" w:rsidR="00FB01CC" w:rsidRDefault="00FB01CC" w:rsidP="0072277A">
      <w:r>
        <w:continuationSeparator/>
      </w:r>
    </w:p>
  </w:footnote>
  <w:footnote w:id="1">
    <w:p w14:paraId="432154B8" w14:textId="2C45F795" w:rsidR="00A8234C" w:rsidRDefault="00A8234C" w:rsidP="00A8234C">
      <w:pPr>
        <w:pStyle w:val="Textodenotaderodap"/>
      </w:pPr>
      <w:r>
        <w:rPr>
          <w:rStyle w:val="Refdenotaderodap"/>
        </w:rPr>
        <w:footnoteRef/>
      </w:r>
      <w:r>
        <w:t xml:space="preserve"> Operação programada que consiste em uma aeronave tocar e decolar de uma pista de pouso, sem parar sobre </w:t>
      </w:r>
      <w:proofErr w:type="gramStart"/>
      <w:r>
        <w:t>a mesma</w:t>
      </w:r>
      <w:proofErr w:type="gramEnd"/>
      <w:r>
        <w:t>. CIRCEA 100-55.</w:t>
      </w:r>
      <w:r w:rsidR="0084575C">
        <w:t xml:space="preserve"> Nota do professor: o uso inadequado </w:t>
      </w:r>
      <w:r w:rsidR="00CB2520">
        <w:t>da palavra “mesma”</w:t>
      </w:r>
      <w:r w:rsidR="0084575C">
        <w:t xml:space="preserve"> é responsabilidade do DECEA.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09E"/>
    <w:multiLevelType w:val="hybridMultilevel"/>
    <w:tmpl w:val="6F826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4175C"/>
    <w:multiLevelType w:val="hybridMultilevel"/>
    <w:tmpl w:val="BB4496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6363F0D"/>
    <w:multiLevelType w:val="hybridMultilevel"/>
    <w:tmpl w:val="4F34E25C"/>
    <w:lvl w:ilvl="0" w:tplc="15420B8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EF1296E"/>
    <w:multiLevelType w:val="hybridMultilevel"/>
    <w:tmpl w:val="CF569DDA"/>
    <w:lvl w:ilvl="0" w:tplc="377CE50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20397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36598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1283679">
    <w:abstractNumId w:val="2"/>
  </w:num>
  <w:num w:numId="4" w16cid:durableId="1027146734">
    <w:abstractNumId w:val="1"/>
  </w:num>
  <w:num w:numId="5" w16cid:durableId="1423069306">
    <w:abstractNumId w:val="0"/>
  </w:num>
  <w:num w:numId="6" w16cid:durableId="1070689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7C0"/>
    <w:rsid w:val="00023D6D"/>
    <w:rsid w:val="000462DB"/>
    <w:rsid w:val="00093596"/>
    <w:rsid w:val="000976ED"/>
    <w:rsid w:val="000E48B1"/>
    <w:rsid w:val="000E5027"/>
    <w:rsid w:val="0013758B"/>
    <w:rsid w:val="00192299"/>
    <w:rsid w:val="001939D1"/>
    <w:rsid w:val="001C031C"/>
    <w:rsid w:val="001F17BA"/>
    <w:rsid w:val="00213196"/>
    <w:rsid w:val="002330D7"/>
    <w:rsid w:val="00242555"/>
    <w:rsid w:val="00243B38"/>
    <w:rsid w:val="00260CFC"/>
    <w:rsid w:val="00263FB7"/>
    <w:rsid w:val="00264BCD"/>
    <w:rsid w:val="00272FE4"/>
    <w:rsid w:val="002861A0"/>
    <w:rsid w:val="00290EDB"/>
    <w:rsid w:val="002A4C10"/>
    <w:rsid w:val="002D077D"/>
    <w:rsid w:val="003058F2"/>
    <w:rsid w:val="00311483"/>
    <w:rsid w:val="00353D26"/>
    <w:rsid w:val="00356D7E"/>
    <w:rsid w:val="00356F44"/>
    <w:rsid w:val="0038231D"/>
    <w:rsid w:val="00383FBF"/>
    <w:rsid w:val="003A2C15"/>
    <w:rsid w:val="003C15E1"/>
    <w:rsid w:val="003C41E7"/>
    <w:rsid w:val="003E16D0"/>
    <w:rsid w:val="004022BF"/>
    <w:rsid w:val="00412821"/>
    <w:rsid w:val="00412B3D"/>
    <w:rsid w:val="00426482"/>
    <w:rsid w:val="00433FAD"/>
    <w:rsid w:val="00435621"/>
    <w:rsid w:val="00442099"/>
    <w:rsid w:val="004560EC"/>
    <w:rsid w:val="00467CD1"/>
    <w:rsid w:val="0047007F"/>
    <w:rsid w:val="00496C31"/>
    <w:rsid w:val="004B026F"/>
    <w:rsid w:val="004D1DB3"/>
    <w:rsid w:val="004D43FB"/>
    <w:rsid w:val="004E6ACB"/>
    <w:rsid w:val="004F0830"/>
    <w:rsid w:val="00500492"/>
    <w:rsid w:val="00503EF5"/>
    <w:rsid w:val="00530CF9"/>
    <w:rsid w:val="005331E5"/>
    <w:rsid w:val="00595911"/>
    <w:rsid w:val="005E713B"/>
    <w:rsid w:val="005F6394"/>
    <w:rsid w:val="006219D9"/>
    <w:rsid w:val="006322AC"/>
    <w:rsid w:val="006777C0"/>
    <w:rsid w:val="006A5ECD"/>
    <w:rsid w:val="006E44F0"/>
    <w:rsid w:val="00703CE0"/>
    <w:rsid w:val="007129FD"/>
    <w:rsid w:val="0072277A"/>
    <w:rsid w:val="007235B6"/>
    <w:rsid w:val="007A0A12"/>
    <w:rsid w:val="007D69EE"/>
    <w:rsid w:val="00822F49"/>
    <w:rsid w:val="008342F8"/>
    <w:rsid w:val="0084575C"/>
    <w:rsid w:val="00871D4D"/>
    <w:rsid w:val="00872B7F"/>
    <w:rsid w:val="008900BD"/>
    <w:rsid w:val="008A25D8"/>
    <w:rsid w:val="008E1CE1"/>
    <w:rsid w:val="00904C93"/>
    <w:rsid w:val="00907F93"/>
    <w:rsid w:val="0091022B"/>
    <w:rsid w:val="00926842"/>
    <w:rsid w:val="00931901"/>
    <w:rsid w:val="009462A6"/>
    <w:rsid w:val="00950555"/>
    <w:rsid w:val="009A023C"/>
    <w:rsid w:val="009B6AA7"/>
    <w:rsid w:val="009D121C"/>
    <w:rsid w:val="009E344B"/>
    <w:rsid w:val="00A134C1"/>
    <w:rsid w:val="00A544C6"/>
    <w:rsid w:val="00A61B93"/>
    <w:rsid w:val="00A76C61"/>
    <w:rsid w:val="00A8234C"/>
    <w:rsid w:val="00A92353"/>
    <w:rsid w:val="00AA25B1"/>
    <w:rsid w:val="00AB1119"/>
    <w:rsid w:val="00AD153C"/>
    <w:rsid w:val="00AF1D51"/>
    <w:rsid w:val="00AF5CEB"/>
    <w:rsid w:val="00B01149"/>
    <w:rsid w:val="00B611D7"/>
    <w:rsid w:val="00B67732"/>
    <w:rsid w:val="00BD6E9B"/>
    <w:rsid w:val="00BE70C0"/>
    <w:rsid w:val="00C513B0"/>
    <w:rsid w:val="00C709C5"/>
    <w:rsid w:val="00CA365B"/>
    <w:rsid w:val="00CB1995"/>
    <w:rsid w:val="00CB1FF2"/>
    <w:rsid w:val="00CB2520"/>
    <w:rsid w:val="00CD74A3"/>
    <w:rsid w:val="00CE0E38"/>
    <w:rsid w:val="00D04A48"/>
    <w:rsid w:val="00D065CB"/>
    <w:rsid w:val="00D07864"/>
    <w:rsid w:val="00D31816"/>
    <w:rsid w:val="00D56C15"/>
    <w:rsid w:val="00D62364"/>
    <w:rsid w:val="00D62BDE"/>
    <w:rsid w:val="00D83DA3"/>
    <w:rsid w:val="00DB0862"/>
    <w:rsid w:val="00DC7552"/>
    <w:rsid w:val="00DE0AEF"/>
    <w:rsid w:val="00DF27E4"/>
    <w:rsid w:val="00DF5248"/>
    <w:rsid w:val="00E734E5"/>
    <w:rsid w:val="00EA55C6"/>
    <w:rsid w:val="00EA5AF0"/>
    <w:rsid w:val="00EA7384"/>
    <w:rsid w:val="00EF2469"/>
    <w:rsid w:val="00EF4ED7"/>
    <w:rsid w:val="00F30D7D"/>
    <w:rsid w:val="00FA5171"/>
    <w:rsid w:val="00FA7D5E"/>
    <w:rsid w:val="00FB01CC"/>
    <w:rsid w:val="00FD760B"/>
    <w:rsid w:val="00F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D45278"/>
  <w15:docId w15:val="{811EB1CA-6531-4709-9E1A-379C1A80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7C0"/>
    <w:rPr>
      <w:rFonts w:ascii="Times New Roman" w:eastAsia="Times New Roman" w:hAnsi="Times New Roman"/>
      <w:sz w:val="24"/>
      <w:szCs w:val="24"/>
    </w:rPr>
  </w:style>
  <w:style w:type="paragraph" w:styleId="Ttulo3">
    <w:name w:val="heading 3"/>
    <w:basedOn w:val="Normal"/>
    <w:next w:val="Normal"/>
    <w:link w:val="Ttulo3Char1"/>
    <w:uiPriority w:val="99"/>
    <w:qFormat/>
    <w:rsid w:val="006777C0"/>
    <w:pPr>
      <w:keepNext/>
      <w:spacing w:line="360" w:lineRule="auto"/>
      <w:ind w:firstLine="851"/>
      <w:jc w:val="both"/>
      <w:outlineLvl w:val="2"/>
    </w:pPr>
    <w:rPr>
      <w:rFonts w:ascii="Arial" w:hAnsi="Arial"/>
      <w:b/>
      <w:szCs w:val="2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1">
    <w:name w:val="Título 3 Char1"/>
    <w:basedOn w:val="Fontepargpadro"/>
    <w:link w:val="Ttulo3"/>
    <w:uiPriority w:val="99"/>
    <w:locked/>
    <w:rsid w:val="006777C0"/>
    <w:rPr>
      <w:rFonts w:ascii="Arial" w:hAnsi="Arial" w:cs="Times New Roman"/>
      <w:b/>
      <w:sz w:val="20"/>
    </w:rPr>
  </w:style>
  <w:style w:type="character" w:customStyle="1" w:styleId="Ttulo3Char">
    <w:name w:val="Título 3 Char"/>
    <w:basedOn w:val="Fontepargpadro"/>
    <w:uiPriority w:val="99"/>
    <w:semiHidden/>
    <w:locked/>
    <w:rsid w:val="006777C0"/>
    <w:rPr>
      <w:rFonts w:ascii="Cambria" w:hAnsi="Cambria" w:cs="Times New Roman"/>
      <w:b/>
      <w:bCs/>
      <w:color w:val="4F81BD"/>
      <w:sz w:val="24"/>
      <w:szCs w:val="24"/>
      <w:lang w:eastAsia="pt-BR"/>
    </w:rPr>
  </w:style>
  <w:style w:type="paragraph" w:styleId="NormalWeb">
    <w:name w:val="Normal (Web)"/>
    <w:basedOn w:val="Normal"/>
    <w:rsid w:val="006777C0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1"/>
    <w:uiPriority w:val="99"/>
    <w:rsid w:val="006777C0"/>
    <w:pPr>
      <w:spacing w:after="120"/>
    </w:pPr>
    <w:rPr>
      <w:lang w:eastAsia="ja-JP"/>
    </w:rPr>
  </w:style>
  <w:style w:type="character" w:customStyle="1" w:styleId="CorpodetextoChar1">
    <w:name w:val="Corpo de texto Char1"/>
    <w:basedOn w:val="Fontepargpadro"/>
    <w:link w:val="Corpodetexto"/>
    <w:uiPriority w:val="99"/>
    <w:locked/>
    <w:rsid w:val="006777C0"/>
    <w:rPr>
      <w:rFonts w:ascii="Times New Roman" w:hAnsi="Times New Roman" w:cs="Times New Roman"/>
      <w:sz w:val="24"/>
    </w:rPr>
  </w:style>
  <w:style w:type="character" w:customStyle="1" w:styleId="CorpodetextoChar">
    <w:name w:val="Corpo de texto Char"/>
    <w:basedOn w:val="Fontepargpadro"/>
    <w:uiPriority w:val="99"/>
    <w:semiHidden/>
    <w:locked/>
    <w:rsid w:val="006777C0"/>
    <w:rPr>
      <w:rFonts w:ascii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6777C0"/>
    <w:rPr>
      <w:rFonts w:cs="Times New Roman"/>
      <w:b/>
      <w:bCs/>
    </w:rPr>
  </w:style>
  <w:style w:type="paragraph" w:styleId="Textodebalo">
    <w:name w:val="Balloon Text"/>
    <w:basedOn w:val="Normal"/>
    <w:link w:val="TextodebaloChar"/>
    <w:uiPriority w:val="99"/>
    <w:semiHidden/>
    <w:rsid w:val="006777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6777C0"/>
    <w:rPr>
      <w:rFonts w:ascii="Tahoma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rsid w:val="00DC7552"/>
    <w:rPr>
      <w:rFonts w:cs="Times New Roman"/>
      <w:color w:val="0000FF"/>
      <w:u w:val="single"/>
    </w:rPr>
  </w:style>
  <w:style w:type="character" w:styleId="nfase">
    <w:name w:val="Emphasis"/>
    <w:basedOn w:val="Fontepargpadro"/>
    <w:uiPriority w:val="99"/>
    <w:qFormat/>
    <w:rsid w:val="00353D26"/>
    <w:rPr>
      <w:rFonts w:cs="Times New Roman"/>
      <w:i/>
      <w:iCs/>
    </w:rPr>
  </w:style>
  <w:style w:type="character" w:styleId="HiperlinkVisitado">
    <w:name w:val="FollowedHyperlink"/>
    <w:basedOn w:val="Fontepargpadro"/>
    <w:uiPriority w:val="99"/>
    <w:semiHidden/>
    <w:rsid w:val="00C513B0"/>
    <w:rPr>
      <w:rFonts w:cs="Times New Roman"/>
      <w:color w:val="800080"/>
      <w:u w:val="single"/>
    </w:rPr>
  </w:style>
  <w:style w:type="table" w:styleId="Tabelacomgrade">
    <w:name w:val="Table Grid"/>
    <w:basedOn w:val="Tabelanormal"/>
    <w:locked/>
    <w:rsid w:val="00D56C15"/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277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277A"/>
    <w:rPr>
      <w:rFonts w:ascii="Times New Roman" w:eastAsia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2277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EA5AF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56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56F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D97BCCC-36FB-4464-BD2D-46E55C66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do Sul de Santa Catarina – Unisul</vt:lpstr>
    </vt:vector>
  </TitlesOfParts>
  <Company>HOME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do Sul de Santa Catarina – Unisul</dc:title>
  <dc:creator>Marcos</dc:creator>
  <cp:lastModifiedBy>Marcos Fernando Severo de Oliveira</cp:lastModifiedBy>
  <cp:revision>9</cp:revision>
  <dcterms:created xsi:type="dcterms:W3CDTF">2020-10-19T22:05:00Z</dcterms:created>
  <dcterms:modified xsi:type="dcterms:W3CDTF">2022-08-13T22:28:00Z</dcterms:modified>
</cp:coreProperties>
</file>