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CD27" w14:textId="77777777" w:rsidR="00693683" w:rsidRDefault="00000000">
      <w:pPr>
        <w:spacing w:after="40" w:line="259" w:lineRule="auto"/>
        <w:jc w:val="center"/>
      </w:pPr>
      <w:r>
        <w:rPr>
          <w:b/>
          <w:sz w:val="28"/>
        </w:rPr>
        <w:t>UNIVERSIDAD EVANGÉLICA DE EL SALVADOR</w:t>
      </w:r>
    </w:p>
    <w:p w14:paraId="08AA5CB0" w14:textId="77777777" w:rsidR="00693683" w:rsidRDefault="00000000">
      <w:pPr>
        <w:spacing w:after="40" w:line="259" w:lineRule="auto"/>
        <w:jc w:val="center"/>
      </w:pPr>
      <w:r>
        <w:rPr>
          <w:sz w:val="24"/>
        </w:rPr>
        <w:t>Facultad de Ingeniería</w:t>
      </w:r>
    </w:p>
    <w:p w14:paraId="0AB287CF" w14:textId="77777777" w:rsidR="00693683" w:rsidRDefault="00000000">
      <w:pPr>
        <w:spacing w:after="40" w:line="259" w:lineRule="auto"/>
        <w:jc w:val="center"/>
      </w:pPr>
      <w:r>
        <w:rPr>
          <w:sz w:val="24"/>
        </w:rPr>
        <w:t>Ingeniería en Desarrollo de Software y Ciencia de Datos</w:t>
      </w:r>
    </w:p>
    <w:p w14:paraId="7E10C8B1" w14:textId="77777777" w:rsidR="00693683" w:rsidRDefault="00000000">
      <w:pPr>
        <w:spacing w:after="40" w:line="259" w:lineRule="auto"/>
        <w:jc w:val="center"/>
      </w:pPr>
      <w:r>
        <w:rPr>
          <w:b/>
          <w:sz w:val="24"/>
        </w:rPr>
        <w:t>Programación II</w:t>
      </w:r>
    </w:p>
    <w:p w14:paraId="64F02CDA" w14:textId="77777777" w:rsidR="00693683" w:rsidRDefault="00000000">
      <w:pPr>
        <w:spacing w:after="40" w:line="259" w:lineRule="auto"/>
        <w:jc w:val="center"/>
      </w:pPr>
      <w:r>
        <w:rPr>
          <w:b/>
          <w:sz w:val="36"/>
        </w:rPr>
        <w:t>Avance 2</w:t>
      </w:r>
    </w:p>
    <w:p w14:paraId="6CF59F74" w14:textId="77777777" w:rsidR="00693683" w:rsidRDefault="00000000">
      <w:pPr>
        <w:spacing w:after="40" w:line="259" w:lineRule="auto"/>
        <w:jc w:val="center"/>
      </w:pPr>
      <w:r>
        <w:rPr>
          <w:b/>
          <w:sz w:val="26"/>
        </w:rPr>
        <w:t>Sistema para Administración de Asociación Comunal</w:t>
      </w:r>
    </w:p>
    <w:p w14:paraId="25F31370" w14:textId="77777777" w:rsidR="00693683" w:rsidRDefault="00000000">
      <w:pPr>
        <w:spacing w:after="40" w:line="259" w:lineRule="auto"/>
        <w:jc w:val="center"/>
      </w:pPr>
      <w:r>
        <w:rPr>
          <w:b/>
          <w:sz w:val="24"/>
        </w:rPr>
        <w:t>Grupo 10</w:t>
      </w:r>
    </w:p>
    <w:p w14:paraId="793D718C" w14:textId="77777777" w:rsidR="00693683" w:rsidRDefault="00000000">
      <w:pPr>
        <w:spacing w:line="259" w:lineRule="auto"/>
        <w:jc w:val="center"/>
      </w:pPr>
      <w:r>
        <w:t>Facilitador: Ing. Daniel Enrique Guevara Gómez</w:t>
      </w:r>
    </w:p>
    <w:p w14:paraId="56B8E218" w14:textId="20C95741" w:rsidR="00693683" w:rsidRDefault="00000000" w:rsidP="00D506D4">
      <w:pPr>
        <w:spacing w:after="240" w:line="259" w:lineRule="auto"/>
        <w:jc w:val="center"/>
      </w:pPr>
      <w:r>
        <w:t>San Salvador, El Salvador</w:t>
      </w:r>
    </w:p>
    <w:tbl>
      <w:tblPr>
        <w:tblStyle w:val="Tablaconcuadrcula"/>
        <w:tblW w:w="9977" w:type="dxa"/>
        <w:jc w:val="center"/>
        <w:tblLayout w:type="fixed"/>
        <w:tblLook w:val="04A0" w:firstRow="1" w:lastRow="0" w:firstColumn="1" w:lastColumn="0" w:noHBand="0" w:noVBand="1"/>
      </w:tblPr>
      <w:tblGrid>
        <w:gridCol w:w="1360"/>
        <w:gridCol w:w="4876"/>
        <w:gridCol w:w="1927"/>
        <w:gridCol w:w="1814"/>
      </w:tblGrid>
      <w:tr w:rsidR="00693683" w14:paraId="44C16B55" w14:textId="77777777">
        <w:trPr>
          <w:jc w:val="center"/>
        </w:trPr>
        <w:tc>
          <w:tcPr>
            <w:tcW w:w="1360" w:type="dxa"/>
            <w:shd w:val="clear" w:color="auto" w:fill="1F4E79"/>
            <w:vAlign w:val="center"/>
          </w:tcPr>
          <w:p w14:paraId="0DC6849E" w14:textId="77777777" w:rsidR="00693683" w:rsidRDefault="00000000">
            <w:pPr>
              <w:spacing w:before="20" w:after="20"/>
              <w:jc w:val="center"/>
            </w:pPr>
            <w:r>
              <w:rPr>
                <w:b/>
                <w:color w:val="FFFFFF"/>
                <w:sz w:val="20"/>
              </w:rPr>
              <w:t>Foto</w:t>
            </w:r>
          </w:p>
        </w:tc>
        <w:tc>
          <w:tcPr>
            <w:tcW w:w="4876" w:type="dxa"/>
            <w:shd w:val="clear" w:color="auto" w:fill="1F4E79"/>
            <w:vAlign w:val="center"/>
          </w:tcPr>
          <w:p w14:paraId="13DA6955" w14:textId="77777777" w:rsidR="00693683" w:rsidRDefault="00000000">
            <w:pPr>
              <w:spacing w:before="20" w:after="20"/>
              <w:jc w:val="center"/>
            </w:pPr>
            <w:r>
              <w:rPr>
                <w:b/>
                <w:color w:val="FFFFFF"/>
                <w:sz w:val="20"/>
              </w:rPr>
              <w:t>Nombre completo</w:t>
            </w:r>
          </w:p>
        </w:tc>
        <w:tc>
          <w:tcPr>
            <w:tcW w:w="1927" w:type="dxa"/>
            <w:shd w:val="clear" w:color="auto" w:fill="1F4E79"/>
            <w:vAlign w:val="center"/>
          </w:tcPr>
          <w:p w14:paraId="3D07A3BE" w14:textId="77777777" w:rsidR="00693683" w:rsidRDefault="00000000">
            <w:pPr>
              <w:spacing w:before="20" w:after="20"/>
              <w:jc w:val="center"/>
            </w:pPr>
            <w:r>
              <w:rPr>
                <w:b/>
                <w:color w:val="FFFFFF"/>
                <w:sz w:val="20"/>
              </w:rPr>
              <w:t>CIF</w:t>
            </w:r>
          </w:p>
        </w:tc>
        <w:tc>
          <w:tcPr>
            <w:tcW w:w="1814" w:type="dxa"/>
            <w:shd w:val="clear" w:color="auto" w:fill="1F4E79"/>
            <w:vAlign w:val="center"/>
          </w:tcPr>
          <w:p w14:paraId="69217CE6" w14:textId="77777777" w:rsidR="00693683" w:rsidRDefault="00000000">
            <w:pPr>
              <w:spacing w:before="20" w:after="20"/>
              <w:jc w:val="center"/>
            </w:pPr>
            <w:r>
              <w:rPr>
                <w:b/>
                <w:color w:val="FFFFFF"/>
                <w:sz w:val="20"/>
              </w:rPr>
              <w:t>¿Participó?</w:t>
            </w:r>
          </w:p>
        </w:tc>
      </w:tr>
      <w:tr w:rsidR="00693683" w14:paraId="3EE8341B" w14:textId="77777777" w:rsidTr="00D506D4">
        <w:trPr>
          <w:trHeight w:val="704"/>
          <w:jc w:val="center"/>
        </w:trPr>
        <w:tc>
          <w:tcPr>
            <w:tcW w:w="1360" w:type="dxa"/>
            <w:shd w:val="clear" w:color="auto" w:fill="F8F1F1"/>
          </w:tcPr>
          <w:p w14:paraId="4B3F654F" w14:textId="77777777" w:rsidR="00693683" w:rsidRDefault="00000000">
            <w:pPr>
              <w:jc w:val="center"/>
            </w:pPr>
            <w:r>
              <w:rPr>
                <w:noProof/>
              </w:rPr>
              <w:drawing>
                <wp:inline distT="0" distB="0" distL="0" distR="0" wp14:anchorId="74FB1B9C" wp14:editId="605F12E0">
                  <wp:extent cx="612000" cy="6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1_260x260.jpeg"/>
                          <pic:cNvPicPr/>
                        </pic:nvPicPr>
                        <pic:blipFill>
                          <a:blip r:embed="rId8"/>
                          <a:stretch>
                            <a:fillRect/>
                          </a:stretch>
                        </pic:blipFill>
                        <pic:spPr>
                          <a:xfrm>
                            <a:off x="0" y="0"/>
                            <a:ext cx="612000" cy="612000"/>
                          </a:xfrm>
                          <a:prstGeom prst="rect">
                            <a:avLst/>
                          </a:prstGeom>
                        </pic:spPr>
                      </pic:pic>
                    </a:graphicData>
                  </a:graphic>
                </wp:inline>
              </w:drawing>
            </w:r>
          </w:p>
        </w:tc>
        <w:tc>
          <w:tcPr>
            <w:tcW w:w="4876" w:type="dxa"/>
            <w:shd w:val="clear" w:color="auto" w:fill="F8F1F1"/>
            <w:vAlign w:val="center"/>
          </w:tcPr>
          <w:p w14:paraId="5A1E61D6" w14:textId="77777777" w:rsidR="00693683" w:rsidRDefault="00000000">
            <w:pPr>
              <w:spacing w:before="20" w:after="20"/>
            </w:pPr>
            <w:r>
              <w:rPr>
                <w:sz w:val="20"/>
              </w:rPr>
              <w:t>Isabel Uvaldina Ramos Saravia</w:t>
            </w:r>
          </w:p>
        </w:tc>
        <w:tc>
          <w:tcPr>
            <w:tcW w:w="1927" w:type="dxa"/>
            <w:shd w:val="clear" w:color="auto" w:fill="F8F1F1"/>
            <w:vAlign w:val="center"/>
          </w:tcPr>
          <w:p w14:paraId="5A9C3C49" w14:textId="77777777" w:rsidR="00693683" w:rsidRDefault="00000000">
            <w:pPr>
              <w:spacing w:before="20" w:after="20"/>
              <w:jc w:val="center"/>
            </w:pPr>
            <w:r>
              <w:rPr>
                <w:sz w:val="20"/>
              </w:rPr>
              <w:t>2026010478</w:t>
            </w:r>
          </w:p>
        </w:tc>
        <w:tc>
          <w:tcPr>
            <w:tcW w:w="1814" w:type="dxa"/>
            <w:shd w:val="clear" w:color="auto" w:fill="F8F1F1"/>
            <w:vAlign w:val="center"/>
          </w:tcPr>
          <w:p w14:paraId="36C1ABCA" w14:textId="77777777" w:rsidR="00693683" w:rsidRDefault="00000000">
            <w:pPr>
              <w:spacing w:before="20" w:after="20"/>
              <w:jc w:val="center"/>
            </w:pPr>
            <w:r>
              <w:rPr>
                <w:b/>
              </w:rPr>
              <w:t>NO</w:t>
            </w:r>
          </w:p>
        </w:tc>
      </w:tr>
      <w:tr w:rsidR="00693683" w14:paraId="1A6CF730" w14:textId="77777777">
        <w:trPr>
          <w:jc w:val="center"/>
        </w:trPr>
        <w:tc>
          <w:tcPr>
            <w:tcW w:w="1360" w:type="dxa"/>
            <w:shd w:val="clear" w:color="auto" w:fill="EAF6EA"/>
          </w:tcPr>
          <w:p w14:paraId="6D23D3D6" w14:textId="77777777" w:rsidR="00693683" w:rsidRDefault="00000000">
            <w:pPr>
              <w:jc w:val="center"/>
            </w:pPr>
            <w:r>
              <w:rPr>
                <w:noProof/>
              </w:rPr>
              <w:drawing>
                <wp:inline distT="0" distB="0" distL="0" distR="0" wp14:anchorId="3A640819" wp14:editId="2A977010">
                  <wp:extent cx="612000" cy="61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2_260x260.jpeg"/>
                          <pic:cNvPicPr/>
                        </pic:nvPicPr>
                        <pic:blipFill>
                          <a:blip r:embed="rId9"/>
                          <a:stretch>
                            <a:fillRect/>
                          </a:stretch>
                        </pic:blipFill>
                        <pic:spPr>
                          <a:xfrm>
                            <a:off x="0" y="0"/>
                            <a:ext cx="612000" cy="612000"/>
                          </a:xfrm>
                          <a:prstGeom prst="rect">
                            <a:avLst/>
                          </a:prstGeom>
                        </pic:spPr>
                      </pic:pic>
                    </a:graphicData>
                  </a:graphic>
                </wp:inline>
              </w:drawing>
            </w:r>
          </w:p>
        </w:tc>
        <w:tc>
          <w:tcPr>
            <w:tcW w:w="4876" w:type="dxa"/>
            <w:shd w:val="clear" w:color="auto" w:fill="EAF6EA"/>
            <w:vAlign w:val="center"/>
          </w:tcPr>
          <w:p w14:paraId="1282A564" w14:textId="77777777" w:rsidR="00693683" w:rsidRDefault="00000000">
            <w:pPr>
              <w:spacing w:before="20" w:after="20"/>
            </w:pPr>
            <w:r>
              <w:rPr>
                <w:sz w:val="20"/>
              </w:rPr>
              <w:t>Marcos Armando Vásquez González</w:t>
            </w:r>
          </w:p>
        </w:tc>
        <w:tc>
          <w:tcPr>
            <w:tcW w:w="1927" w:type="dxa"/>
            <w:shd w:val="clear" w:color="auto" w:fill="EAF6EA"/>
            <w:vAlign w:val="center"/>
          </w:tcPr>
          <w:p w14:paraId="390FAF7E" w14:textId="77777777" w:rsidR="00693683" w:rsidRDefault="00000000">
            <w:pPr>
              <w:spacing w:before="20" w:after="20"/>
              <w:jc w:val="center"/>
            </w:pPr>
            <w:r>
              <w:rPr>
                <w:sz w:val="20"/>
              </w:rPr>
              <w:t>2026011588</w:t>
            </w:r>
          </w:p>
        </w:tc>
        <w:tc>
          <w:tcPr>
            <w:tcW w:w="1814" w:type="dxa"/>
            <w:shd w:val="clear" w:color="auto" w:fill="EAF6EA"/>
            <w:vAlign w:val="center"/>
          </w:tcPr>
          <w:p w14:paraId="29CC3729" w14:textId="77777777" w:rsidR="00693683" w:rsidRDefault="00000000">
            <w:pPr>
              <w:spacing w:before="20" w:after="20"/>
              <w:jc w:val="center"/>
            </w:pPr>
            <w:r>
              <w:rPr>
                <w:b/>
              </w:rPr>
              <w:t>Sí</w:t>
            </w:r>
          </w:p>
        </w:tc>
      </w:tr>
      <w:tr w:rsidR="00693683" w14:paraId="37D8553C" w14:textId="77777777">
        <w:trPr>
          <w:jc w:val="center"/>
        </w:trPr>
        <w:tc>
          <w:tcPr>
            <w:tcW w:w="1360" w:type="dxa"/>
            <w:shd w:val="clear" w:color="auto" w:fill="EAF6EA"/>
          </w:tcPr>
          <w:p w14:paraId="6153B75D" w14:textId="77777777" w:rsidR="00693683" w:rsidRDefault="00000000">
            <w:pPr>
              <w:jc w:val="center"/>
            </w:pPr>
            <w:r>
              <w:rPr>
                <w:noProof/>
              </w:rPr>
              <w:drawing>
                <wp:inline distT="0" distB="0" distL="0" distR="0" wp14:anchorId="0EB2EC82" wp14:editId="0127F0C7">
                  <wp:extent cx="612000" cy="61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3_260x260.jpeg"/>
                          <pic:cNvPicPr/>
                        </pic:nvPicPr>
                        <pic:blipFill>
                          <a:blip r:embed="rId10"/>
                          <a:stretch>
                            <a:fillRect/>
                          </a:stretch>
                        </pic:blipFill>
                        <pic:spPr>
                          <a:xfrm>
                            <a:off x="0" y="0"/>
                            <a:ext cx="612000" cy="612000"/>
                          </a:xfrm>
                          <a:prstGeom prst="rect">
                            <a:avLst/>
                          </a:prstGeom>
                        </pic:spPr>
                      </pic:pic>
                    </a:graphicData>
                  </a:graphic>
                </wp:inline>
              </w:drawing>
            </w:r>
          </w:p>
        </w:tc>
        <w:tc>
          <w:tcPr>
            <w:tcW w:w="4876" w:type="dxa"/>
            <w:shd w:val="clear" w:color="auto" w:fill="EAF6EA"/>
            <w:vAlign w:val="center"/>
          </w:tcPr>
          <w:p w14:paraId="63AE5D33" w14:textId="77777777" w:rsidR="00693683" w:rsidRDefault="00000000">
            <w:pPr>
              <w:spacing w:before="20" w:after="20"/>
            </w:pPr>
            <w:r>
              <w:rPr>
                <w:sz w:val="20"/>
              </w:rPr>
              <w:t>Anderson Steven Flores Pérez</w:t>
            </w:r>
          </w:p>
        </w:tc>
        <w:tc>
          <w:tcPr>
            <w:tcW w:w="1927" w:type="dxa"/>
            <w:shd w:val="clear" w:color="auto" w:fill="EAF6EA"/>
            <w:vAlign w:val="center"/>
          </w:tcPr>
          <w:p w14:paraId="333A5561" w14:textId="77777777" w:rsidR="00693683" w:rsidRDefault="00000000">
            <w:pPr>
              <w:spacing w:before="20" w:after="20"/>
              <w:jc w:val="center"/>
            </w:pPr>
            <w:r>
              <w:rPr>
                <w:sz w:val="20"/>
              </w:rPr>
              <w:t>2026011705</w:t>
            </w:r>
          </w:p>
        </w:tc>
        <w:tc>
          <w:tcPr>
            <w:tcW w:w="1814" w:type="dxa"/>
            <w:shd w:val="clear" w:color="auto" w:fill="EAF6EA"/>
            <w:vAlign w:val="center"/>
          </w:tcPr>
          <w:p w14:paraId="5FEA3AA2" w14:textId="77777777" w:rsidR="00693683" w:rsidRDefault="00000000">
            <w:pPr>
              <w:spacing w:before="20" w:after="20"/>
              <w:jc w:val="center"/>
            </w:pPr>
            <w:r>
              <w:rPr>
                <w:b/>
              </w:rPr>
              <w:t>Sí</w:t>
            </w:r>
          </w:p>
        </w:tc>
      </w:tr>
      <w:tr w:rsidR="00693683" w14:paraId="1CEA96DA" w14:textId="77777777">
        <w:trPr>
          <w:jc w:val="center"/>
        </w:trPr>
        <w:tc>
          <w:tcPr>
            <w:tcW w:w="1360" w:type="dxa"/>
            <w:shd w:val="clear" w:color="auto" w:fill="F8F1F1"/>
          </w:tcPr>
          <w:p w14:paraId="014AA65C" w14:textId="77777777" w:rsidR="00693683" w:rsidRDefault="00000000">
            <w:pPr>
              <w:jc w:val="center"/>
            </w:pPr>
            <w:r>
              <w:rPr>
                <w:noProof/>
              </w:rPr>
              <w:drawing>
                <wp:inline distT="0" distB="0" distL="0" distR="0" wp14:anchorId="744CA296" wp14:editId="3B063959">
                  <wp:extent cx="612000" cy="61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4_260x260.jpeg"/>
                          <pic:cNvPicPr/>
                        </pic:nvPicPr>
                        <pic:blipFill>
                          <a:blip r:embed="rId11"/>
                          <a:stretch>
                            <a:fillRect/>
                          </a:stretch>
                        </pic:blipFill>
                        <pic:spPr>
                          <a:xfrm>
                            <a:off x="0" y="0"/>
                            <a:ext cx="612000" cy="612000"/>
                          </a:xfrm>
                          <a:prstGeom prst="rect">
                            <a:avLst/>
                          </a:prstGeom>
                        </pic:spPr>
                      </pic:pic>
                    </a:graphicData>
                  </a:graphic>
                </wp:inline>
              </w:drawing>
            </w:r>
          </w:p>
        </w:tc>
        <w:tc>
          <w:tcPr>
            <w:tcW w:w="4876" w:type="dxa"/>
            <w:shd w:val="clear" w:color="auto" w:fill="F8F1F1"/>
            <w:vAlign w:val="center"/>
          </w:tcPr>
          <w:p w14:paraId="27DCB672" w14:textId="77777777" w:rsidR="00693683" w:rsidRDefault="00000000">
            <w:pPr>
              <w:spacing w:before="20" w:after="20"/>
            </w:pPr>
            <w:r>
              <w:rPr>
                <w:sz w:val="20"/>
              </w:rPr>
              <w:t>Camila Nicole Salvador Samayoa</w:t>
            </w:r>
          </w:p>
        </w:tc>
        <w:tc>
          <w:tcPr>
            <w:tcW w:w="1927" w:type="dxa"/>
            <w:shd w:val="clear" w:color="auto" w:fill="F8F1F1"/>
            <w:vAlign w:val="center"/>
          </w:tcPr>
          <w:p w14:paraId="594FEE88" w14:textId="77777777" w:rsidR="00693683" w:rsidRDefault="00000000">
            <w:pPr>
              <w:spacing w:before="20" w:after="20"/>
              <w:jc w:val="center"/>
            </w:pPr>
            <w:r>
              <w:rPr>
                <w:sz w:val="20"/>
              </w:rPr>
              <w:t>2026011056</w:t>
            </w:r>
          </w:p>
        </w:tc>
        <w:tc>
          <w:tcPr>
            <w:tcW w:w="1814" w:type="dxa"/>
            <w:shd w:val="clear" w:color="auto" w:fill="F8F1F1"/>
            <w:vAlign w:val="center"/>
          </w:tcPr>
          <w:p w14:paraId="6A7EC8CF" w14:textId="77777777" w:rsidR="00693683" w:rsidRDefault="00000000">
            <w:pPr>
              <w:spacing w:before="20" w:after="20"/>
              <w:jc w:val="center"/>
            </w:pPr>
            <w:r>
              <w:rPr>
                <w:b/>
              </w:rPr>
              <w:t>NO</w:t>
            </w:r>
          </w:p>
        </w:tc>
      </w:tr>
      <w:tr w:rsidR="00693683" w14:paraId="5CBB7685" w14:textId="77777777">
        <w:trPr>
          <w:jc w:val="center"/>
        </w:trPr>
        <w:tc>
          <w:tcPr>
            <w:tcW w:w="1360" w:type="dxa"/>
            <w:shd w:val="clear" w:color="auto" w:fill="EAF6EA"/>
          </w:tcPr>
          <w:p w14:paraId="6EA9E104" w14:textId="77777777" w:rsidR="00693683" w:rsidRDefault="00000000">
            <w:pPr>
              <w:jc w:val="center"/>
            </w:pPr>
            <w:r>
              <w:rPr>
                <w:noProof/>
              </w:rPr>
              <w:drawing>
                <wp:inline distT="0" distB="0" distL="0" distR="0" wp14:anchorId="78D2DD13" wp14:editId="4C78289F">
                  <wp:extent cx="612000" cy="61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0_260x260.jpeg"/>
                          <pic:cNvPicPr/>
                        </pic:nvPicPr>
                        <pic:blipFill>
                          <a:blip r:embed="rId12"/>
                          <a:stretch>
                            <a:fillRect/>
                          </a:stretch>
                        </pic:blipFill>
                        <pic:spPr>
                          <a:xfrm>
                            <a:off x="0" y="0"/>
                            <a:ext cx="612000" cy="612000"/>
                          </a:xfrm>
                          <a:prstGeom prst="rect">
                            <a:avLst/>
                          </a:prstGeom>
                        </pic:spPr>
                      </pic:pic>
                    </a:graphicData>
                  </a:graphic>
                </wp:inline>
              </w:drawing>
            </w:r>
          </w:p>
        </w:tc>
        <w:tc>
          <w:tcPr>
            <w:tcW w:w="4876" w:type="dxa"/>
            <w:shd w:val="clear" w:color="auto" w:fill="EAF6EA"/>
            <w:vAlign w:val="center"/>
          </w:tcPr>
          <w:p w14:paraId="062A3CA9" w14:textId="77777777" w:rsidR="00693683" w:rsidRDefault="00000000">
            <w:pPr>
              <w:spacing w:before="20" w:after="20"/>
            </w:pPr>
            <w:r>
              <w:rPr>
                <w:sz w:val="20"/>
              </w:rPr>
              <w:t>Luis Gerardo Ramos Martínez</w:t>
            </w:r>
          </w:p>
        </w:tc>
        <w:tc>
          <w:tcPr>
            <w:tcW w:w="1927" w:type="dxa"/>
            <w:shd w:val="clear" w:color="auto" w:fill="EAF6EA"/>
            <w:vAlign w:val="center"/>
          </w:tcPr>
          <w:p w14:paraId="1D65C995" w14:textId="77777777" w:rsidR="00693683" w:rsidRDefault="00000000">
            <w:pPr>
              <w:spacing w:before="20" w:after="20"/>
              <w:jc w:val="center"/>
            </w:pPr>
            <w:r>
              <w:rPr>
                <w:sz w:val="20"/>
              </w:rPr>
              <w:t>2026010771</w:t>
            </w:r>
          </w:p>
        </w:tc>
        <w:tc>
          <w:tcPr>
            <w:tcW w:w="1814" w:type="dxa"/>
            <w:shd w:val="clear" w:color="auto" w:fill="EAF6EA"/>
            <w:vAlign w:val="center"/>
          </w:tcPr>
          <w:p w14:paraId="64F316B8" w14:textId="77777777" w:rsidR="00693683" w:rsidRDefault="00000000">
            <w:pPr>
              <w:spacing w:before="20" w:after="20"/>
              <w:jc w:val="center"/>
            </w:pPr>
            <w:r>
              <w:rPr>
                <w:b/>
              </w:rPr>
              <w:t>Sí</w:t>
            </w:r>
          </w:p>
        </w:tc>
      </w:tr>
      <w:tr w:rsidR="00693683" w14:paraId="7A45883B" w14:textId="77777777">
        <w:trPr>
          <w:jc w:val="center"/>
        </w:trPr>
        <w:tc>
          <w:tcPr>
            <w:tcW w:w="1360" w:type="dxa"/>
            <w:shd w:val="clear" w:color="auto" w:fill="F8F1F1"/>
          </w:tcPr>
          <w:p w14:paraId="1EBEB8D1" w14:textId="77777777" w:rsidR="00693683" w:rsidRDefault="00000000">
            <w:pPr>
              <w:jc w:val="center"/>
            </w:pPr>
            <w:r>
              <w:rPr>
                <w:noProof/>
              </w:rPr>
              <w:drawing>
                <wp:inline distT="0" distB="0" distL="0" distR="0" wp14:anchorId="38BB4C61" wp14:editId="046DFF4E">
                  <wp:extent cx="612000" cy="61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1_260x260.jpeg"/>
                          <pic:cNvPicPr/>
                        </pic:nvPicPr>
                        <pic:blipFill>
                          <a:blip r:embed="rId13"/>
                          <a:stretch>
                            <a:fillRect/>
                          </a:stretch>
                        </pic:blipFill>
                        <pic:spPr>
                          <a:xfrm>
                            <a:off x="0" y="0"/>
                            <a:ext cx="612000" cy="612000"/>
                          </a:xfrm>
                          <a:prstGeom prst="rect">
                            <a:avLst/>
                          </a:prstGeom>
                        </pic:spPr>
                      </pic:pic>
                    </a:graphicData>
                  </a:graphic>
                </wp:inline>
              </w:drawing>
            </w:r>
          </w:p>
        </w:tc>
        <w:tc>
          <w:tcPr>
            <w:tcW w:w="4876" w:type="dxa"/>
            <w:shd w:val="clear" w:color="auto" w:fill="F8F1F1"/>
            <w:vAlign w:val="center"/>
          </w:tcPr>
          <w:p w14:paraId="15C4DE01" w14:textId="77777777" w:rsidR="00693683" w:rsidRDefault="00000000">
            <w:pPr>
              <w:spacing w:before="20" w:after="20"/>
            </w:pPr>
            <w:r>
              <w:rPr>
                <w:sz w:val="20"/>
              </w:rPr>
              <w:t>Perla Esmeralda López Barrientos</w:t>
            </w:r>
          </w:p>
        </w:tc>
        <w:tc>
          <w:tcPr>
            <w:tcW w:w="1927" w:type="dxa"/>
            <w:shd w:val="clear" w:color="auto" w:fill="F8F1F1"/>
            <w:vAlign w:val="center"/>
          </w:tcPr>
          <w:p w14:paraId="3C85890E" w14:textId="77777777" w:rsidR="00693683" w:rsidRDefault="00000000">
            <w:pPr>
              <w:spacing w:before="20" w:after="20"/>
              <w:jc w:val="center"/>
            </w:pPr>
            <w:r>
              <w:rPr>
                <w:sz w:val="20"/>
              </w:rPr>
              <w:t>2026011595</w:t>
            </w:r>
          </w:p>
        </w:tc>
        <w:tc>
          <w:tcPr>
            <w:tcW w:w="1814" w:type="dxa"/>
            <w:shd w:val="clear" w:color="auto" w:fill="F8F1F1"/>
            <w:vAlign w:val="center"/>
          </w:tcPr>
          <w:p w14:paraId="69E7BCDE" w14:textId="77777777" w:rsidR="00693683" w:rsidRDefault="00000000">
            <w:pPr>
              <w:spacing w:before="20" w:after="20"/>
              <w:jc w:val="center"/>
            </w:pPr>
            <w:r>
              <w:rPr>
                <w:b/>
              </w:rPr>
              <w:t>NO</w:t>
            </w:r>
          </w:p>
        </w:tc>
      </w:tr>
      <w:tr w:rsidR="00693683" w14:paraId="71B12887" w14:textId="77777777">
        <w:trPr>
          <w:jc w:val="center"/>
        </w:trPr>
        <w:tc>
          <w:tcPr>
            <w:tcW w:w="1360" w:type="dxa"/>
            <w:shd w:val="clear" w:color="auto" w:fill="F8F1F1"/>
          </w:tcPr>
          <w:p w14:paraId="58883BBD" w14:textId="77777777" w:rsidR="00693683" w:rsidRDefault="00000000">
            <w:pPr>
              <w:jc w:val="center"/>
            </w:pPr>
            <w:r>
              <w:rPr>
                <w:noProof/>
              </w:rPr>
              <w:drawing>
                <wp:inline distT="0" distB="0" distL="0" distR="0" wp14:anchorId="0AE8138E" wp14:editId="0442D541">
                  <wp:extent cx="612000" cy="61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2_260x260.jpeg"/>
                          <pic:cNvPicPr/>
                        </pic:nvPicPr>
                        <pic:blipFill>
                          <a:blip r:embed="rId14"/>
                          <a:stretch>
                            <a:fillRect/>
                          </a:stretch>
                        </pic:blipFill>
                        <pic:spPr>
                          <a:xfrm>
                            <a:off x="0" y="0"/>
                            <a:ext cx="612000" cy="612000"/>
                          </a:xfrm>
                          <a:prstGeom prst="rect">
                            <a:avLst/>
                          </a:prstGeom>
                        </pic:spPr>
                      </pic:pic>
                    </a:graphicData>
                  </a:graphic>
                </wp:inline>
              </w:drawing>
            </w:r>
          </w:p>
        </w:tc>
        <w:tc>
          <w:tcPr>
            <w:tcW w:w="4876" w:type="dxa"/>
            <w:shd w:val="clear" w:color="auto" w:fill="F8F1F1"/>
            <w:vAlign w:val="center"/>
          </w:tcPr>
          <w:p w14:paraId="7D68A8AF" w14:textId="77777777" w:rsidR="00693683" w:rsidRDefault="00000000">
            <w:pPr>
              <w:spacing w:before="20" w:after="20"/>
            </w:pPr>
            <w:r>
              <w:rPr>
                <w:sz w:val="20"/>
              </w:rPr>
              <w:t>Diego Emanuel Escobar Hernández</w:t>
            </w:r>
          </w:p>
        </w:tc>
        <w:tc>
          <w:tcPr>
            <w:tcW w:w="1927" w:type="dxa"/>
            <w:shd w:val="clear" w:color="auto" w:fill="F8F1F1"/>
            <w:vAlign w:val="center"/>
          </w:tcPr>
          <w:p w14:paraId="331C3869" w14:textId="77777777" w:rsidR="00693683" w:rsidRDefault="00000000">
            <w:pPr>
              <w:spacing w:before="20" w:after="20"/>
              <w:jc w:val="center"/>
            </w:pPr>
            <w:r>
              <w:rPr>
                <w:sz w:val="20"/>
              </w:rPr>
              <w:t>2026011594</w:t>
            </w:r>
          </w:p>
        </w:tc>
        <w:tc>
          <w:tcPr>
            <w:tcW w:w="1814" w:type="dxa"/>
            <w:shd w:val="clear" w:color="auto" w:fill="F8F1F1"/>
            <w:vAlign w:val="center"/>
          </w:tcPr>
          <w:p w14:paraId="5CACF147" w14:textId="77777777" w:rsidR="00693683" w:rsidRDefault="00000000">
            <w:pPr>
              <w:spacing w:before="20" w:after="20"/>
              <w:jc w:val="center"/>
            </w:pPr>
            <w:r>
              <w:rPr>
                <w:b/>
              </w:rPr>
              <w:t>NO</w:t>
            </w:r>
          </w:p>
        </w:tc>
      </w:tr>
      <w:tr w:rsidR="00693683" w14:paraId="58DC5CDA" w14:textId="77777777">
        <w:trPr>
          <w:jc w:val="center"/>
        </w:trPr>
        <w:tc>
          <w:tcPr>
            <w:tcW w:w="1360" w:type="dxa"/>
            <w:shd w:val="clear" w:color="auto" w:fill="F8F1F1"/>
          </w:tcPr>
          <w:p w14:paraId="346CA6EC" w14:textId="77777777" w:rsidR="00693683" w:rsidRDefault="00000000">
            <w:pPr>
              <w:jc w:val="center"/>
            </w:pPr>
            <w:r>
              <w:rPr>
                <w:noProof/>
              </w:rPr>
              <w:drawing>
                <wp:inline distT="0" distB="0" distL="0" distR="0" wp14:anchorId="12FBC79A" wp14:editId="60252022">
                  <wp:extent cx="612000" cy="61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3_260x260.jpeg"/>
                          <pic:cNvPicPr/>
                        </pic:nvPicPr>
                        <pic:blipFill>
                          <a:blip r:embed="rId15"/>
                          <a:stretch>
                            <a:fillRect/>
                          </a:stretch>
                        </pic:blipFill>
                        <pic:spPr>
                          <a:xfrm>
                            <a:off x="0" y="0"/>
                            <a:ext cx="612000" cy="612000"/>
                          </a:xfrm>
                          <a:prstGeom prst="rect">
                            <a:avLst/>
                          </a:prstGeom>
                        </pic:spPr>
                      </pic:pic>
                    </a:graphicData>
                  </a:graphic>
                </wp:inline>
              </w:drawing>
            </w:r>
          </w:p>
        </w:tc>
        <w:tc>
          <w:tcPr>
            <w:tcW w:w="4876" w:type="dxa"/>
            <w:shd w:val="clear" w:color="auto" w:fill="F8F1F1"/>
            <w:vAlign w:val="center"/>
          </w:tcPr>
          <w:p w14:paraId="474C8A85" w14:textId="77777777" w:rsidR="00693683" w:rsidRDefault="00000000">
            <w:pPr>
              <w:spacing w:before="20" w:after="20"/>
            </w:pPr>
            <w:r>
              <w:rPr>
                <w:sz w:val="20"/>
              </w:rPr>
              <w:t>Joshua Alejandro Alas Rodriguez</w:t>
            </w:r>
          </w:p>
        </w:tc>
        <w:tc>
          <w:tcPr>
            <w:tcW w:w="1927" w:type="dxa"/>
            <w:shd w:val="clear" w:color="auto" w:fill="F8F1F1"/>
            <w:vAlign w:val="center"/>
          </w:tcPr>
          <w:p w14:paraId="5E6AE18A" w14:textId="77777777" w:rsidR="00693683" w:rsidRDefault="00000000">
            <w:pPr>
              <w:spacing w:before="20" w:after="20"/>
              <w:jc w:val="center"/>
            </w:pPr>
            <w:r>
              <w:rPr>
                <w:sz w:val="20"/>
              </w:rPr>
              <w:t>2025010271</w:t>
            </w:r>
          </w:p>
        </w:tc>
        <w:tc>
          <w:tcPr>
            <w:tcW w:w="1814" w:type="dxa"/>
            <w:shd w:val="clear" w:color="auto" w:fill="F8F1F1"/>
            <w:vAlign w:val="center"/>
          </w:tcPr>
          <w:p w14:paraId="455B4113" w14:textId="77777777" w:rsidR="00693683" w:rsidRDefault="00000000">
            <w:pPr>
              <w:spacing w:before="20" w:after="20"/>
              <w:jc w:val="center"/>
            </w:pPr>
            <w:r>
              <w:rPr>
                <w:b/>
              </w:rPr>
              <w:t>NO</w:t>
            </w:r>
          </w:p>
        </w:tc>
      </w:tr>
      <w:tr w:rsidR="00693683" w14:paraId="5AED0C87" w14:textId="77777777">
        <w:trPr>
          <w:jc w:val="center"/>
        </w:trPr>
        <w:tc>
          <w:tcPr>
            <w:tcW w:w="1360" w:type="dxa"/>
            <w:shd w:val="clear" w:color="auto" w:fill="EAF6EA"/>
          </w:tcPr>
          <w:p w14:paraId="18E30711" w14:textId="77777777" w:rsidR="00693683" w:rsidRDefault="00000000">
            <w:pPr>
              <w:jc w:val="center"/>
            </w:pPr>
            <w:r>
              <w:rPr>
                <w:noProof/>
              </w:rPr>
              <w:drawing>
                <wp:inline distT="0" distB="0" distL="0" distR="0" wp14:anchorId="0B4E933E" wp14:editId="607371A9">
                  <wp:extent cx="612000" cy="61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4_260x260.jpeg"/>
                          <pic:cNvPicPr/>
                        </pic:nvPicPr>
                        <pic:blipFill>
                          <a:blip r:embed="rId16"/>
                          <a:stretch>
                            <a:fillRect/>
                          </a:stretch>
                        </pic:blipFill>
                        <pic:spPr>
                          <a:xfrm>
                            <a:off x="0" y="0"/>
                            <a:ext cx="612000" cy="612000"/>
                          </a:xfrm>
                          <a:prstGeom prst="rect">
                            <a:avLst/>
                          </a:prstGeom>
                        </pic:spPr>
                      </pic:pic>
                    </a:graphicData>
                  </a:graphic>
                </wp:inline>
              </w:drawing>
            </w:r>
          </w:p>
        </w:tc>
        <w:tc>
          <w:tcPr>
            <w:tcW w:w="4876" w:type="dxa"/>
            <w:shd w:val="clear" w:color="auto" w:fill="EAF6EA"/>
            <w:vAlign w:val="center"/>
          </w:tcPr>
          <w:p w14:paraId="5892D1EB" w14:textId="77777777" w:rsidR="00693683" w:rsidRDefault="00000000">
            <w:pPr>
              <w:spacing w:before="20" w:after="20"/>
            </w:pPr>
            <w:r>
              <w:rPr>
                <w:sz w:val="20"/>
              </w:rPr>
              <w:t>Roberto De Jesus Erazo Ramirez</w:t>
            </w:r>
          </w:p>
        </w:tc>
        <w:tc>
          <w:tcPr>
            <w:tcW w:w="1927" w:type="dxa"/>
            <w:shd w:val="clear" w:color="auto" w:fill="EAF6EA"/>
            <w:vAlign w:val="center"/>
          </w:tcPr>
          <w:p w14:paraId="138C0DCC" w14:textId="77777777" w:rsidR="00693683" w:rsidRDefault="00000000">
            <w:pPr>
              <w:spacing w:before="20" w:after="20"/>
              <w:jc w:val="center"/>
            </w:pPr>
            <w:r>
              <w:rPr>
                <w:sz w:val="20"/>
              </w:rPr>
              <w:t>2026010073</w:t>
            </w:r>
          </w:p>
        </w:tc>
        <w:tc>
          <w:tcPr>
            <w:tcW w:w="1814" w:type="dxa"/>
            <w:shd w:val="clear" w:color="auto" w:fill="EAF6EA"/>
            <w:vAlign w:val="center"/>
          </w:tcPr>
          <w:p w14:paraId="7EFA1463" w14:textId="77777777" w:rsidR="00693683" w:rsidRDefault="00000000">
            <w:pPr>
              <w:spacing w:before="20" w:after="20"/>
              <w:jc w:val="center"/>
            </w:pPr>
            <w:r>
              <w:rPr>
                <w:b/>
              </w:rPr>
              <w:t>Sí</w:t>
            </w:r>
          </w:p>
        </w:tc>
      </w:tr>
      <w:tr w:rsidR="00693683" w14:paraId="6C3C0935" w14:textId="77777777">
        <w:trPr>
          <w:jc w:val="center"/>
        </w:trPr>
        <w:tc>
          <w:tcPr>
            <w:tcW w:w="1360" w:type="dxa"/>
            <w:shd w:val="clear" w:color="auto" w:fill="F8F1F1"/>
          </w:tcPr>
          <w:p w14:paraId="53068CE8" w14:textId="77777777" w:rsidR="00693683" w:rsidRDefault="00000000">
            <w:pPr>
              <w:jc w:val="center"/>
            </w:pPr>
            <w:r>
              <w:rPr>
                <w:noProof/>
              </w:rPr>
              <w:drawing>
                <wp:inline distT="0" distB="0" distL="0" distR="0" wp14:anchorId="47DC4CD1" wp14:editId="697BC165">
                  <wp:extent cx="612000" cy="61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5_260x260.jpeg"/>
                          <pic:cNvPicPr/>
                        </pic:nvPicPr>
                        <pic:blipFill>
                          <a:blip r:embed="rId17"/>
                          <a:stretch>
                            <a:fillRect/>
                          </a:stretch>
                        </pic:blipFill>
                        <pic:spPr>
                          <a:xfrm>
                            <a:off x="0" y="0"/>
                            <a:ext cx="612000" cy="612000"/>
                          </a:xfrm>
                          <a:prstGeom prst="rect">
                            <a:avLst/>
                          </a:prstGeom>
                        </pic:spPr>
                      </pic:pic>
                    </a:graphicData>
                  </a:graphic>
                </wp:inline>
              </w:drawing>
            </w:r>
          </w:p>
        </w:tc>
        <w:tc>
          <w:tcPr>
            <w:tcW w:w="4876" w:type="dxa"/>
            <w:shd w:val="clear" w:color="auto" w:fill="F8F1F1"/>
            <w:vAlign w:val="center"/>
          </w:tcPr>
          <w:p w14:paraId="3D586F68" w14:textId="77777777" w:rsidR="00693683" w:rsidRDefault="00000000">
            <w:pPr>
              <w:spacing w:before="20" w:after="20"/>
            </w:pPr>
            <w:r>
              <w:rPr>
                <w:sz w:val="20"/>
              </w:rPr>
              <w:t>Luis Alonso Alvarenga Meza</w:t>
            </w:r>
          </w:p>
        </w:tc>
        <w:tc>
          <w:tcPr>
            <w:tcW w:w="1927" w:type="dxa"/>
            <w:shd w:val="clear" w:color="auto" w:fill="F8F1F1"/>
            <w:vAlign w:val="center"/>
          </w:tcPr>
          <w:p w14:paraId="04B6BB6E" w14:textId="77777777" w:rsidR="00693683" w:rsidRDefault="00000000">
            <w:pPr>
              <w:spacing w:before="20" w:after="20"/>
              <w:jc w:val="center"/>
            </w:pPr>
            <w:r>
              <w:rPr>
                <w:sz w:val="20"/>
              </w:rPr>
              <w:t>2026010120</w:t>
            </w:r>
          </w:p>
        </w:tc>
        <w:tc>
          <w:tcPr>
            <w:tcW w:w="1814" w:type="dxa"/>
            <w:shd w:val="clear" w:color="auto" w:fill="F8F1F1"/>
            <w:vAlign w:val="center"/>
          </w:tcPr>
          <w:p w14:paraId="71412BD9" w14:textId="77777777" w:rsidR="00693683" w:rsidRDefault="00000000">
            <w:pPr>
              <w:spacing w:before="20" w:after="20"/>
              <w:jc w:val="center"/>
            </w:pPr>
            <w:r>
              <w:rPr>
                <w:b/>
              </w:rPr>
              <w:t>NO</w:t>
            </w:r>
          </w:p>
        </w:tc>
      </w:tr>
    </w:tbl>
    <w:p w14:paraId="607D18F2" w14:textId="02A590AA" w:rsidR="00693683" w:rsidRDefault="00000000">
      <w:pPr>
        <w:pStyle w:val="Ttulo1"/>
        <w:spacing w:before="280" w:after="120"/>
      </w:pPr>
      <w:proofErr w:type="spellStart"/>
      <w:r>
        <w:rPr>
          <w:rFonts w:ascii="Calibri" w:eastAsia="Calibri" w:hAnsi="Calibri"/>
          <w:color w:val="1F4E79"/>
          <w:sz w:val="32"/>
        </w:rPr>
        <w:lastRenderedPageBreak/>
        <w:t>Objetivo</w:t>
      </w:r>
      <w:proofErr w:type="spellEnd"/>
      <w:r>
        <w:rPr>
          <w:rFonts w:ascii="Calibri" w:eastAsia="Calibri" w:hAnsi="Calibri"/>
          <w:color w:val="1F4E79"/>
          <w:sz w:val="32"/>
        </w:rPr>
        <w:t xml:space="preserve"> general</w:t>
      </w:r>
    </w:p>
    <w:p w14:paraId="3A32E50A" w14:textId="77777777" w:rsidR="00693683" w:rsidRDefault="00000000">
      <w:pPr>
        <w:spacing w:after="160" w:line="259" w:lineRule="auto"/>
        <w:jc w:val="both"/>
      </w:pPr>
      <w:r>
        <w:t>Desarrollar un sistema informático para la administración de una asociación comunal que permita a la directiva y a los vecinos gestionar usuarios, proyectos, votaciones, secretaría y tesorería, y que notifique por correo electrónico los hechos que competen a cada uno, con el fin de centralizar la organización interna y el manejo de la información de la comunidad.</w:t>
      </w:r>
    </w:p>
    <w:p w14:paraId="4D898467" w14:textId="77777777" w:rsidR="00693683" w:rsidRDefault="00000000">
      <w:pPr>
        <w:spacing w:after="160" w:line="259" w:lineRule="auto"/>
        <w:jc w:val="both"/>
      </w:pPr>
      <w:r>
        <w:rPr>
          <w:i/>
        </w:rPr>
        <w:t>Este objetivo actualiza el planteado en el avance 1, que se centraba en el padrón de socios y el control de cuotas. Desde entonces, el alcance del sistema creció: ahora el vecino participa en los proyectos y la directiva gestiona la secretaría, la tesorería y la comunicación con la comunidad.</w:t>
      </w:r>
    </w:p>
    <w:p w14:paraId="2FA9401B" w14:textId="50825171" w:rsidR="00693683" w:rsidRDefault="00000000">
      <w:pPr>
        <w:pStyle w:val="Ttulo1"/>
        <w:spacing w:before="280" w:after="120"/>
      </w:pPr>
      <w:proofErr w:type="spellStart"/>
      <w:r>
        <w:rPr>
          <w:rFonts w:ascii="Calibri" w:eastAsia="Calibri" w:hAnsi="Calibri"/>
          <w:color w:val="1F4E79"/>
          <w:sz w:val="32"/>
        </w:rPr>
        <w:t>Objetivos</w:t>
      </w:r>
      <w:proofErr w:type="spellEnd"/>
      <w:r>
        <w:rPr>
          <w:rFonts w:ascii="Calibri" w:eastAsia="Calibri" w:hAnsi="Calibri"/>
          <w:color w:val="1F4E79"/>
          <w:sz w:val="32"/>
        </w:rPr>
        <w:t xml:space="preserve"> </w:t>
      </w:r>
      <w:proofErr w:type="spellStart"/>
      <w:r>
        <w:rPr>
          <w:rFonts w:ascii="Calibri" w:eastAsia="Calibri" w:hAnsi="Calibri"/>
          <w:color w:val="1F4E79"/>
          <w:sz w:val="32"/>
        </w:rPr>
        <w:t>específicos</w:t>
      </w:r>
      <w:proofErr w:type="spellEnd"/>
      <w:r>
        <w:rPr>
          <w:rFonts w:ascii="Calibri" w:eastAsia="Calibri" w:hAnsi="Calibri"/>
          <w:color w:val="1F4E79"/>
          <w:sz w:val="32"/>
        </w:rPr>
        <w:t xml:space="preserve"> de </w:t>
      </w:r>
      <w:proofErr w:type="spellStart"/>
      <w:r>
        <w:rPr>
          <w:rFonts w:ascii="Calibri" w:eastAsia="Calibri" w:hAnsi="Calibri"/>
          <w:color w:val="1F4E79"/>
          <w:sz w:val="32"/>
        </w:rPr>
        <w:t>este</w:t>
      </w:r>
      <w:proofErr w:type="spellEnd"/>
      <w:r>
        <w:rPr>
          <w:rFonts w:ascii="Calibri" w:eastAsia="Calibri" w:hAnsi="Calibri"/>
          <w:color w:val="1F4E79"/>
          <w:sz w:val="32"/>
        </w:rPr>
        <w:t xml:space="preserve"> avance</w:t>
      </w:r>
    </w:p>
    <w:p w14:paraId="0B0D19BD" w14:textId="77777777" w:rsidR="00693683" w:rsidRDefault="00000000">
      <w:pPr>
        <w:pStyle w:val="Listaconvietas"/>
        <w:spacing w:after="40"/>
        <w:ind w:left="567"/>
      </w:pPr>
      <w:r>
        <w:t>Actualizar el modelo del avance 1: el socio pasa a representarse como vecino, la directiva como miembro con cargo, y el rol deja de ser un dato independiente para derivarse del tipo de usuario.</w:t>
      </w:r>
    </w:p>
    <w:p w14:paraId="10A1178B" w14:textId="77777777" w:rsidR="00693683" w:rsidRDefault="00000000">
      <w:pPr>
        <w:pStyle w:val="Listaconvietas"/>
        <w:spacing w:after="40"/>
        <w:ind w:left="567"/>
      </w:pPr>
      <w:r>
        <w:t>Implementar el backend en Java con Spring Boot, aplicando programación orientada a objetos, una arquitectura por capas y persistencia en archivos .dat.</w:t>
      </w:r>
    </w:p>
    <w:p w14:paraId="0F10E599" w14:textId="77777777" w:rsidR="00693683" w:rsidRDefault="00000000">
      <w:pPr>
        <w:pStyle w:val="Listaconvietas"/>
        <w:spacing w:after="40"/>
        <w:ind w:left="567"/>
      </w:pPr>
      <w:r>
        <w:t>Notificar por correo electrónico, en segundo plano y mediante hilos, los hechos relevantes para los vecinos o la directiva, sin retrasar la operación que ya fue guardada.</w:t>
      </w:r>
    </w:p>
    <w:p w14:paraId="1644D79B" w14:textId="77777777" w:rsidR="00693683" w:rsidRDefault="00000000">
      <w:pPr>
        <w:pStyle w:val="Listaconvietas"/>
        <w:spacing w:after="40"/>
        <w:ind w:left="567"/>
      </w:pPr>
      <w:r>
        <w:t>Construir el frontend en Next.js, con paneles diferenciados para el vecino y para la directiva, y con la sesión almacenada en una cookie HttpOnly.</w:t>
      </w:r>
    </w:p>
    <w:p w14:paraId="6A10118C" w14:textId="77777777" w:rsidR="00693683" w:rsidRDefault="00000000">
      <w:pPr>
        <w:spacing w:after="160" w:line="259" w:lineRule="auto"/>
        <w:jc w:val="both"/>
      </w:pPr>
      <w:r>
        <w:t>El objetivo específico del avance 1 (registro y gestión de socios, ahora vecinos) se mantiene como base del sistema. El tercer objetivo específico del proyecto se abordará en el siguiente avance, cuya fecha de entrega aún no ha sido definida por la cátedra.</w:t>
      </w:r>
    </w:p>
    <w:p w14:paraId="057E2990" w14:textId="2DDF7205" w:rsidR="00693683" w:rsidRDefault="00000000">
      <w:pPr>
        <w:pStyle w:val="Ttulo1"/>
        <w:spacing w:before="280" w:after="120"/>
      </w:pPr>
      <w:proofErr w:type="spellStart"/>
      <w:r>
        <w:rPr>
          <w:rFonts w:ascii="Calibri" w:eastAsia="Calibri" w:hAnsi="Calibri"/>
          <w:color w:val="1F4E79"/>
          <w:sz w:val="32"/>
        </w:rPr>
        <w:t>Distribución</w:t>
      </w:r>
      <w:proofErr w:type="spellEnd"/>
      <w:r>
        <w:rPr>
          <w:rFonts w:ascii="Calibri" w:eastAsia="Calibri" w:hAnsi="Calibri"/>
          <w:color w:val="1F4E79"/>
          <w:sz w:val="32"/>
        </w:rPr>
        <w:t xml:space="preserve"> del </w:t>
      </w:r>
      <w:proofErr w:type="spellStart"/>
      <w:r>
        <w:rPr>
          <w:rFonts w:ascii="Calibri" w:eastAsia="Calibri" w:hAnsi="Calibri"/>
          <w:color w:val="1F4E79"/>
          <w:sz w:val="32"/>
        </w:rPr>
        <w:t>equipo</w:t>
      </w:r>
      <w:proofErr w:type="spellEnd"/>
    </w:p>
    <w:p w14:paraId="540D3CE6" w14:textId="77777777" w:rsidR="00693683" w:rsidRDefault="00000000">
      <w:pPr>
        <w:spacing w:after="160" w:line="259" w:lineRule="auto"/>
        <w:jc w:val="both"/>
      </w:pPr>
      <w:r>
        <w:t>Los roles Scrum asignados en el avance 1 se mantienen sin cambios. Isabel Uvaldina Ramos Saravia continúa como coordinadora del grupo en el rol de Scrum Master, aunque no participó en esta entrega. El trabajo fue realizado por los cuatro integrantes activos y, dado lo reducido del equipo, se distribuyó por módulos en lugar de seguir los roles técnicos originales.</w:t>
      </w:r>
    </w:p>
    <w:tbl>
      <w:tblPr>
        <w:tblStyle w:val="Tablaconcuadrcula"/>
        <w:tblW w:w="9694" w:type="dxa"/>
        <w:jc w:val="center"/>
        <w:tblLayout w:type="fixed"/>
        <w:tblLook w:val="04A0" w:firstRow="1" w:lastRow="0" w:firstColumn="1" w:lastColumn="0" w:noHBand="0" w:noVBand="1"/>
      </w:tblPr>
      <w:tblGrid>
        <w:gridCol w:w="623"/>
        <w:gridCol w:w="2381"/>
        <w:gridCol w:w="2948"/>
        <w:gridCol w:w="2268"/>
        <w:gridCol w:w="1474"/>
      </w:tblGrid>
      <w:tr w:rsidR="00693683" w14:paraId="30E5A8EC" w14:textId="77777777">
        <w:trPr>
          <w:jc w:val="center"/>
        </w:trPr>
        <w:tc>
          <w:tcPr>
            <w:tcW w:w="623" w:type="dxa"/>
            <w:shd w:val="clear" w:color="auto" w:fill="1F4E79"/>
            <w:vAlign w:val="center"/>
          </w:tcPr>
          <w:p w14:paraId="1AE61741" w14:textId="77777777" w:rsidR="00693683" w:rsidRDefault="00000000">
            <w:pPr>
              <w:spacing w:before="20" w:after="20"/>
              <w:jc w:val="center"/>
            </w:pPr>
            <w:r>
              <w:rPr>
                <w:b/>
                <w:color w:val="FFFFFF"/>
                <w:sz w:val="16"/>
              </w:rPr>
              <w:t>N°</w:t>
            </w:r>
          </w:p>
        </w:tc>
        <w:tc>
          <w:tcPr>
            <w:tcW w:w="2381" w:type="dxa"/>
            <w:shd w:val="clear" w:color="auto" w:fill="1F4E79"/>
            <w:vAlign w:val="center"/>
          </w:tcPr>
          <w:p w14:paraId="0816C7F9" w14:textId="77777777" w:rsidR="00693683" w:rsidRDefault="00000000">
            <w:pPr>
              <w:spacing w:before="20" w:after="20"/>
              <w:jc w:val="center"/>
            </w:pPr>
            <w:r>
              <w:rPr>
                <w:b/>
                <w:color w:val="FFFFFF"/>
                <w:sz w:val="16"/>
              </w:rPr>
              <w:t>Nombre completo</w:t>
            </w:r>
          </w:p>
        </w:tc>
        <w:tc>
          <w:tcPr>
            <w:tcW w:w="2948" w:type="dxa"/>
            <w:shd w:val="clear" w:color="auto" w:fill="1F4E79"/>
            <w:vAlign w:val="center"/>
          </w:tcPr>
          <w:p w14:paraId="6D024723" w14:textId="77777777" w:rsidR="00693683" w:rsidRDefault="00000000">
            <w:pPr>
              <w:spacing w:before="20" w:after="20"/>
              <w:jc w:val="center"/>
            </w:pPr>
            <w:r>
              <w:rPr>
                <w:b/>
                <w:color w:val="FFFFFF"/>
                <w:sz w:val="16"/>
              </w:rPr>
              <w:t>Rol Scrum</w:t>
            </w:r>
          </w:p>
        </w:tc>
        <w:tc>
          <w:tcPr>
            <w:tcW w:w="2268" w:type="dxa"/>
            <w:shd w:val="clear" w:color="auto" w:fill="1F4E79"/>
            <w:vAlign w:val="center"/>
          </w:tcPr>
          <w:p w14:paraId="0B7005F3" w14:textId="77777777" w:rsidR="00693683" w:rsidRDefault="00000000">
            <w:pPr>
              <w:spacing w:before="20" w:after="20"/>
              <w:jc w:val="center"/>
            </w:pPr>
            <w:r>
              <w:rPr>
                <w:b/>
                <w:color w:val="FFFFFF"/>
                <w:sz w:val="16"/>
              </w:rPr>
              <w:t>Rol técnico</w:t>
            </w:r>
          </w:p>
        </w:tc>
        <w:tc>
          <w:tcPr>
            <w:tcW w:w="1474" w:type="dxa"/>
            <w:shd w:val="clear" w:color="auto" w:fill="1F4E79"/>
            <w:vAlign w:val="center"/>
          </w:tcPr>
          <w:p w14:paraId="63A0F50C" w14:textId="77777777" w:rsidR="00693683" w:rsidRDefault="00000000">
            <w:pPr>
              <w:spacing w:before="20" w:after="20"/>
              <w:jc w:val="center"/>
            </w:pPr>
            <w:r>
              <w:rPr>
                <w:b/>
                <w:color w:val="FFFFFF"/>
                <w:sz w:val="16"/>
              </w:rPr>
              <w:t>¿Participó?</w:t>
            </w:r>
          </w:p>
        </w:tc>
      </w:tr>
      <w:tr w:rsidR="00693683" w14:paraId="08BC79AC" w14:textId="77777777">
        <w:trPr>
          <w:jc w:val="center"/>
        </w:trPr>
        <w:tc>
          <w:tcPr>
            <w:tcW w:w="623" w:type="dxa"/>
            <w:shd w:val="clear" w:color="auto" w:fill="FFFFFF"/>
            <w:vAlign w:val="center"/>
          </w:tcPr>
          <w:p w14:paraId="758E3E39" w14:textId="77777777" w:rsidR="00693683" w:rsidRDefault="00000000">
            <w:pPr>
              <w:spacing w:before="20" w:after="20"/>
              <w:jc w:val="center"/>
            </w:pPr>
            <w:r>
              <w:rPr>
                <w:sz w:val="16"/>
              </w:rPr>
              <w:t>1</w:t>
            </w:r>
          </w:p>
        </w:tc>
        <w:tc>
          <w:tcPr>
            <w:tcW w:w="2381" w:type="dxa"/>
            <w:shd w:val="clear" w:color="auto" w:fill="FFFFFF"/>
            <w:vAlign w:val="center"/>
          </w:tcPr>
          <w:p w14:paraId="6CF5FE66" w14:textId="77777777" w:rsidR="00693683" w:rsidRDefault="00000000">
            <w:pPr>
              <w:spacing w:before="20" w:after="20"/>
            </w:pPr>
            <w:r>
              <w:rPr>
                <w:sz w:val="16"/>
              </w:rPr>
              <w:t>Marcos Vásquez</w:t>
            </w:r>
          </w:p>
        </w:tc>
        <w:tc>
          <w:tcPr>
            <w:tcW w:w="2948" w:type="dxa"/>
            <w:shd w:val="clear" w:color="auto" w:fill="FFFFFF"/>
            <w:vAlign w:val="center"/>
          </w:tcPr>
          <w:p w14:paraId="342D8C43" w14:textId="77777777" w:rsidR="00693683" w:rsidRDefault="00000000">
            <w:pPr>
              <w:spacing w:before="20" w:after="20"/>
            </w:pPr>
            <w:r>
              <w:rPr>
                <w:sz w:val="16"/>
              </w:rPr>
              <w:t>Product Owner (Business Owner)</w:t>
            </w:r>
          </w:p>
        </w:tc>
        <w:tc>
          <w:tcPr>
            <w:tcW w:w="2268" w:type="dxa"/>
            <w:shd w:val="clear" w:color="auto" w:fill="FFFFFF"/>
            <w:vAlign w:val="center"/>
          </w:tcPr>
          <w:p w14:paraId="526AADE5" w14:textId="77777777" w:rsidR="00693683" w:rsidRDefault="00000000">
            <w:pPr>
              <w:spacing w:before="20" w:after="20"/>
            </w:pPr>
            <w:r>
              <w:rPr>
                <w:sz w:val="16"/>
              </w:rPr>
              <w:t>Analista</w:t>
            </w:r>
          </w:p>
        </w:tc>
        <w:tc>
          <w:tcPr>
            <w:tcW w:w="1474" w:type="dxa"/>
            <w:shd w:val="clear" w:color="auto" w:fill="FFFFFF"/>
            <w:vAlign w:val="center"/>
          </w:tcPr>
          <w:p w14:paraId="619E15F0" w14:textId="77777777" w:rsidR="00693683" w:rsidRDefault="00000000">
            <w:pPr>
              <w:spacing w:before="20" w:after="20"/>
              <w:jc w:val="center"/>
            </w:pPr>
            <w:r>
              <w:rPr>
                <w:sz w:val="16"/>
              </w:rPr>
              <w:t>Sí</w:t>
            </w:r>
          </w:p>
        </w:tc>
      </w:tr>
      <w:tr w:rsidR="00693683" w14:paraId="5B543E77" w14:textId="77777777">
        <w:trPr>
          <w:jc w:val="center"/>
        </w:trPr>
        <w:tc>
          <w:tcPr>
            <w:tcW w:w="623" w:type="dxa"/>
            <w:shd w:val="clear" w:color="auto" w:fill="F3F6F9"/>
            <w:vAlign w:val="center"/>
          </w:tcPr>
          <w:p w14:paraId="41947B06" w14:textId="77777777" w:rsidR="00693683" w:rsidRDefault="00000000">
            <w:pPr>
              <w:spacing w:before="20" w:after="20"/>
              <w:jc w:val="center"/>
            </w:pPr>
            <w:r>
              <w:rPr>
                <w:sz w:val="16"/>
              </w:rPr>
              <w:t>2</w:t>
            </w:r>
          </w:p>
        </w:tc>
        <w:tc>
          <w:tcPr>
            <w:tcW w:w="2381" w:type="dxa"/>
            <w:shd w:val="clear" w:color="auto" w:fill="F3F6F9"/>
            <w:vAlign w:val="center"/>
          </w:tcPr>
          <w:p w14:paraId="78407037" w14:textId="77777777" w:rsidR="00693683" w:rsidRDefault="00000000">
            <w:pPr>
              <w:spacing w:before="20" w:after="20"/>
            </w:pPr>
            <w:r>
              <w:rPr>
                <w:sz w:val="16"/>
              </w:rPr>
              <w:t>Isabel Ramos</w:t>
            </w:r>
          </w:p>
        </w:tc>
        <w:tc>
          <w:tcPr>
            <w:tcW w:w="2948" w:type="dxa"/>
            <w:shd w:val="clear" w:color="auto" w:fill="F3F6F9"/>
            <w:vAlign w:val="center"/>
          </w:tcPr>
          <w:p w14:paraId="5B1DE26B" w14:textId="77777777" w:rsidR="00693683" w:rsidRDefault="00000000">
            <w:pPr>
              <w:spacing w:before="20" w:after="20"/>
            </w:pPr>
            <w:r>
              <w:rPr>
                <w:sz w:val="16"/>
              </w:rPr>
              <w:t>Scrum Master</w:t>
            </w:r>
          </w:p>
        </w:tc>
        <w:tc>
          <w:tcPr>
            <w:tcW w:w="2268" w:type="dxa"/>
            <w:shd w:val="clear" w:color="auto" w:fill="F3F6F9"/>
            <w:vAlign w:val="center"/>
          </w:tcPr>
          <w:p w14:paraId="24840734" w14:textId="77777777" w:rsidR="00693683" w:rsidRDefault="00000000">
            <w:pPr>
              <w:spacing w:before="20" w:after="20"/>
            </w:pPr>
            <w:r>
              <w:rPr>
                <w:sz w:val="16"/>
              </w:rPr>
              <w:t>Desarrolladora</w:t>
            </w:r>
          </w:p>
        </w:tc>
        <w:tc>
          <w:tcPr>
            <w:tcW w:w="1474" w:type="dxa"/>
            <w:shd w:val="clear" w:color="auto" w:fill="F3F6F9"/>
            <w:vAlign w:val="center"/>
          </w:tcPr>
          <w:p w14:paraId="781511AE" w14:textId="77777777" w:rsidR="00693683" w:rsidRDefault="00000000">
            <w:pPr>
              <w:spacing w:before="20" w:after="20"/>
              <w:jc w:val="center"/>
            </w:pPr>
            <w:r>
              <w:rPr>
                <w:sz w:val="16"/>
              </w:rPr>
              <w:t>NO</w:t>
            </w:r>
          </w:p>
        </w:tc>
      </w:tr>
      <w:tr w:rsidR="00693683" w14:paraId="42C0317D" w14:textId="77777777">
        <w:trPr>
          <w:jc w:val="center"/>
        </w:trPr>
        <w:tc>
          <w:tcPr>
            <w:tcW w:w="623" w:type="dxa"/>
            <w:shd w:val="clear" w:color="auto" w:fill="FFFFFF"/>
            <w:vAlign w:val="center"/>
          </w:tcPr>
          <w:p w14:paraId="49ED379E" w14:textId="77777777" w:rsidR="00693683" w:rsidRDefault="00000000">
            <w:pPr>
              <w:spacing w:before="20" w:after="20"/>
              <w:jc w:val="center"/>
            </w:pPr>
            <w:r>
              <w:rPr>
                <w:sz w:val="16"/>
              </w:rPr>
              <w:t>3</w:t>
            </w:r>
          </w:p>
        </w:tc>
        <w:tc>
          <w:tcPr>
            <w:tcW w:w="2381" w:type="dxa"/>
            <w:shd w:val="clear" w:color="auto" w:fill="FFFFFF"/>
            <w:vAlign w:val="center"/>
          </w:tcPr>
          <w:p w14:paraId="2C7B80D1" w14:textId="77777777" w:rsidR="00693683" w:rsidRDefault="00000000">
            <w:pPr>
              <w:spacing w:before="20" w:after="20"/>
            </w:pPr>
            <w:r>
              <w:rPr>
                <w:sz w:val="16"/>
              </w:rPr>
              <w:t>Roberto Erazo</w:t>
            </w:r>
          </w:p>
        </w:tc>
        <w:tc>
          <w:tcPr>
            <w:tcW w:w="2948" w:type="dxa"/>
            <w:shd w:val="clear" w:color="auto" w:fill="FFFFFF"/>
            <w:vAlign w:val="center"/>
          </w:tcPr>
          <w:p w14:paraId="1909924B" w14:textId="77777777" w:rsidR="00693683" w:rsidRDefault="00000000">
            <w:pPr>
              <w:spacing w:before="20" w:after="20"/>
            </w:pPr>
            <w:r>
              <w:rPr>
                <w:sz w:val="16"/>
              </w:rPr>
              <w:t>Business Analyst</w:t>
            </w:r>
          </w:p>
        </w:tc>
        <w:tc>
          <w:tcPr>
            <w:tcW w:w="2268" w:type="dxa"/>
            <w:shd w:val="clear" w:color="auto" w:fill="FFFFFF"/>
            <w:vAlign w:val="center"/>
          </w:tcPr>
          <w:p w14:paraId="1F3DFBD9" w14:textId="77777777" w:rsidR="00693683" w:rsidRDefault="00000000">
            <w:pPr>
              <w:spacing w:before="20" w:after="20"/>
            </w:pPr>
            <w:r>
              <w:rPr>
                <w:sz w:val="16"/>
              </w:rPr>
              <w:t>Analista de negocio</w:t>
            </w:r>
          </w:p>
        </w:tc>
        <w:tc>
          <w:tcPr>
            <w:tcW w:w="1474" w:type="dxa"/>
            <w:shd w:val="clear" w:color="auto" w:fill="FFFFFF"/>
            <w:vAlign w:val="center"/>
          </w:tcPr>
          <w:p w14:paraId="27F37AF1" w14:textId="77777777" w:rsidR="00693683" w:rsidRDefault="00000000">
            <w:pPr>
              <w:spacing w:before="20" w:after="20"/>
              <w:jc w:val="center"/>
            </w:pPr>
            <w:r>
              <w:rPr>
                <w:sz w:val="16"/>
              </w:rPr>
              <w:t>Sí</w:t>
            </w:r>
          </w:p>
        </w:tc>
      </w:tr>
      <w:tr w:rsidR="00693683" w14:paraId="600EADE6" w14:textId="77777777">
        <w:trPr>
          <w:jc w:val="center"/>
        </w:trPr>
        <w:tc>
          <w:tcPr>
            <w:tcW w:w="623" w:type="dxa"/>
            <w:shd w:val="clear" w:color="auto" w:fill="F3F6F9"/>
            <w:vAlign w:val="center"/>
          </w:tcPr>
          <w:p w14:paraId="62375C41" w14:textId="77777777" w:rsidR="00693683" w:rsidRDefault="00000000">
            <w:pPr>
              <w:spacing w:before="20" w:after="20"/>
              <w:jc w:val="center"/>
            </w:pPr>
            <w:r>
              <w:rPr>
                <w:sz w:val="16"/>
              </w:rPr>
              <w:t>4</w:t>
            </w:r>
          </w:p>
        </w:tc>
        <w:tc>
          <w:tcPr>
            <w:tcW w:w="2381" w:type="dxa"/>
            <w:shd w:val="clear" w:color="auto" w:fill="F3F6F9"/>
            <w:vAlign w:val="center"/>
          </w:tcPr>
          <w:p w14:paraId="00DB0D46" w14:textId="77777777" w:rsidR="00693683" w:rsidRDefault="00000000">
            <w:pPr>
              <w:spacing w:before="20" w:after="20"/>
            </w:pPr>
            <w:r>
              <w:rPr>
                <w:sz w:val="16"/>
              </w:rPr>
              <w:t>Luis Gerardo Ramos</w:t>
            </w:r>
          </w:p>
        </w:tc>
        <w:tc>
          <w:tcPr>
            <w:tcW w:w="2948" w:type="dxa"/>
            <w:shd w:val="clear" w:color="auto" w:fill="F3F6F9"/>
            <w:vAlign w:val="center"/>
          </w:tcPr>
          <w:p w14:paraId="6E98D9DE" w14:textId="77777777" w:rsidR="00693683" w:rsidRDefault="00000000">
            <w:pPr>
              <w:spacing w:before="20" w:after="20"/>
            </w:pPr>
            <w:r>
              <w:rPr>
                <w:sz w:val="16"/>
              </w:rPr>
              <w:t>Architect</w:t>
            </w:r>
          </w:p>
        </w:tc>
        <w:tc>
          <w:tcPr>
            <w:tcW w:w="2268" w:type="dxa"/>
            <w:shd w:val="clear" w:color="auto" w:fill="F3F6F9"/>
            <w:vAlign w:val="center"/>
          </w:tcPr>
          <w:p w14:paraId="78EB16A0" w14:textId="77777777" w:rsidR="00693683" w:rsidRDefault="00000000">
            <w:pPr>
              <w:spacing w:before="20" w:after="20"/>
            </w:pPr>
            <w:r>
              <w:rPr>
                <w:sz w:val="16"/>
              </w:rPr>
              <w:t>Arquitecto</w:t>
            </w:r>
          </w:p>
        </w:tc>
        <w:tc>
          <w:tcPr>
            <w:tcW w:w="1474" w:type="dxa"/>
            <w:shd w:val="clear" w:color="auto" w:fill="F3F6F9"/>
            <w:vAlign w:val="center"/>
          </w:tcPr>
          <w:p w14:paraId="6DD002F7" w14:textId="77777777" w:rsidR="00693683" w:rsidRDefault="00000000">
            <w:pPr>
              <w:spacing w:before="20" w:after="20"/>
              <w:jc w:val="center"/>
            </w:pPr>
            <w:r>
              <w:rPr>
                <w:sz w:val="16"/>
              </w:rPr>
              <w:t>Sí</w:t>
            </w:r>
          </w:p>
        </w:tc>
      </w:tr>
      <w:tr w:rsidR="00693683" w14:paraId="0DCE6671" w14:textId="77777777">
        <w:trPr>
          <w:jc w:val="center"/>
        </w:trPr>
        <w:tc>
          <w:tcPr>
            <w:tcW w:w="623" w:type="dxa"/>
            <w:shd w:val="clear" w:color="auto" w:fill="FFFFFF"/>
            <w:vAlign w:val="center"/>
          </w:tcPr>
          <w:p w14:paraId="2E322740" w14:textId="77777777" w:rsidR="00693683" w:rsidRDefault="00000000">
            <w:pPr>
              <w:spacing w:before="20" w:after="20"/>
              <w:jc w:val="center"/>
            </w:pPr>
            <w:r>
              <w:rPr>
                <w:sz w:val="16"/>
              </w:rPr>
              <w:t>5</w:t>
            </w:r>
          </w:p>
        </w:tc>
        <w:tc>
          <w:tcPr>
            <w:tcW w:w="2381" w:type="dxa"/>
            <w:shd w:val="clear" w:color="auto" w:fill="FFFFFF"/>
            <w:vAlign w:val="center"/>
          </w:tcPr>
          <w:p w14:paraId="55187BCB" w14:textId="77777777" w:rsidR="00693683" w:rsidRDefault="00000000">
            <w:pPr>
              <w:spacing w:before="20" w:after="20"/>
            </w:pPr>
            <w:r>
              <w:rPr>
                <w:sz w:val="16"/>
              </w:rPr>
              <w:t>Anderson Flores</w:t>
            </w:r>
          </w:p>
        </w:tc>
        <w:tc>
          <w:tcPr>
            <w:tcW w:w="2948" w:type="dxa"/>
            <w:shd w:val="clear" w:color="auto" w:fill="FFFFFF"/>
            <w:vAlign w:val="center"/>
          </w:tcPr>
          <w:p w14:paraId="275207C5" w14:textId="77777777" w:rsidR="00693683" w:rsidRDefault="00000000">
            <w:pPr>
              <w:spacing w:before="20" w:after="20"/>
            </w:pPr>
            <w:r>
              <w:rPr>
                <w:sz w:val="16"/>
              </w:rPr>
              <w:t>Developer</w:t>
            </w:r>
          </w:p>
        </w:tc>
        <w:tc>
          <w:tcPr>
            <w:tcW w:w="2268" w:type="dxa"/>
            <w:shd w:val="clear" w:color="auto" w:fill="FFFFFF"/>
            <w:vAlign w:val="center"/>
          </w:tcPr>
          <w:p w14:paraId="1100CF0F" w14:textId="77777777" w:rsidR="00693683" w:rsidRDefault="00000000">
            <w:pPr>
              <w:spacing w:before="20" w:after="20"/>
            </w:pPr>
            <w:r>
              <w:rPr>
                <w:sz w:val="16"/>
              </w:rPr>
              <w:t>Interfaz (frontend)</w:t>
            </w:r>
          </w:p>
        </w:tc>
        <w:tc>
          <w:tcPr>
            <w:tcW w:w="1474" w:type="dxa"/>
            <w:shd w:val="clear" w:color="auto" w:fill="FFFFFF"/>
            <w:vAlign w:val="center"/>
          </w:tcPr>
          <w:p w14:paraId="671438A8" w14:textId="77777777" w:rsidR="00693683" w:rsidRDefault="00000000">
            <w:pPr>
              <w:spacing w:before="20" w:after="20"/>
              <w:jc w:val="center"/>
            </w:pPr>
            <w:r>
              <w:rPr>
                <w:sz w:val="16"/>
              </w:rPr>
              <w:t>Sí</w:t>
            </w:r>
          </w:p>
        </w:tc>
      </w:tr>
      <w:tr w:rsidR="00693683" w14:paraId="3F1A4BA0" w14:textId="77777777">
        <w:trPr>
          <w:jc w:val="center"/>
        </w:trPr>
        <w:tc>
          <w:tcPr>
            <w:tcW w:w="623" w:type="dxa"/>
            <w:shd w:val="clear" w:color="auto" w:fill="F3F6F9"/>
            <w:vAlign w:val="center"/>
          </w:tcPr>
          <w:p w14:paraId="423CB59F" w14:textId="77777777" w:rsidR="00693683" w:rsidRDefault="00000000">
            <w:pPr>
              <w:spacing w:before="20" w:after="20"/>
              <w:jc w:val="center"/>
            </w:pPr>
            <w:r>
              <w:rPr>
                <w:sz w:val="16"/>
              </w:rPr>
              <w:t>6</w:t>
            </w:r>
          </w:p>
        </w:tc>
        <w:tc>
          <w:tcPr>
            <w:tcW w:w="2381" w:type="dxa"/>
            <w:shd w:val="clear" w:color="auto" w:fill="F3F6F9"/>
            <w:vAlign w:val="center"/>
          </w:tcPr>
          <w:p w14:paraId="2E1073EC" w14:textId="77777777" w:rsidR="00693683" w:rsidRDefault="00000000">
            <w:pPr>
              <w:spacing w:before="20" w:after="20"/>
            </w:pPr>
            <w:r>
              <w:rPr>
                <w:sz w:val="16"/>
              </w:rPr>
              <w:t>Luis Alonso Alvarenga</w:t>
            </w:r>
          </w:p>
        </w:tc>
        <w:tc>
          <w:tcPr>
            <w:tcW w:w="2948" w:type="dxa"/>
            <w:shd w:val="clear" w:color="auto" w:fill="F3F6F9"/>
            <w:vAlign w:val="center"/>
          </w:tcPr>
          <w:p w14:paraId="483BF26F" w14:textId="77777777" w:rsidR="00693683" w:rsidRDefault="00000000">
            <w:pPr>
              <w:spacing w:before="20" w:after="20"/>
            </w:pPr>
            <w:r>
              <w:rPr>
                <w:sz w:val="16"/>
              </w:rPr>
              <w:t>Developer</w:t>
            </w:r>
          </w:p>
        </w:tc>
        <w:tc>
          <w:tcPr>
            <w:tcW w:w="2268" w:type="dxa"/>
            <w:shd w:val="clear" w:color="auto" w:fill="F3F6F9"/>
            <w:vAlign w:val="center"/>
          </w:tcPr>
          <w:p w14:paraId="3ED07406" w14:textId="77777777" w:rsidR="00693683" w:rsidRDefault="00000000">
            <w:pPr>
              <w:spacing w:before="20" w:after="20"/>
            </w:pPr>
            <w:r>
              <w:rPr>
                <w:sz w:val="16"/>
              </w:rPr>
              <w:t>Backend</w:t>
            </w:r>
          </w:p>
        </w:tc>
        <w:tc>
          <w:tcPr>
            <w:tcW w:w="1474" w:type="dxa"/>
            <w:shd w:val="clear" w:color="auto" w:fill="F3F6F9"/>
            <w:vAlign w:val="center"/>
          </w:tcPr>
          <w:p w14:paraId="5DFFF301" w14:textId="77777777" w:rsidR="00693683" w:rsidRDefault="00000000">
            <w:pPr>
              <w:spacing w:before="20" w:after="20"/>
              <w:jc w:val="center"/>
            </w:pPr>
            <w:r>
              <w:rPr>
                <w:sz w:val="16"/>
              </w:rPr>
              <w:t>NO</w:t>
            </w:r>
          </w:p>
        </w:tc>
      </w:tr>
      <w:tr w:rsidR="00693683" w14:paraId="7B10452D" w14:textId="77777777">
        <w:trPr>
          <w:jc w:val="center"/>
        </w:trPr>
        <w:tc>
          <w:tcPr>
            <w:tcW w:w="623" w:type="dxa"/>
            <w:shd w:val="clear" w:color="auto" w:fill="FFFFFF"/>
            <w:vAlign w:val="center"/>
          </w:tcPr>
          <w:p w14:paraId="6ED3FFEE" w14:textId="77777777" w:rsidR="00693683" w:rsidRDefault="00000000">
            <w:pPr>
              <w:spacing w:before="20" w:after="20"/>
              <w:jc w:val="center"/>
            </w:pPr>
            <w:r>
              <w:rPr>
                <w:sz w:val="16"/>
              </w:rPr>
              <w:t>7</w:t>
            </w:r>
          </w:p>
        </w:tc>
        <w:tc>
          <w:tcPr>
            <w:tcW w:w="2381" w:type="dxa"/>
            <w:shd w:val="clear" w:color="auto" w:fill="FFFFFF"/>
            <w:vAlign w:val="center"/>
          </w:tcPr>
          <w:p w14:paraId="560E4040" w14:textId="77777777" w:rsidR="00693683" w:rsidRDefault="00000000">
            <w:pPr>
              <w:spacing w:before="20" w:after="20"/>
            </w:pPr>
            <w:r>
              <w:rPr>
                <w:sz w:val="16"/>
              </w:rPr>
              <w:t>Camila Salvador</w:t>
            </w:r>
          </w:p>
        </w:tc>
        <w:tc>
          <w:tcPr>
            <w:tcW w:w="2948" w:type="dxa"/>
            <w:shd w:val="clear" w:color="auto" w:fill="FFFFFF"/>
            <w:vAlign w:val="center"/>
          </w:tcPr>
          <w:p w14:paraId="7BC3BB93" w14:textId="77777777" w:rsidR="00693683" w:rsidRDefault="00000000">
            <w:pPr>
              <w:spacing w:before="20" w:after="20"/>
            </w:pPr>
            <w:r>
              <w:rPr>
                <w:sz w:val="16"/>
              </w:rPr>
              <w:t>Developer</w:t>
            </w:r>
          </w:p>
        </w:tc>
        <w:tc>
          <w:tcPr>
            <w:tcW w:w="2268" w:type="dxa"/>
            <w:shd w:val="clear" w:color="auto" w:fill="FFFFFF"/>
            <w:vAlign w:val="center"/>
          </w:tcPr>
          <w:p w14:paraId="1EFFFEED" w14:textId="77777777" w:rsidR="00693683" w:rsidRDefault="00000000">
            <w:pPr>
              <w:spacing w:before="20" w:after="20"/>
            </w:pPr>
            <w:r>
              <w:rPr>
                <w:sz w:val="16"/>
              </w:rPr>
              <w:t>Base de datos</w:t>
            </w:r>
          </w:p>
        </w:tc>
        <w:tc>
          <w:tcPr>
            <w:tcW w:w="1474" w:type="dxa"/>
            <w:shd w:val="clear" w:color="auto" w:fill="FFFFFF"/>
            <w:vAlign w:val="center"/>
          </w:tcPr>
          <w:p w14:paraId="5DE37BC6" w14:textId="77777777" w:rsidR="00693683" w:rsidRDefault="00000000">
            <w:pPr>
              <w:spacing w:before="20" w:after="20"/>
              <w:jc w:val="center"/>
            </w:pPr>
            <w:r>
              <w:rPr>
                <w:sz w:val="16"/>
              </w:rPr>
              <w:t>NO</w:t>
            </w:r>
          </w:p>
        </w:tc>
      </w:tr>
      <w:tr w:rsidR="00693683" w14:paraId="1305588D" w14:textId="77777777">
        <w:trPr>
          <w:jc w:val="center"/>
        </w:trPr>
        <w:tc>
          <w:tcPr>
            <w:tcW w:w="623" w:type="dxa"/>
            <w:shd w:val="clear" w:color="auto" w:fill="F3F6F9"/>
            <w:vAlign w:val="center"/>
          </w:tcPr>
          <w:p w14:paraId="3A3ABEEB" w14:textId="77777777" w:rsidR="00693683" w:rsidRDefault="00000000">
            <w:pPr>
              <w:spacing w:before="20" w:after="20"/>
              <w:jc w:val="center"/>
            </w:pPr>
            <w:r>
              <w:rPr>
                <w:sz w:val="16"/>
              </w:rPr>
              <w:t>8</w:t>
            </w:r>
          </w:p>
        </w:tc>
        <w:tc>
          <w:tcPr>
            <w:tcW w:w="2381" w:type="dxa"/>
            <w:shd w:val="clear" w:color="auto" w:fill="F3F6F9"/>
            <w:vAlign w:val="center"/>
          </w:tcPr>
          <w:p w14:paraId="7ABB02AD" w14:textId="77777777" w:rsidR="00693683" w:rsidRDefault="00000000">
            <w:pPr>
              <w:spacing w:before="20" w:after="20"/>
            </w:pPr>
            <w:r>
              <w:rPr>
                <w:sz w:val="16"/>
              </w:rPr>
              <w:t>Esmeralda López</w:t>
            </w:r>
          </w:p>
        </w:tc>
        <w:tc>
          <w:tcPr>
            <w:tcW w:w="2948" w:type="dxa"/>
            <w:shd w:val="clear" w:color="auto" w:fill="F3F6F9"/>
            <w:vAlign w:val="center"/>
          </w:tcPr>
          <w:p w14:paraId="7362A7B9" w14:textId="77777777" w:rsidR="00693683" w:rsidRDefault="00000000">
            <w:pPr>
              <w:spacing w:before="20" w:after="20"/>
            </w:pPr>
            <w:r>
              <w:rPr>
                <w:sz w:val="16"/>
              </w:rPr>
              <w:t>Developer</w:t>
            </w:r>
          </w:p>
        </w:tc>
        <w:tc>
          <w:tcPr>
            <w:tcW w:w="2268" w:type="dxa"/>
            <w:shd w:val="clear" w:color="auto" w:fill="F3F6F9"/>
            <w:vAlign w:val="center"/>
          </w:tcPr>
          <w:p w14:paraId="2AC94E3B" w14:textId="77777777" w:rsidR="00693683" w:rsidRDefault="00000000">
            <w:pPr>
              <w:spacing w:before="20" w:after="20"/>
            </w:pPr>
            <w:r>
              <w:rPr>
                <w:sz w:val="16"/>
              </w:rPr>
              <w:t>Fullstack</w:t>
            </w:r>
          </w:p>
        </w:tc>
        <w:tc>
          <w:tcPr>
            <w:tcW w:w="1474" w:type="dxa"/>
            <w:shd w:val="clear" w:color="auto" w:fill="F3F6F9"/>
            <w:vAlign w:val="center"/>
          </w:tcPr>
          <w:p w14:paraId="07CB082D" w14:textId="77777777" w:rsidR="00693683" w:rsidRDefault="00000000">
            <w:pPr>
              <w:spacing w:before="20" w:after="20"/>
              <w:jc w:val="center"/>
            </w:pPr>
            <w:r>
              <w:rPr>
                <w:sz w:val="16"/>
              </w:rPr>
              <w:t>NO</w:t>
            </w:r>
          </w:p>
        </w:tc>
      </w:tr>
      <w:tr w:rsidR="00693683" w14:paraId="02927B3B" w14:textId="77777777">
        <w:trPr>
          <w:jc w:val="center"/>
        </w:trPr>
        <w:tc>
          <w:tcPr>
            <w:tcW w:w="623" w:type="dxa"/>
            <w:shd w:val="clear" w:color="auto" w:fill="FFFFFF"/>
            <w:vAlign w:val="center"/>
          </w:tcPr>
          <w:p w14:paraId="4F22E786" w14:textId="77777777" w:rsidR="00693683" w:rsidRDefault="00000000">
            <w:pPr>
              <w:spacing w:before="20" w:after="20"/>
              <w:jc w:val="center"/>
            </w:pPr>
            <w:r>
              <w:rPr>
                <w:sz w:val="16"/>
              </w:rPr>
              <w:t>9</w:t>
            </w:r>
          </w:p>
        </w:tc>
        <w:tc>
          <w:tcPr>
            <w:tcW w:w="2381" w:type="dxa"/>
            <w:shd w:val="clear" w:color="auto" w:fill="FFFFFF"/>
            <w:vAlign w:val="center"/>
          </w:tcPr>
          <w:p w14:paraId="0918D267" w14:textId="77777777" w:rsidR="00693683" w:rsidRDefault="00000000">
            <w:pPr>
              <w:spacing w:before="20" w:after="20"/>
            </w:pPr>
            <w:r>
              <w:rPr>
                <w:sz w:val="16"/>
              </w:rPr>
              <w:t>Joshua Alas</w:t>
            </w:r>
          </w:p>
        </w:tc>
        <w:tc>
          <w:tcPr>
            <w:tcW w:w="2948" w:type="dxa"/>
            <w:shd w:val="clear" w:color="auto" w:fill="FFFFFF"/>
            <w:vAlign w:val="center"/>
          </w:tcPr>
          <w:p w14:paraId="184C8147" w14:textId="77777777" w:rsidR="00693683" w:rsidRDefault="00000000">
            <w:pPr>
              <w:spacing w:before="20" w:after="20"/>
            </w:pPr>
            <w:r>
              <w:rPr>
                <w:sz w:val="16"/>
              </w:rPr>
              <w:t>QA</w:t>
            </w:r>
          </w:p>
        </w:tc>
        <w:tc>
          <w:tcPr>
            <w:tcW w:w="2268" w:type="dxa"/>
            <w:shd w:val="clear" w:color="auto" w:fill="FFFFFF"/>
            <w:vAlign w:val="center"/>
          </w:tcPr>
          <w:p w14:paraId="4A083BB0" w14:textId="77777777" w:rsidR="00693683" w:rsidRDefault="00000000">
            <w:pPr>
              <w:spacing w:before="20" w:after="20"/>
            </w:pPr>
            <w:r>
              <w:rPr>
                <w:sz w:val="16"/>
              </w:rPr>
              <w:t>Analista de pruebas</w:t>
            </w:r>
          </w:p>
        </w:tc>
        <w:tc>
          <w:tcPr>
            <w:tcW w:w="1474" w:type="dxa"/>
            <w:shd w:val="clear" w:color="auto" w:fill="FFFFFF"/>
            <w:vAlign w:val="center"/>
          </w:tcPr>
          <w:p w14:paraId="38E69FF0" w14:textId="77777777" w:rsidR="00693683" w:rsidRDefault="00000000">
            <w:pPr>
              <w:spacing w:before="20" w:after="20"/>
              <w:jc w:val="center"/>
            </w:pPr>
            <w:r>
              <w:rPr>
                <w:sz w:val="16"/>
              </w:rPr>
              <w:t>NO</w:t>
            </w:r>
          </w:p>
        </w:tc>
      </w:tr>
      <w:tr w:rsidR="00693683" w14:paraId="50BEC7EC" w14:textId="77777777">
        <w:trPr>
          <w:jc w:val="center"/>
        </w:trPr>
        <w:tc>
          <w:tcPr>
            <w:tcW w:w="623" w:type="dxa"/>
            <w:shd w:val="clear" w:color="auto" w:fill="F3F6F9"/>
            <w:vAlign w:val="center"/>
          </w:tcPr>
          <w:p w14:paraId="488E2D05" w14:textId="77777777" w:rsidR="00693683" w:rsidRDefault="00000000">
            <w:pPr>
              <w:spacing w:before="20" w:after="20"/>
              <w:jc w:val="center"/>
            </w:pPr>
            <w:r>
              <w:rPr>
                <w:sz w:val="16"/>
              </w:rPr>
              <w:t>10</w:t>
            </w:r>
          </w:p>
        </w:tc>
        <w:tc>
          <w:tcPr>
            <w:tcW w:w="2381" w:type="dxa"/>
            <w:shd w:val="clear" w:color="auto" w:fill="F3F6F9"/>
            <w:vAlign w:val="center"/>
          </w:tcPr>
          <w:p w14:paraId="11620791" w14:textId="77777777" w:rsidR="00693683" w:rsidRDefault="00000000">
            <w:pPr>
              <w:spacing w:before="20" w:after="20"/>
            </w:pPr>
            <w:r>
              <w:rPr>
                <w:sz w:val="16"/>
              </w:rPr>
              <w:t>Diego Escobar</w:t>
            </w:r>
          </w:p>
        </w:tc>
        <w:tc>
          <w:tcPr>
            <w:tcW w:w="2948" w:type="dxa"/>
            <w:shd w:val="clear" w:color="auto" w:fill="F3F6F9"/>
            <w:vAlign w:val="center"/>
          </w:tcPr>
          <w:p w14:paraId="78C8FB9F" w14:textId="77777777" w:rsidR="00693683" w:rsidRDefault="00000000">
            <w:pPr>
              <w:spacing w:before="20" w:after="20"/>
            </w:pPr>
            <w:r>
              <w:rPr>
                <w:sz w:val="16"/>
              </w:rPr>
              <w:t>QA</w:t>
            </w:r>
          </w:p>
        </w:tc>
        <w:tc>
          <w:tcPr>
            <w:tcW w:w="2268" w:type="dxa"/>
            <w:shd w:val="clear" w:color="auto" w:fill="F3F6F9"/>
            <w:vAlign w:val="center"/>
          </w:tcPr>
          <w:p w14:paraId="5169FA92" w14:textId="77777777" w:rsidR="00693683" w:rsidRDefault="00000000">
            <w:pPr>
              <w:spacing w:before="20" w:after="20"/>
            </w:pPr>
            <w:r>
              <w:rPr>
                <w:sz w:val="16"/>
              </w:rPr>
              <w:t>Analista de pruebas</w:t>
            </w:r>
          </w:p>
        </w:tc>
        <w:tc>
          <w:tcPr>
            <w:tcW w:w="1474" w:type="dxa"/>
            <w:shd w:val="clear" w:color="auto" w:fill="F3F6F9"/>
            <w:vAlign w:val="center"/>
          </w:tcPr>
          <w:p w14:paraId="69BE9DF6" w14:textId="77777777" w:rsidR="00693683" w:rsidRDefault="00000000">
            <w:pPr>
              <w:spacing w:before="20" w:after="20"/>
              <w:jc w:val="center"/>
            </w:pPr>
            <w:r>
              <w:rPr>
                <w:sz w:val="16"/>
              </w:rPr>
              <w:t>NO</w:t>
            </w:r>
          </w:p>
        </w:tc>
      </w:tr>
    </w:tbl>
    <w:p w14:paraId="4208959B" w14:textId="77777777" w:rsidR="00693683" w:rsidRDefault="00693683"/>
    <w:p w14:paraId="7D8C7405" w14:textId="77777777" w:rsidR="00D506D4" w:rsidRDefault="00D506D4">
      <w:pPr>
        <w:rPr>
          <w:b/>
          <w:sz w:val="24"/>
        </w:rPr>
      </w:pPr>
      <w:r>
        <w:rPr>
          <w:b/>
          <w:sz w:val="24"/>
        </w:rPr>
        <w:br w:type="page"/>
      </w:r>
    </w:p>
    <w:p w14:paraId="5E603239" w14:textId="702604A0" w:rsidR="00693683" w:rsidRDefault="00000000">
      <w:pPr>
        <w:spacing w:after="80" w:line="259" w:lineRule="auto"/>
        <w:jc w:val="both"/>
      </w:pPr>
      <w:proofErr w:type="spellStart"/>
      <w:r>
        <w:rPr>
          <w:b/>
          <w:sz w:val="24"/>
        </w:rPr>
        <w:lastRenderedPageBreak/>
        <w:t>Reparto</w:t>
      </w:r>
      <w:proofErr w:type="spellEnd"/>
      <w:r>
        <w:rPr>
          <w:b/>
          <w:sz w:val="24"/>
        </w:rPr>
        <w:t xml:space="preserve"> real de </w:t>
      </w:r>
      <w:proofErr w:type="spellStart"/>
      <w:r>
        <w:rPr>
          <w:b/>
          <w:sz w:val="24"/>
        </w:rPr>
        <w:t>este</w:t>
      </w:r>
      <w:proofErr w:type="spellEnd"/>
      <w:r>
        <w:rPr>
          <w:b/>
          <w:sz w:val="24"/>
        </w:rPr>
        <w:t xml:space="preserve"> avance</w:t>
      </w:r>
    </w:p>
    <w:tbl>
      <w:tblPr>
        <w:tblStyle w:val="Tablaconcuadrcula"/>
        <w:tblW w:w="9978" w:type="dxa"/>
        <w:jc w:val="center"/>
        <w:tblLayout w:type="fixed"/>
        <w:tblLook w:val="04A0" w:firstRow="1" w:lastRow="0" w:firstColumn="1" w:lastColumn="0" w:noHBand="0" w:noVBand="1"/>
      </w:tblPr>
      <w:tblGrid>
        <w:gridCol w:w="3118"/>
        <w:gridCol w:w="6860"/>
      </w:tblGrid>
      <w:tr w:rsidR="00693683" w14:paraId="6D45BD6F" w14:textId="77777777">
        <w:trPr>
          <w:jc w:val="center"/>
        </w:trPr>
        <w:tc>
          <w:tcPr>
            <w:tcW w:w="3118" w:type="dxa"/>
            <w:shd w:val="clear" w:color="auto" w:fill="1F4E79"/>
            <w:vAlign w:val="center"/>
          </w:tcPr>
          <w:p w14:paraId="2B73A986" w14:textId="77777777" w:rsidR="00693683" w:rsidRDefault="00000000">
            <w:pPr>
              <w:spacing w:before="20" w:after="20"/>
              <w:jc w:val="center"/>
            </w:pPr>
            <w:r>
              <w:rPr>
                <w:b/>
                <w:color w:val="FFFFFF"/>
                <w:sz w:val="18"/>
              </w:rPr>
              <w:t>Integrante</w:t>
            </w:r>
          </w:p>
        </w:tc>
        <w:tc>
          <w:tcPr>
            <w:tcW w:w="6860" w:type="dxa"/>
            <w:shd w:val="clear" w:color="auto" w:fill="1F4E79"/>
            <w:vAlign w:val="center"/>
          </w:tcPr>
          <w:p w14:paraId="0F3B33FA" w14:textId="77777777" w:rsidR="00693683" w:rsidRDefault="00000000">
            <w:pPr>
              <w:spacing w:before="20" w:after="20"/>
              <w:jc w:val="center"/>
            </w:pPr>
            <w:r>
              <w:rPr>
                <w:b/>
                <w:color w:val="FFFFFF"/>
                <w:sz w:val="18"/>
              </w:rPr>
              <w:t>Qué hizo en este avance</w:t>
            </w:r>
          </w:p>
        </w:tc>
      </w:tr>
      <w:tr w:rsidR="00693683" w14:paraId="32FBD2EF" w14:textId="77777777">
        <w:trPr>
          <w:jc w:val="center"/>
        </w:trPr>
        <w:tc>
          <w:tcPr>
            <w:tcW w:w="3118" w:type="dxa"/>
            <w:shd w:val="clear" w:color="auto" w:fill="FFFFFF"/>
            <w:vAlign w:val="center"/>
          </w:tcPr>
          <w:p w14:paraId="27812D55" w14:textId="77777777" w:rsidR="00693683" w:rsidRDefault="00000000">
            <w:pPr>
              <w:spacing w:before="20" w:after="20"/>
            </w:pPr>
            <w:r>
              <w:rPr>
                <w:sz w:val="18"/>
              </w:rPr>
              <w:t>Luis Gerardo Ramos Martínez</w:t>
            </w:r>
          </w:p>
        </w:tc>
        <w:tc>
          <w:tcPr>
            <w:tcW w:w="6860" w:type="dxa"/>
            <w:shd w:val="clear" w:color="auto" w:fill="FFFFFF"/>
            <w:vAlign w:val="center"/>
          </w:tcPr>
          <w:p w14:paraId="21B4DFD6" w14:textId="77777777" w:rsidR="00693683" w:rsidRDefault="00000000">
            <w:pPr>
              <w:spacing w:before="20" w:after="20"/>
            </w:pPr>
            <w:r>
              <w:rPr>
                <w:sz w:val="18"/>
              </w:rPr>
              <w:t>Arquitectura del frontend y del backend, flujo de autenticación, persistencia en archivos .dat y módulos de tesorería, secretaría y votaciones.</w:t>
            </w:r>
          </w:p>
        </w:tc>
      </w:tr>
      <w:tr w:rsidR="00693683" w14:paraId="074CB1B2" w14:textId="77777777">
        <w:trPr>
          <w:jc w:val="center"/>
        </w:trPr>
        <w:tc>
          <w:tcPr>
            <w:tcW w:w="3118" w:type="dxa"/>
            <w:shd w:val="clear" w:color="auto" w:fill="F3F6F9"/>
            <w:vAlign w:val="center"/>
          </w:tcPr>
          <w:p w14:paraId="01D7EB87" w14:textId="77777777" w:rsidR="00693683" w:rsidRDefault="00000000">
            <w:pPr>
              <w:spacing w:before="20" w:after="20"/>
            </w:pPr>
            <w:r>
              <w:rPr>
                <w:sz w:val="18"/>
              </w:rPr>
              <w:t>Marcos Armando Vásquez González</w:t>
            </w:r>
          </w:p>
        </w:tc>
        <w:tc>
          <w:tcPr>
            <w:tcW w:w="6860" w:type="dxa"/>
            <w:shd w:val="clear" w:color="auto" w:fill="F3F6F9"/>
            <w:vAlign w:val="center"/>
          </w:tcPr>
          <w:p w14:paraId="53733F35" w14:textId="77777777" w:rsidR="00693683" w:rsidRDefault="00000000">
            <w:pPr>
              <w:spacing w:before="20" w:after="20"/>
            </w:pPr>
            <w:r>
              <w:rPr>
                <w:sz w:val="18"/>
              </w:rPr>
              <w:t>Envío de correos electrónicos mediante hilos desde Spring Boot, a través de un servidor SMTP.</w:t>
            </w:r>
          </w:p>
        </w:tc>
      </w:tr>
      <w:tr w:rsidR="00693683" w14:paraId="5D37683C" w14:textId="77777777">
        <w:trPr>
          <w:jc w:val="center"/>
        </w:trPr>
        <w:tc>
          <w:tcPr>
            <w:tcW w:w="3118" w:type="dxa"/>
            <w:shd w:val="clear" w:color="auto" w:fill="FFFFFF"/>
            <w:vAlign w:val="center"/>
          </w:tcPr>
          <w:p w14:paraId="2449B130" w14:textId="77777777" w:rsidR="00693683" w:rsidRDefault="00000000">
            <w:pPr>
              <w:spacing w:before="20" w:after="20"/>
            </w:pPr>
            <w:r>
              <w:rPr>
                <w:sz w:val="18"/>
              </w:rPr>
              <w:t>Anderson Steven Flores Pérez</w:t>
            </w:r>
          </w:p>
        </w:tc>
        <w:tc>
          <w:tcPr>
            <w:tcW w:w="6860" w:type="dxa"/>
            <w:shd w:val="clear" w:color="auto" w:fill="FFFFFF"/>
            <w:vAlign w:val="center"/>
          </w:tcPr>
          <w:p w14:paraId="3A1F48C4" w14:textId="77777777" w:rsidR="00693683" w:rsidRDefault="00000000">
            <w:pPr>
              <w:spacing w:before="20" w:after="20"/>
            </w:pPr>
            <w:r>
              <w:rPr>
                <w:sz w:val="18"/>
              </w:rPr>
              <w:t>CRUD de proyectos en el frontend y en el backend.</w:t>
            </w:r>
          </w:p>
        </w:tc>
      </w:tr>
      <w:tr w:rsidR="00693683" w14:paraId="28C1CC48" w14:textId="77777777">
        <w:trPr>
          <w:jc w:val="center"/>
        </w:trPr>
        <w:tc>
          <w:tcPr>
            <w:tcW w:w="3118" w:type="dxa"/>
            <w:shd w:val="clear" w:color="auto" w:fill="F3F6F9"/>
            <w:vAlign w:val="center"/>
          </w:tcPr>
          <w:p w14:paraId="31A6A841" w14:textId="77777777" w:rsidR="00693683" w:rsidRDefault="00000000">
            <w:pPr>
              <w:spacing w:before="20" w:after="20"/>
            </w:pPr>
            <w:r>
              <w:rPr>
                <w:sz w:val="18"/>
              </w:rPr>
              <w:t>Roberto De Jesus Erazo Ramirez</w:t>
            </w:r>
          </w:p>
        </w:tc>
        <w:tc>
          <w:tcPr>
            <w:tcW w:w="6860" w:type="dxa"/>
            <w:shd w:val="clear" w:color="auto" w:fill="F3F6F9"/>
            <w:vAlign w:val="center"/>
          </w:tcPr>
          <w:p w14:paraId="61919303" w14:textId="77777777" w:rsidR="00693683" w:rsidRDefault="00000000">
            <w:pPr>
              <w:spacing w:before="20" w:after="20"/>
            </w:pPr>
            <w:r>
              <w:rPr>
                <w:sz w:val="18"/>
              </w:rPr>
              <w:t>CRUD de usuarios en el frontend y en el backend.</w:t>
            </w:r>
          </w:p>
        </w:tc>
      </w:tr>
    </w:tbl>
    <w:p w14:paraId="2DC6B91A" w14:textId="77777777" w:rsidR="00693683" w:rsidRDefault="00693683"/>
    <w:p w14:paraId="3BB7F735" w14:textId="484A1C6A" w:rsidR="00693683" w:rsidRDefault="00000000">
      <w:pPr>
        <w:pStyle w:val="Ttulo1"/>
        <w:spacing w:before="280" w:after="120"/>
      </w:pPr>
      <w:r>
        <w:rPr>
          <w:rFonts w:ascii="Calibri" w:eastAsia="Calibri" w:hAnsi="Calibri"/>
          <w:color w:val="1F4E79"/>
          <w:sz w:val="32"/>
        </w:rPr>
        <w:t xml:space="preserve">Roles y </w:t>
      </w:r>
      <w:proofErr w:type="spellStart"/>
      <w:r>
        <w:rPr>
          <w:rFonts w:ascii="Calibri" w:eastAsia="Calibri" w:hAnsi="Calibri"/>
          <w:color w:val="1F4E79"/>
          <w:sz w:val="32"/>
        </w:rPr>
        <w:t>funciones</w:t>
      </w:r>
      <w:proofErr w:type="spellEnd"/>
      <w:r>
        <w:rPr>
          <w:rFonts w:ascii="Calibri" w:eastAsia="Calibri" w:hAnsi="Calibri"/>
          <w:color w:val="1F4E79"/>
          <w:sz w:val="32"/>
        </w:rPr>
        <w:t xml:space="preserve"> del sistema</w:t>
      </w:r>
    </w:p>
    <w:p w14:paraId="1B938126" w14:textId="77777777" w:rsidR="00693683" w:rsidRDefault="00000000">
      <w:pPr>
        <w:spacing w:after="160" w:line="259" w:lineRule="auto"/>
        <w:jc w:val="both"/>
      </w:pPr>
      <w:r>
        <w:t>En el avance 1 se definieron los roles de administrador, secretario, tesorero y socio. En la implementación, el vecino se modeló como una clase propia y la directiva como un miembro con cargo. El cargo determina en qué módulos puede escribir cada miembro: el presidente tiene acceso a secretaría y tesorería, el secretario solo a secretaría y el tesorero solo a tesorería.</w:t>
      </w:r>
    </w:p>
    <w:tbl>
      <w:tblPr>
        <w:tblStyle w:val="Tablaconcuadrcula"/>
        <w:tblW w:w="9978" w:type="dxa"/>
        <w:jc w:val="center"/>
        <w:tblLayout w:type="fixed"/>
        <w:tblLook w:val="04A0" w:firstRow="1" w:lastRow="0" w:firstColumn="1" w:lastColumn="0" w:noHBand="0" w:noVBand="1"/>
      </w:tblPr>
      <w:tblGrid>
        <w:gridCol w:w="1701"/>
        <w:gridCol w:w="2948"/>
        <w:gridCol w:w="5329"/>
      </w:tblGrid>
      <w:tr w:rsidR="00693683" w14:paraId="5840EA16" w14:textId="77777777">
        <w:trPr>
          <w:jc w:val="center"/>
        </w:trPr>
        <w:tc>
          <w:tcPr>
            <w:tcW w:w="1701" w:type="dxa"/>
            <w:shd w:val="clear" w:color="auto" w:fill="1F4E79"/>
            <w:vAlign w:val="center"/>
          </w:tcPr>
          <w:p w14:paraId="04CE60EE" w14:textId="77777777" w:rsidR="00693683" w:rsidRDefault="00000000">
            <w:pPr>
              <w:spacing w:before="20" w:after="20"/>
              <w:jc w:val="center"/>
            </w:pPr>
            <w:r>
              <w:rPr>
                <w:b/>
                <w:color w:val="FFFFFF"/>
                <w:sz w:val="16"/>
              </w:rPr>
              <w:t>Rol</w:t>
            </w:r>
          </w:p>
        </w:tc>
        <w:tc>
          <w:tcPr>
            <w:tcW w:w="2948" w:type="dxa"/>
            <w:shd w:val="clear" w:color="auto" w:fill="1F4E79"/>
            <w:vAlign w:val="center"/>
          </w:tcPr>
          <w:p w14:paraId="7C6940EE" w14:textId="77777777" w:rsidR="00693683" w:rsidRDefault="00000000">
            <w:pPr>
              <w:spacing w:before="20" w:after="20"/>
              <w:jc w:val="center"/>
            </w:pPr>
            <w:r>
              <w:rPr>
                <w:b/>
                <w:color w:val="FFFFFF"/>
                <w:sz w:val="16"/>
              </w:rPr>
              <w:t>Descripción</w:t>
            </w:r>
          </w:p>
        </w:tc>
        <w:tc>
          <w:tcPr>
            <w:tcW w:w="5329" w:type="dxa"/>
            <w:shd w:val="clear" w:color="auto" w:fill="1F4E79"/>
            <w:vAlign w:val="center"/>
          </w:tcPr>
          <w:p w14:paraId="6CECECAF" w14:textId="77777777" w:rsidR="00693683" w:rsidRDefault="00000000">
            <w:pPr>
              <w:spacing w:before="20" w:after="20"/>
              <w:jc w:val="center"/>
            </w:pPr>
            <w:r>
              <w:rPr>
                <w:b/>
                <w:color w:val="FFFFFF"/>
                <w:sz w:val="16"/>
              </w:rPr>
              <w:t>Funciones en el sistema</w:t>
            </w:r>
          </w:p>
        </w:tc>
      </w:tr>
      <w:tr w:rsidR="00693683" w14:paraId="0DE919CE" w14:textId="77777777">
        <w:trPr>
          <w:jc w:val="center"/>
        </w:trPr>
        <w:tc>
          <w:tcPr>
            <w:tcW w:w="1701" w:type="dxa"/>
            <w:shd w:val="clear" w:color="auto" w:fill="FFFFFF"/>
            <w:vAlign w:val="center"/>
          </w:tcPr>
          <w:p w14:paraId="4D613937" w14:textId="77777777" w:rsidR="00693683" w:rsidRDefault="00000000">
            <w:pPr>
              <w:spacing w:before="20" w:after="20"/>
              <w:jc w:val="center"/>
            </w:pPr>
            <w:r>
              <w:rPr>
                <w:sz w:val="16"/>
              </w:rPr>
              <w:t>Vecino</w:t>
            </w:r>
          </w:p>
        </w:tc>
        <w:tc>
          <w:tcPr>
            <w:tcW w:w="2948" w:type="dxa"/>
            <w:shd w:val="clear" w:color="auto" w:fill="FFFFFF"/>
            <w:vAlign w:val="center"/>
          </w:tcPr>
          <w:p w14:paraId="25DCCA0D" w14:textId="77777777" w:rsidR="00693683" w:rsidRDefault="00000000">
            <w:pPr>
              <w:spacing w:before="20" w:after="20"/>
            </w:pPr>
            <w:r>
              <w:rPr>
                <w:sz w:val="16"/>
              </w:rPr>
              <w:t>Miembro de la comunidad. Consulta información y participa, pero no administra.</w:t>
            </w:r>
          </w:p>
        </w:tc>
        <w:tc>
          <w:tcPr>
            <w:tcW w:w="5329" w:type="dxa"/>
            <w:shd w:val="clear" w:color="auto" w:fill="FFFFFF"/>
            <w:vAlign w:val="center"/>
          </w:tcPr>
          <w:p w14:paraId="22400AC0" w14:textId="77777777" w:rsidR="00693683" w:rsidRDefault="00000000">
            <w:pPr>
              <w:spacing w:before="20" w:after="20"/>
            </w:pPr>
            <w:r>
              <w:rPr>
                <w:sz w:val="16"/>
              </w:rPr>
              <w:t>Iniciar sesión, ver los proyectos publicados, votar una vez por proyecto, comentar, enviar solicitudes, leer comunicados y actas publicadas, y consultar su estado en tesorería.</w:t>
            </w:r>
          </w:p>
        </w:tc>
      </w:tr>
      <w:tr w:rsidR="00693683" w14:paraId="3BE7E30A" w14:textId="77777777">
        <w:trPr>
          <w:jc w:val="center"/>
        </w:trPr>
        <w:tc>
          <w:tcPr>
            <w:tcW w:w="1701" w:type="dxa"/>
            <w:shd w:val="clear" w:color="auto" w:fill="F3F6F9"/>
            <w:vAlign w:val="center"/>
          </w:tcPr>
          <w:p w14:paraId="428FB433" w14:textId="77777777" w:rsidR="00693683" w:rsidRDefault="00000000">
            <w:pPr>
              <w:spacing w:before="20" w:after="20"/>
              <w:jc w:val="center"/>
            </w:pPr>
            <w:r>
              <w:rPr>
                <w:sz w:val="16"/>
              </w:rPr>
              <w:t>Presidente</w:t>
            </w:r>
          </w:p>
        </w:tc>
        <w:tc>
          <w:tcPr>
            <w:tcW w:w="2948" w:type="dxa"/>
            <w:shd w:val="clear" w:color="auto" w:fill="F3F6F9"/>
            <w:vAlign w:val="center"/>
          </w:tcPr>
          <w:p w14:paraId="1E00E37E" w14:textId="77777777" w:rsidR="00693683" w:rsidRDefault="00000000">
            <w:pPr>
              <w:spacing w:before="20" w:after="20"/>
            </w:pPr>
            <w:r>
              <w:rPr>
                <w:sz w:val="16"/>
              </w:rPr>
              <w:t>Miembro de la directiva que coordina la operación de la asociación.</w:t>
            </w:r>
          </w:p>
        </w:tc>
        <w:tc>
          <w:tcPr>
            <w:tcW w:w="5329" w:type="dxa"/>
            <w:shd w:val="clear" w:color="auto" w:fill="F3F6F9"/>
            <w:vAlign w:val="center"/>
          </w:tcPr>
          <w:p w14:paraId="23241FE2" w14:textId="77777777" w:rsidR="00693683" w:rsidRDefault="00000000">
            <w:pPr>
              <w:spacing w:before="20" w:after="20"/>
            </w:pPr>
            <w:r>
              <w:rPr>
                <w:sz w:val="16"/>
              </w:rPr>
              <w:t>Gestionar proyectos, escribir en secretaría (actas, solicitudes y comunicados) y en tesorería (cuotas, pagos y gastos), y consultar votos y comentarios.</w:t>
            </w:r>
          </w:p>
        </w:tc>
      </w:tr>
      <w:tr w:rsidR="00693683" w14:paraId="0AE2C5BF" w14:textId="77777777">
        <w:trPr>
          <w:jc w:val="center"/>
        </w:trPr>
        <w:tc>
          <w:tcPr>
            <w:tcW w:w="1701" w:type="dxa"/>
            <w:shd w:val="clear" w:color="auto" w:fill="FFFFFF"/>
            <w:vAlign w:val="center"/>
          </w:tcPr>
          <w:p w14:paraId="49FDCA7A" w14:textId="77777777" w:rsidR="00693683" w:rsidRDefault="00000000">
            <w:pPr>
              <w:spacing w:before="20" w:after="20"/>
              <w:jc w:val="center"/>
            </w:pPr>
            <w:r>
              <w:rPr>
                <w:sz w:val="16"/>
              </w:rPr>
              <w:t>Secretario</w:t>
            </w:r>
          </w:p>
        </w:tc>
        <w:tc>
          <w:tcPr>
            <w:tcW w:w="2948" w:type="dxa"/>
            <w:shd w:val="clear" w:color="auto" w:fill="FFFFFF"/>
            <w:vAlign w:val="center"/>
          </w:tcPr>
          <w:p w14:paraId="284D8DFA" w14:textId="77777777" w:rsidR="00693683" w:rsidRDefault="00000000">
            <w:pPr>
              <w:spacing w:before="20" w:after="20"/>
            </w:pPr>
            <w:r>
              <w:rPr>
                <w:sz w:val="16"/>
              </w:rPr>
              <w:t>Miembro de la directiva encargado del registro formal de la asociación.</w:t>
            </w:r>
          </w:p>
        </w:tc>
        <w:tc>
          <w:tcPr>
            <w:tcW w:w="5329" w:type="dxa"/>
            <w:shd w:val="clear" w:color="auto" w:fill="FFFFFF"/>
            <w:vAlign w:val="center"/>
          </w:tcPr>
          <w:p w14:paraId="424C79A0" w14:textId="77777777" w:rsidR="00693683" w:rsidRDefault="00000000">
            <w:pPr>
              <w:spacing w:before="20" w:after="20"/>
            </w:pPr>
            <w:r>
              <w:rPr>
                <w:sz w:val="16"/>
              </w:rPr>
              <w:t>Publicar y editar actas, atender solicitudes vecinales, publicar comunicados y consultar proyectos, votos y comentarios. No registra movimientos de tesorería.</w:t>
            </w:r>
          </w:p>
        </w:tc>
      </w:tr>
      <w:tr w:rsidR="00693683" w14:paraId="67B1947B" w14:textId="77777777">
        <w:trPr>
          <w:jc w:val="center"/>
        </w:trPr>
        <w:tc>
          <w:tcPr>
            <w:tcW w:w="1701" w:type="dxa"/>
            <w:shd w:val="clear" w:color="auto" w:fill="F3F6F9"/>
            <w:vAlign w:val="center"/>
          </w:tcPr>
          <w:p w14:paraId="38C8E2F7" w14:textId="77777777" w:rsidR="00693683" w:rsidRDefault="00000000">
            <w:pPr>
              <w:spacing w:before="20" w:after="20"/>
              <w:jc w:val="center"/>
            </w:pPr>
            <w:r>
              <w:rPr>
                <w:sz w:val="16"/>
              </w:rPr>
              <w:t>Tesorero</w:t>
            </w:r>
          </w:p>
        </w:tc>
        <w:tc>
          <w:tcPr>
            <w:tcW w:w="2948" w:type="dxa"/>
            <w:shd w:val="clear" w:color="auto" w:fill="F3F6F9"/>
            <w:vAlign w:val="center"/>
          </w:tcPr>
          <w:p w14:paraId="0DB7E883" w14:textId="77777777" w:rsidR="00693683" w:rsidRDefault="00000000">
            <w:pPr>
              <w:spacing w:before="20" w:after="20"/>
            </w:pPr>
            <w:r>
              <w:rPr>
                <w:sz w:val="16"/>
              </w:rPr>
              <w:t>Miembro de la directiva encargado de administrar los fondos de la asociación.</w:t>
            </w:r>
          </w:p>
        </w:tc>
        <w:tc>
          <w:tcPr>
            <w:tcW w:w="5329" w:type="dxa"/>
            <w:shd w:val="clear" w:color="auto" w:fill="F3F6F9"/>
            <w:vAlign w:val="center"/>
          </w:tcPr>
          <w:p w14:paraId="635FA7B4" w14:textId="77777777" w:rsidR="00693683" w:rsidRDefault="00000000">
            <w:pPr>
              <w:spacing w:before="20" w:after="20"/>
            </w:pPr>
            <w:r>
              <w:rPr>
                <w:sz w:val="16"/>
              </w:rPr>
              <w:t>Registrar cuotas, pagos, gastos y movimientos, y consultar el balance. No publica actas ni comunicados.</w:t>
            </w:r>
          </w:p>
        </w:tc>
      </w:tr>
    </w:tbl>
    <w:p w14:paraId="229A28B3" w14:textId="77777777" w:rsidR="00693683" w:rsidRPr="00D506D4" w:rsidRDefault="00693683">
      <w:pPr>
        <w:rPr>
          <w:sz w:val="18"/>
          <w:szCs w:val="18"/>
        </w:rPr>
      </w:pPr>
    </w:p>
    <w:p w14:paraId="0F1811BA" w14:textId="3D7E5C62" w:rsidR="00693683" w:rsidRDefault="00000000">
      <w:pPr>
        <w:pStyle w:val="Ttulo1"/>
        <w:spacing w:before="280" w:after="120"/>
      </w:pPr>
      <w:proofErr w:type="spellStart"/>
      <w:r>
        <w:rPr>
          <w:rFonts w:ascii="Calibri" w:eastAsia="Calibri" w:hAnsi="Calibri"/>
          <w:color w:val="1F4E79"/>
          <w:sz w:val="32"/>
        </w:rPr>
        <w:t>Requerimientos</w:t>
      </w:r>
      <w:proofErr w:type="spellEnd"/>
      <w:r>
        <w:rPr>
          <w:rFonts w:ascii="Calibri" w:eastAsia="Calibri" w:hAnsi="Calibri"/>
          <w:color w:val="1F4E79"/>
          <w:sz w:val="32"/>
        </w:rPr>
        <w:t xml:space="preserve"> del </w:t>
      </w:r>
      <w:proofErr w:type="spellStart"/>
      <w:r>
        <w:rPr>
          <w:rFonts w:ascii="Calibri" w:eastAsia="Calibri" w:hAnsi="Calibri"/>
          <w:color w:val="1F4E79"/>
          <w:sz w:val="32"/>
        </w:rPr>
        <w:t>sistema</w:t>
      </w:r>
      <w:proofErr w:type="spellEnd"/>
    </w:p>
    <w:p w14:paraId="296CD6FA" w14:textId="77777777" w:rsidR="00693683" w:rsidRDefault="00000000">
      <w:pPr>
        <w:spacing w:after="160" w:line="259" w:lineRule="auto"/>
        <w:jc w:val="both"/>
      </w:pPr>
      <w:r>
        <w:t>Las siguientes historias de usuario reemplazan a las del avance 1, que abarcaban el padrón de socios, las cuotas y los reportes de morosidad. Las actuales describen la funcionalidad implementada en esta entrega.</w:t>
      </w:r>
    </w:p>
    <w:tbl>
      <w:tblPr>
        <w:tblStyle w:val="Tablaconcuadrcula"/>
        <w:tblW w:w="9978" w:type="dxa"/>
        <w:jc w:val="center"/>
        <w:tblLayout w:type="fixed"/>
        <w:tblLook w:val="04A0" w:firstRow="1" w:lastRow="0" w:firstColumn="1" w:lastColumn="0" w:noHBand="0" w:noVBand="1"/>
      </w:tblPr>
      <w:tblGrid>
        <w:gridCol w:w="1020"/>
        <w:gridCol w:w="1134"/>
        <w:gridCol w:w="3742"/>
        <w:gridCol w:w="4082"/>
      </w:tblGrid>
      <w:tr w:rsidR="00693683" w14:paraId="327C493A" w14:textId="77777777">
        <w:trPr>
          <w:jc w:val="center"/>
        </w:trPr>
        <w:tc>
          <w:tcPr>
            <w:tcW w:w="1020" w:type="dxa"/>
            <w:shd w:val="clear" w:color="auto" w:fill="1F4E79"/>
            <w:vAlign w:val="center"/>
          </w:tcPr>
          <w:p w14:paraId="4F7FF675" w14:textId="77777777" w:rsidR="00693683" w:rsidRDefault="00000000">
            <w:pPr>
              <w:spacing w:before="20" w:after="20"/>
              <w:jc w:val="center"/>
            </w:pPr>
            <w:r>
              <w:rPr>
                <w:b/>
                <w:color w:val="FFFFFF"/>
                <w:sz w:val="16"/>
              </w:rPr>
              <w:t>ID</w:t>
            </w:r>
          </w:p>
        </w:tc>
        <w:tc>
          <w:tcPr>
            <w:tcW w:w="1134" w:type="dxa"/>
            <w:shd w:val="clear" w:color="auto" w:fill="1F4E79"/>
            <w:vAlign w:val="center"/>
          </w:tcPr>
          <w:p w14:paraId="7B1EC4D6" w14:textId="77777777" w:rsidR="00693683" w:rsidRDefault="00000000">
            <w:pPr>
              <w:spacing w:before="20" w:after="20"/>
              <w:jc w:val="center"/>
            </w:pPr>
            <w:r>
              <w:rPr>
                <w:b/>
                <w:color w:val="FFFFFF"/>
                <w:sz w:val="16"/>
              </w:rPr>
              <w:t>Prioridad</w:t>
            </w:r>
          </w:p>
        </w:tc>
        <w:tc>
          <w:tcPr>
            <w:tcW w:w="3742" w:type="dxa"/>
            <w:shd w:val="clear" w:color="auto" w:fill="1F4E79"/>
            <w:vAlign w:val="center"/>
          </w:tcPr>
          <w:p w14:paraId="667239E1" w14:textId="77777777" w:rsidR="00693683" w:rsidRDefault="00000000">
            <w:pPr>
              <w:spacing w:before="20" w:after="20"/>
              <w:jc w:val="center"/>
            </w:pPr>
            <w:r>
              <w:rPr>
                <w:b/>
                <w:color w:val="FFFFFF"/>
                <w:sz w:val="16"/>
              </w:rPr>
              <w:t>Historia</w:t>
            </w:r>
          </w:p>
        </w:tc>
        <w:tc>
          <w:tcPr>
            <w:tcW w:w="4082" w:type="dxa"/>
            <w:shd w:val="clear" w:color="auto" w:fill="1F4E79"/>
            <w:vAlign w:val="center"/>
          </w:tcPr>
          <w:p w14:paraId="47235B8F" w14:textId="77777777" w:rsidR="00693683" w:rsidRDefault="00000000">
            <w:pPr>
              <w:spacing w:before="20" w:after="20"/>
              <w:jc w:val="center"/>
            </w:pPr>
            <w:r>
              <w:rPr>
                <w:b/>
                <w:color w:val="FFFFFF"/>
                <w:sz w:val="16"/>
              </w:rPr>
              <w:t>Criterios de aceptación</w:t>
            </w:r>
          </w:p>
        </w:tc>
      </w:tr>
      <w:tr w:rsidR="00693683" w14:paraId="01336374" w14:textId="77777777">
        <w:trPr>
          <w:jc w:val="center"/>
        </w:trPr>
        <w:tc>
          <w:tcPr>
            <w:tcW w:w="1020" w:type="dxa"/>
            <w:shd w:val="clear" w:color="auto" w:fill="FFFFFF"/>
            <w:vAlign w:val="center"/>
          </w:tcPr>
          <w:p w14:paraId="65120C76" w14:textId="77777777" w:rsidR="00693683" w:rsidRDefault="00000000">
            <w:pPr>
              <w:spacing w:before="20" w:after="20"/>
              <w:jc w:val="center"/>
            </w:pPr>
            <w:r>
              <w:rPr>
                <w:sz w:val="16"/>
              </w:rPr>
              <w:t>HU-001</w:t>
            </w:r>
          </w:p>
        </w:tc>
        <w:tc>
          <w:tcPr>
            <w:tcW w:w="1134" w:type="dxa"/>
            <w:shd w:val="clear" w:color="auto" w:fill="FFFFFF"/>
            <w:vAlign w:val="center"/>
          </w:tcPr>
          <w:p w14:paraId="0074F545" w14:textId="77777777" w:rsidR="00693683" w:rsidRDefault="00000000">
            <w:pPr>
              <w:spacing w:before="20" w:after="20"/>
              <w:jc w:val="center"/>
            </w:pPr>
            <w:r>
              <w:rPr>
                <w:sz w:val="16"/>
              </w:rPr>
              <w:t>Alta</w:t>
            </w:r>
          </w:p>
        </w:tc>
        <w:tc>
          <w:tcPr>
            <w:tcW w:w="3742" w:type="dxa"/>
            <w:shd w:val="clear" w:color="auto" w:fill="FFFFFF"/>
            <w:vAlign w:val="center"/>
          </w:tcPr>
          <w:p w14:paraId="21F208D9" w14:textId="77777777" w:rsidR="00693683" w:rsidRDefault="00000000">
            <w:pPr>
              <w:spacing w:before="20" w:after="20"/>
            </w:pPr>
            <w:r>
              <w:rPr>
                <w:sz w:val="16"/>
              </w:rPr>
              <w:t>Como directiva, quiero registrar y consultar usuarios (vecinos y miembros de la junta) para controlar quién accede al sistema.</w:t>
            </w:r>
          </w:p>
        </w:tc>
        <w:tc>
          <w:tcPr>
            <w:tcW w:w="4082" w:type="dxa"/>
            <w:shd w:val="clear" w:color="auto" w:fill="FFFFFF"/>
            <w:vAlign w:val="center"/>
          </w:tcPr>
          <w:p w14:paraId="5D4A29D3" w14:textId="77777777" w:rsidR="00693683" w:rsidRDefault="00000000">
            <w:pPr>
              <w:spacing w:before="20" w:after="20"/>
            </w:pPr>
            <w:r>
              <w:rPr>
                <w:sz w:val="16"/>
              </w:rPr>
              <w:t>No se permiten correos duplicados. La cuenta queda registrada y el listado muestra nombre, correo y rol. Un vecino no puede administrar usuarios.</w:t>
            </w:r>
          </w:p>
        </w:tc>
      </w:tr>
      <w:tr w:rsidR="00693683" w14:paraId="5A80BBBA" w14:textId="77777777">
        <w:trPr>
          <w:jc w:val="center"/>
        </w:trPr>
        <w:tc>
          <w:tcPr>
            <w:tcW w:w="1020" w:type="dxa"/>
            <w:shd w:val="clear" w:color="auto" w:fill="F3F6F9"/>
            <w:vAlign w:val="center"/>
          </w:tcPr>
          <w:p w14:paraId="2B7B0234" w14:textId="77777777" w:rsidR="00693683" w:rsidRDefault="00000000">
            <w:pPr>
              <w:spacing w:before="20" w:after="20"/>
              <w:jc w:val="center"/>
            </w:pPr>
            <w:r>
              <w:rPr>
                <w:sz w:val="16"/>
              </w:rPr>
              <w:t>HU-002</w:t>
            </w:r>
          </w:p>
        </w:tc>
        <w:tc>
          <w:tcPr>
            <w:tcW w:w="1134" w:type="dxa"/>
            <w:shd w:val="clear" w:color="auto" w:fill="F3F6F9"/>
            <w:vAlign w:val="center"/>
          </w:tcPr>
          <w:p w14:paraId="29104D0D" w14:textId="77777777" w:rsidR="00693683" w:rsidRDefault="00000000">
            <w:pPr>
              <w:spacing w:before="20" w:after="20"/>
              <w:jc w:val="center"/>
            </w:pPr>
            <w:r>
              <w:rPr>
                <w:sz w:val="16"/>
              </w:rPr>
              <w:t>Alta</w:t>
            </w:r>
          </w:p>
        </w:tc>
        <w:tc>
          <w:tcPr>
            <w:tcW w:w="3742" w:type="dxa"/>
            <w:shd w:val="clear" w:color="auto" w:fill="F3F6F9"/>
            <w:vAlign w:val="center"/>
          </w:tcPr>
          <w:p w14:paraId="7168A7A0" w14:textId="77777777" w:rsidR="00693683" w:rsidRDefault="00000000">
            <w:pPr>
              <w:spacing w:before="20" w:after="20"/>
            </w:pPr>
            <w:r>
              <w:rPr>
                <w:sz w:val="16"/>
              </w:rPr>
              <w:t>Como directiva, quiero crear, consultar, editar y eliminar proyectos para publicar las iniciativas que la comunidad debe decidir.</w:t>
            </w:r>
          </w:p>
        </w:tc>
        <w:tc>
          <w:tcPr>
            <w:tcW w:w="4082" w:type="dxa"/>
            <w:shd w:val="clear" w:color="auto" w:fill="F3F6F9"/>
            <w:vAlign w:val="center"/>
          </w:tcPr>
          <w:p w14:paraId="56F39AA6" w14:textId="77777777" w:rsidR="00693683" w:rsidRDefault="00000000">
            <w:pPr>
              <w:spacing w:before="20" w:after="20"/>
            </w:pPr>
            <w:r>
              <w:rPr>
                <w:sz w:val="16"/>
              </w:rPr>
              <w:t>El proyecto se registra con nombre, descripción, estado y fecha, aparece en el listado y puede modificarse o eliminarse.</w:t>
            </w:r>
          </w:p>
        </w:tc>
      </w:tr>
      <w:tr w:rsidR="00693683" w14:paraId="5E22DBDF" w14:textId="77777777">
        <w:trPr>
          <w:jc w:val="center"/>
        </w:trPr>
        <w:tc>
          <w:tcPr>
            <w:tcW w:w="1020" w:type="dxa"/>
            <w:shd w:val="clear" w:color="auto" w:fill="FFFFFF"/>
            <w:vAlign w:val="center"/>
          </w:tcPr>
          <w:p w14:paraId="17AEBE37" w14:textId="77777777" w:rsidR="00693683" w:rsidRDefault="00000000">
            <w:pPr>
              <w:spacing w:before="20" w:after="20"/>
              <w:jc w:val="center"/>
            </w:pPr>
            <w:r>
              <w:rPr>
                <w:sz w:val="16"/>
              </w:rPr>
              <w:t>HU-003</w:t>
            </w:r>
          </w:p>
        </w:tc>
        <w:tc>
          <w:tcPr>
            <w:tcW w:w="1134" w:type="dxa"/>
            <w:shd w:val="clear" w:color="auto" w:fill="FFFFFF"/>
            <w:vAlign w:val="center"/>
          </w:tcPr>
          <w:p w14:paraId="25C4102F" w14:textId="77777777" w:rsidR="00693683" w:rsidRDefault="00000000">
            <w:pPr>
              <w:spacing w:before="20" w:after="20"/>
              <w:jc w:val="center"/>
            </w:pPr>
            <w:r>
              <w:rPr>
                <w:sz w:val="16"/>
              </w:rPr>
              <w:t>Alta</w:t>
            </w:r>
          </w:p>
        </w:tc>
        <w:tc>
          <w:tcPr>
            <w:tcW w:w="3742" w:type="dxa"/>
            <w:shd w:val="clear" w:color="auto" w:fill="FFFFFF"/>
            <w:vAlign w:val="center"/>
          </w:tcPr>
          <w:p w14:paraId="6DADAA7F" w14:textId="77777777" w:rsidR="00693683" w:rsidRDefault="00000000">
            <w:pPr>
              <w:spacing w:before="20" w:after="20"/>
            </w:pPr>
            <w:r>
              <w:rPr>
                <w:sz w:val="16"/>
              </w:rPr>
              <w:t>Como vecino, quiero votar una sola vez en cada proyecto abierto para participar en la decisión.</w:t>
            </w:r>
          </w:p>
        </w:tc>
        <w:tc>
          <w:tcPr>
            <w:tcW w:w="4082" w:type="dxa"/>
            <w:shd w:val="clear" w:color="auto" w:fill="FFFFFF"/>
            <w:vAlign w:val="center"/>
          </w:tcPr>
          <w:p w14:paraId="3A72B8A8" w14:textId="77777777" w:rsidR="00693683" w:rsidRDefault="00000000">
            <w:pPr>
              <w:spacing w:before="20" w:after="20"/>
            </w:pPr>
            <w:r>
              <w:rPr>
                <w:sz w:val="16"/>
              </w:rPr>
              <w:t>Solo un vecino con sesión iniciada puede votar. El voto queda asociado al proyecto y al correo del vecino, y un segundo voto del mismo vecino en el mismo proyecto no se registra.</w:t>
            </w:r>
          </w:p>
        </w:tc>
      </w:tr>
      <w:tr w:rsidR="00693683" w14:paraId="582E0316" w14:textId="77777777">
        <w:trPr>
          <w:jc w:val="center"/>
        </w:trPr>
        <w:tc>
          <w:tcPr>
            <w:tcW w:w="1020" w:type="dxa"/>
            <w:shd w:val="clear" w:color="auto" w:fill="F3F6F9"/>
            <w:vAlign w:val="center"/>
          </w:tcPr>
          <w:p w14:paraId="7A59E7DA" w14:textId="77777777" w:rsidR="00693683" w:rsidRDefault="00000000">
            <w:pPr>
              <w:spacing w:before="20" w:after="20"/>
              <w:jc w:val="center"/>
            </w:pPr>
            <w:r>
              <w:rPr>
                <w:sz w:val="16"/>
              </w:rPr>
              <w:t>HU-004</w:t>
            </w:r>
          </w:p>
        </w:tc>
        <w:tc>
          <w:tcPr>
            <w:tcW w:w="1134" w:type="dxa"/>
            <w:shd w:val="clear" w:color="auto" w:fill="F3F6F9"/>
            <w:vAlign w:val="center"/>
          </w:tcPr>
          <w:p w14:paraId="6620A156" w14:textId="77777777" w:rsidR="00693683" w:rsidRDefault="00000000">
            <w:pPr>
              <w:spacing w:before="20" w:after="20"/>
              <w:jc w:val="center"/>
            </w:pPr>
            <w:r>
              <w:rPr>
                <w:sz w:val="16"/>
              </w:rPr>
              <w:t>Alta</w:t>
            </w:r>
          </w:p>
        </w:tc>
        <w:tc>
          <w:tcPr>
            <w:tcW w:w="3742" w:type="dxa"/>
            <w:shd w:val="clear" w:color="auto" w:fill="F3F6F9"/>
            <w:vAlign w:val="center"/>
          </w:tcPr>
          <w:p w14:paraId="0CDA45EC" w14:textId="77777777" w:rsidR="00693683" w:rsidRDefault="00000000">
            <w:pPr>
              <w:spacing w:before="20" w:after="20"/>
            </w:pPr>
            <w:r>
              <w:rPr>
                <w:sz w:val="16"/>
              </w:rPr>
              <w:t>Como vecino, quiero enviar una solicitud a la directiva y consultar su respuesta, sin depender de un grupo de chat.</w:t>
            </w:r>
          </w:p>
        </w:tc>
        <w:tc>
          <w:tcPr>
            <w:tcW w:w="4082" w:type="dxa"/>
            <w:shd w:val="clear" w:color="auto" w:fill="F3F6F9"/>
            <w:vAlign w:val="center"/>
          </w:tcPr>
          <w:p w14:paraId="2CB934DE" w14:textId="77777777" w:rsidR="00693683" w:rsidRDefault="00000000">
            <w:pPr>
              <w:spacing w:before="20" w:after="20"/>
            </w:pPr>
            <w:r>
              <w:rPr>
                <w:sz w:val="16"/>
              </w:rPr>
              <w:t>La solicitud registra título, descripción y autor. El presidente o el secretario pueden responderla, y el vecino puede ver su estado y la respuesta.</w:t>
            </w:r>
          </w:p>
        </w:tc>
      </w:tr>
      <w:tr w:rsidR="00693683" w14:paraId="69368FDE" w14:textId="77777777">
        <w:trPr>
          <w:jc w:val="center"/>
        </w:trPr>
        <w:tc>
          <w:tcPr>
            <w:tcW w:w="1020" w:type="dxa"/>
            <w:shd w:val="clear" w:color="auto" w:fill="FFFFFF"/>
            <w:vAlign w:val="center"/>
          </w:tcPr>
          <w:p w14:paraId="7839460B" w14:textId="77777777" w:rsidR="00693683" w:rsidRDefault="00000000">
            <w:pPr>
              <w:spacing w:before="20" w:after="20"/>
              <w:jc w:val="center"/>
            </w:pPr>
            <w:r>
              <w:rPr>
                <w:sz w:val="16"/>
              </w:rPr>
              <w:t>HU-005</w:t>
            </w:r>
          </w:p>
        </w:tc>
        <w:tc>
          <w:tcPr>
            <w:tcW w:w="1134" w:type="dxa"/>
            <w:shd w:val="clear" w:color="auto" w:fill="FFFFFF"/>
            <w:vAlign w:val="center"/>
          </w:tcPr>
          <w:p w14:paraId="48411925" w14:textId="77777777" w:rsidR="00693683" w:rsidRDefault="00000000">
            <w:pPr>
              <w:spacing w:before="20" w:after="20"/>
              <w:jc w:val="center"/>
            </w:pPr>
            <w:r>
              <w:rPr>
                <w:sz w:val="16"/>
              </w:rPr>
              <w:t>Media</w:t>
            </w:r>
          </w:p>
        </w:tc>
        <w:tc>
          <w:tcPr>
            <w:tcW w:w="3742" w:type="dxa"/>
            <w:shd w:val="clear" w:color="auto" w:fill="FFFFFF"/>
            <w:vAlign w:val="center"/>
          </w:tcPr>
          <w:p w14:paraId="046E71BE" w14:textId="77777777" w:rsidR="00693683" w:rsidRDefault="00000000">
            <w:pPr>
              <w:spacing w:before="20" w:after="20"/>
            </w:pPr>
            <w:r>
              <w:rPr>
                <w:sz w:val="16"/>
              </w:rPr>
              <w:t>Como presidente o secretario, quiero publicar comunicados y actas para dejar constancia de lo acordado.</w:t>
            </w:r>
          </w:p>
        </w:tc>
        <w:tc>
          <w:tcPr>
            <w:tcW w:w="4082" w:type="dxa"/>
            <w:shd w:val="clear" w:color="auto" w:fill="FFFFFF"/>
            <w:vAlign w:val="center"/>
          </w:tcPr>
          <w:p w14:paraId="1C0E3C93" w14:textId="77777777" w:rsidR="00693683" w:rsidRDefault="00000000">
            <w:pPr>
              <w:spacing w:before="20" w:after="20"/>
            </w:pPr>
            <w:r>
              <w:rPr>
                <w:sz w:val="16"/>
              </w:rPr>
              <w:t>El comunicado o el acta se almacena con fecha y autor. El vecino solo ve lo publicado, y quien no tiene uno de esos cargos no puede escribir en secretaría.</w:t>
            </w:r>
          </w:p>
        </w:tc>
      </w:tr>
      <w:tr w:rsidR="00693683" w14:paraId="7C0AB5D6" w14:textId="77777777">
        <w:trPr>
          <w:jc w:val="center"/>
        </w:trPr>
        <w:tc>
          <w:tcPr>
            <w:tcW w:w="1020" w:type="dxa"/>
            <w:shd w:val="clear" w:color="auto" w:fill="F3F6F9"/>
            <w:vAlign w:val="center"/>
          </w:tcPr>
          <w:p w14:paraId="6D3A27E3" w14:textId="77777777" w:rsidR="00693683" w:rsidRDefault="00000000">
            <w:pPr>
              <w:spacing w:before="20" w:after="20"/>
              <w:jc w:val="center"/>
            </w:pPr>
            <w:r>
              <w:rPr>
                <w:sz w:val="16"/>
              </w:rPr>
              <w:t>HU-006</w:t>
            </w:r>
          </w:p>
        </w:tc>
        <w:tc>
          <w:tcPr>
            <w:tcW w:w="1134" w:type="dxa"/>
            <w:shd w:val="clear" w:color="auto" w:fill="F3F6F9"/>
            <w:vAlign w:val="center"/>
          </w:tcPr>
          <w:p w14:paraId="6B193369" w14:textId="77777777" w:rsidR="00693683" w:rsidRDefault="00000000">
            <w:pPr>
              <w:spacing w:before="20" w:after="20"/>
              <w:jc w:val="center"/>
            </w:pPr>
            <w:r>
              <w:rPr>
                <w:sz w:val="16"/>
              </w:rPr>
              <w:t>Alta</w:t>
            </w:r>
          </w:p>
        </w:tc>
        <w:tc>
          <w:tcPr>
            <w:tcW w:w="3742" w:type="dxa"/>
            <w:shd w:val="clear" w:color="auto" w:fill="F3F6F9"/>
            <w:vAlign w:val="center"/>
          </w:tcPr>
          <w:p w14:paraId="40D63E67" w14:textId="77777777" w:rsidR="00693683" w:rsidRDefault="00000000">
            <w:pPr>
              <w:spacing w:before="20" w:after="20"/>
            </w:pPr>
            <w:r>
              <w:rPr>
                <w:sz w:val="16"/>
              </w:rPr>
              <w:t>Como presidente o tesorero, quiero registrar cuotas, pagos y gastos para conocer el estado financiero de la asociación.</w:t>
            </w:r>
          </w:p>
        </w:tc>
        <w:tc>
          <w:tcPr>
            <w:tcW w:w="4082" w:type="dxa"/>
            <w:shd w:val="clear" w:color="auto" w:fill="F3F6F9"/>
            <w:vAlign w:val="center"/>
          </w:tcPr>
          <w:p w14:paraId="7624C79C" w14:textId="77777777" w:rsidR="00693683" w:rsidRDefault="00000000">
            <w:pPr>
              <w:spacing w:before="20" w:after="20"/>
            </w:pPr>
            <w:r>
              <w:rPr>
                <w:sz w:val="16"/>
              </w:rPr>
              <w:t>Cada cuota queda asociada a un vecino, un periodo y un monto. Registrar un pago actualiza su estado y cada movimiento se refleja en el balance. Ningún otro cargo puede escribir en tesorería.</w:t>
            </w:r>
          </w:p>
        </w:tc>
      </w:tr>
      <w:tr w:rsidR="00693683" w14:paraId="5C22BD24" w14:textId="77777777">
        <w:trPr>
          <w:jc w:val="center"/>
        </w:trPr>
        <w:tc>
          <w:tcPr>
            <w:tcW w:w="1020" w:type="dxa"/>
            <w:shd w:val="clear" w:color="auto" w:fill="FFFFFF"/>
            <w:vAlign w:val="center"/>
          </w:tcPr>
          <w:p w14:paraId="41EED0D9" w14:textId="77777777" w:rsidR="00693683" w:rsidRDefault="00000000">
            <w:pPr>
              <w:spacing w:before="20" w:after="20"/>
              <w:jc w:val="center"/>
            </w:pPr>
            <w:r>
              <w:rPr>
                <w:sz w:val="16"/>
              </w:rPr>
              <w:t>HU-007</w:t>
            </w:r>
          </w:p>
        </w:tc>
        <w:tc>
          <w:tcPr>
            <w:tcW w:w="1134" w:type="dxa"/>
            <w:shd w:val="clear" w:color="auto" w:fill="FFFFFF"/>
            <w:vAlign w:val="center"/>
          </w:tcPr>
          <w:p w14:paraId="01CEE349" w14:textId="77777777" w:rsidR="00693683" w:rsidRDefault="00000000">
            <w:pPr>
              <w:spacing w:before="20" w:after="20"/>
              <w:jc w:val="center"/>
            </w:pPr>
            <w:r>
              <w:rPr>
                <w:sz w:val="16"/>
              </w:rPr>
              <w:t>Media</w:t>
            </w:r>
          </w:p>
        </w:tc>
        <w:tc>
          <w:tcPr>
            <w:tcW w:w="3742" w:type="dxa"/>
            <w:shd w:val="clear" w:color="auto" w:fill="FFFFFF"/>
            <w:vAlign w:val="center"/>
          </w:tcPr>
          <w:p w14:paraId="78F221D0" w14:textId="77777777" w:rsidR="00693683" w:rsidRDefault="00000000">
            <w:pPr>
              <w:spacing w:before="20" w:after="20"/>
            </w:pPr>
            <w:r>
              <w:rPr>
                <w:sz w:val="16"/>
              </w:rPr>
              <w:t>Como vecino, quiero comentar un proyecto para dejar observaciones que la directiva pueda leer.</w:t>
            </w:r>
          </w:p>
        </w:tc>
        <w:tc>
          <w:tcPr>
            <w:tcW w:w="4082" w:type="dxa"/>
            <w:shd w:val="clear" w:color="auto" w:fill="FFFFFF"/>
            <w:vAlign w:val="center"/>
          </w:tcPr>
          <w:p w14:paraId="7C080E8A" w14:textId="77777777" w:rsidR="00693683" w:rsidRDefault="00000000">
            <w:pPr>
              <w:spacing w:before="20" w:after="20"/>
            </w:pPr>
            <w:r>
              <w:rPr>
                <w:sz w:val="16"/>
              </w:rPr>
              <w:t>El comentario registra autor, texto, fecha y proyecto, y la directiva puede verlo en su panel. No se guardan comentarios vacíos.</w:t>
            </w:r>
          </w:p>
        </w:tc>
      </w:tr>
      <w:tr w:rsidR="00693683" w14:paraId="5A76A0F9" w14:textId="77777777">
        <w:trPr>
          <w:jc w:val="center"/>
        </w:trPr>
        <w:tc>
          <w:tcPr>
            <w:tcW w:w="1020" w:type="dxa"/>
            <w:shd w:val="clear" w:color="auto" w:fill="F3F6F9"/>
            <w:vAlign w:val="center"/>
          </w:tcPr>
          <w:p w14:paraId="3BBEF568" w14:textId="77777777" w:rsidR="00693683" w:rsidRDefault="00000000">
            <w:pPr>
              <w:spacing w:before="20" w:after="20"/>
              <w:jc w:val="center"/>
            </w:pPr>
            <w:r>
              <w:rPr>
                <w:sz w:val="16"/>
              </w:rPr>
              <w:lastRenderedPageBreak/>
              <w:t>HU-008</w:t>
            </w:r>
          </w:p>
        </w:tc>
        <w:tc>
          <w:tcPr>
            <w:tcW w:w="1134" w:type="dxa"/>
            <w:shd w:val="clear" w:color="auto" w:fill="F3F6F9"/>
            <w:vAlign w:val="center"/>
          </w:tcPr>
          <w:p w14:paraId="27D95CC4" w14:textId="77777777" w:rsidR="00693683" w:rsidRDefault="00000000">
            <w:pPr>
              <w:spacing w:before="20" w:after="20"/>
              <w:jc w:val="center"/>
            </w:pPr>
            <w:r>
              <w:rPr>
                <w:sz w:val="16"/>
              </w:rPr>
              <w:t>Media</w:t>
            </w:r>
          </w:p>
        </w:tc>
        <w:tc>
          <w:tcPr>
            <w:tcW w:w="3742" w:type="dxa"/>
            <w:shd w:val="clear" w:color="auto" w:fill="F3F6F9"/>
            <w:vAlign w:val="center"/>
          </w:tcPr>
          <w:p w14:paraId="58C897B4" w14:textId="77777777" w:rsidR="00693683" w:rsidRDefault="00000000">
            <w:pPr>
              <w:spacing w:before="20" w:after="20"/>
            </w:pPr>
            <w:r>
              <w:rPr>
                <w:sz w:val="16"/>
              </w:rPr>
              <w:t>Como vecino o miembro de la directiva, quiero recibir un aviso por correo cuando ocurra un hecho que me compete, sin tener que esperar en la pantalla.</w:t>
            </w:r>
          </w:p>
        </w:tc>
        <w:tc>
          <w:tcPr>
            <w:tcW w:w="4082" w:type="dxa"/>
            <w:shd w:val="clear" w:color="auto" w:fill="F3F6F9"/>
            <w:vAlign w:val="center"/>
          </w:tcPr>
          <w:p w14:paraId="2270BFB1" w14:textId="77777777" w:rsidR="00693683" w:rsidRDefault="00000000">
            <w:pPr>
              <w:spacing w:before="20" w:after="20"/>
            </w:pPr>
            <w:r>
              <w:rPr>
                <w:sz w:val="16"/>
              </w:rPr>
              <w:t>El correo se encola después de guardar el dato y se envía en un hilo aparte. Si el servidor SMTP falla, el registro ya guardado se conserva y el intento queda anotado en el historial de envíos.</w:t>
            </w:r>
          </w:p>
        </w:tc>
      </w:tr>
    </w:tbl>
    <w:p w14:paraId="140A48BA" w14:textId="77777777" w:rsidR="00693683" w:rsidRDefault="00693683"/>
    <w:p w14:paraId="6994B9FF" w14:textId="34E58299" w:rsidR="00693683" w:rsidRDefault="00000000">
      <w:pPr>
        <w:pStyle w:val="Ttulo1"/>
        <w:spacing w:before="280" w:after="120"/>
      </w:pPr>
      <w:proofErr w:type="spellStart"/>
      <w:r>
        <w:rPr>
          <w:rFonts w:ascii="Calibri" w:eastAsia="Calibri" w:hAnsi="Calibri"/>
          <w:color w:val="1F4E79"/>
          <w:sz w:val="32"/>
        </w:rPr>
        <w:t>Alcances</w:t>
      </w:r>
      <w:proofErr w:type="spellEnd"/>
      <w:r>
        <w:rPr>
          <w:rFonts w:ascii="Calibri" w:eastAsia="Calibri" w:hAnsi="Calibri"/>
          <w:color w:val="1F4E79"/>
          <w:sz w:val="32"/>
        </w:rPr>
        <w:t xml:space="preserve"> y </w:t>
      </w:r>
      <w:proofErr w:type="spellStart"/>
      <w:r>
        <w:rPr>
          <w:rFonts w:ascii="Calibri" w:eastAsia="Calibri" w:hAnsi="Calibri"/>
          <w:color w:val="1F4E79"/>
          <w:sz w:val="32"/>
        </w:rPr>
        <w:t>limitaciones</w:t>
      </w:r>
      <w:proofErr w:type="spellEnd"/>
    </w:p>
    <w:p w14:paraId="09B04ED8" w14:textId="77777777" w:rsidR="00693683" w:rsidRDefault="00000000">
      <w:pPr>
        <w:spacing w:after="80" w:line="259" w:lineRule="auto"/>
        <w:jc w:val="both"/>
      </w:pPr>
      <w:r>
        <w:rPr>
          <w:b/>
          <w:sz w:val="24"/>
        </w:rPr>
        <w:t>Alcances de este avance</w:t>
      </w:r>
    </w:p>
    <w:p w14:paraId="4BCD7AD3" w14:textId="77777777" w:rsidR="00693683" w:rsidRDefault="00000000">
      <w:pPr>
        <w:pStyle w:val="Listaconvietas"/>
        <w:spacing w:after="40"/>
        <w:ind w:left="567"/>
      </w:pPr>
      <w:r>
        <w:t>Inicio de sesión con JWT: la sesión se comparte entre Next.js y Spring Boot, y el token se guarda en una cookie HttpOnly.</w:t>
      </w:r>
    </w:p>
    <w:p w14:paraId="24EDDFFF" w14:textId="77777777" w:rsidR="00693683" w:rsidRDefault="00000000">
      <w:pPr>
        <w:pStyle w:val="Listaconvietas"/>
        <w:spacing w:after="40"/>
        <w:ind w:left="567"/>
      </w:pPr>
      <w:r>
        <w:t>Dos paneles: /comunidad para el vecino y /administracion para la directiva. La ruta de acceso depende del rol.</w:t>
      </w:r>
    </w:p>
    <w:p w14:paraId="54B71054" w14:textId="77777777" w:rsidR="00693683" w:rsidRDefault="00000000">
      <w:pPr>
        <w:pStyle w:val="Listaconvietas"/>
        <w:spacing w:after="40"/>
        <w:ind w:left="567"/>
      </w:pPr>
      <w:r>
        <w:t>CRUD de usuarios y CRUD de proyectos.</w:t>
      </w:r>
    </w:p>
    <w:p w14:paraId="0DFA466D" w14:textId="77777777" w:rsidR="00693683" w:rsidRDefault="00000000">
      <w:pPr>
        <w:pStyle w:val="Listaconvietas"/>
        <w:spacing w:after="40"/>
        <w:ind w:left="567"/>
      </w:pPr>
      <w:r>
        <w:t>Votación de proyectos y comentarios de la comunidad.</w:t>
      </w:r>
    </w:p>
    <w:p w14:paraId="556C8A41" w14:textId="77777777" w:rsidR="00693683" w:rsidRDefault="00000000">
      <w:pPr>
        <w:pStyle w:val="Listaconvietas"/>
        <w:spacing w:after="40"/>
        <w:ind w:left="567"/>
      </w:pPr>
      <w:r>
        <w:t>Secretaría: solicitudes, comunicados y actas.</w:t>
      </w:r>
    </w:p>
    <w:p w14:paraId="4000C478" w14:textId="77777777" w:rsidR="00693683" w:rsidRDefault="00000000">
      <w:pPr>
        <w:pStyle w:val="Listaconvietas"/>
        <w:spacing w:after="40"/>
        <w:ind w:left="567"/>
      </w:pPr>
      <w:r>
        <w:t>Tesorería: cuotas, registro de pagos, gastos y balance. Los pagos se registran manualmente; no hay pasarela de pago.</w:t>
      </w:r>
    </w:p>
    <w:p w14:paraId="787DF5CC" w14:textId="77777777" w:rsidR="00693683" w:rsidRDefault="00000000">
      <w:pPr>
        <w:pStyle w:val="Listaconvietas"/>
        <w:spacing w:after="40"/>
        <w:ind w:left="567"/>
      </w:pPr>
      <w:r>
        <w:t>Envío de correos en segundo plano al recibir o responder una solicitud, al publicar un comunicado, ante una cuota pendiente y al registrar un pago.</w:t>
      </w:r>
    </w:p>
    <w:p w14:paraId="134B9AE2" w14:textId="77777777" w:rsidR="00693683" w:rsidRDefault="00000000">
      <w:pPr>
        <w:pStyle w:val="Listaconvietas"/>
        <w:spacing w:after="40"/>
        <w:ind w:left="567"/>
      </w:pPr>
      <w:r>
        <w:t>Persistencia en archivos .dat, con un archivo por cada entidad principal.</w:t>
      </w:r>
    </w:p>
    <w:p w14:paraId="568188AC" w14:textId="77777777" w:rsidR="00693683" w:rsidRDefault="00000000">
      <w:pPr>
        <w:spacing w:after="160" w:line="259" w:lineRule="auto"/>
        <w:jc w:val="both"/>
      </w:pPr>
      <w:r>
        <w:rPr>
          <w:i/>
        </w:rPr>
        <w:t>Respecto al avance 1, el alcance se amplió: las votaciones, los proyectos y las notificaciones, que aquel documento dejaba fuera, ya forman parte del sistema.</w:t>
      </w:r>
    </w:p>
    <w:p w14:paraId="42650DA5" w14:textId="77777777" w:rsidR="00693683" w:rsidRDefault="00000000">
      <w:pPr>
        <w:spacing w:after="80" w:line="259" w:lineRule="auto"/>
        <w:jc w:val="both"/>
      </w:pPr>
      <w:r>
        <w:rPr>
          <w:b/>
          <w:sz w:val="24"/>
        </w:rPr>
        <w:t>Limitaciones: qué no hace el sistema</w:t>
      </w:r>
    </w:p>
    <w:p w14:paraId="39C940A5" w14:textId="77777777" w:rsidR="00693683" w:rsidRDefault="00000000">
      <w:pPr>
        <w:pStyle w:val="Listaconvietas"/>
        <w:spacing w:after="40"/>
        <w:ind w:left="567"/>
      </w:pPr>
      <w:r>
        <w:t>No procesa cobros en línea, ya que no cuenta con pasarela de pago; el tesorero registra los pagos manualmente.</w:t>
      </w:r>
    </w:p>
    <w:p w14:paraId="78C1BB47" w14:textId="77777777" w:rsidR="00693683" w:rsidRDefault="00000000">
      <w:pPr>
        <w:pStyle w:val="Listaconvietas"/>
        <w:spacing w:after="40"/>
        <w:ind w:left="567"/>
      </w:pPr>
      <w:r>
        <w:t>No permite administrar varias asociaciones en una misma instalación.</w:t>
      </w:r>
    </w:p>
    <w:p w14:paraId="3B3A7B9E" w14:textId="77777777" w:rsidR="00693683" w:rsidRDefault="00000000">
      <w:pPr>
        <w:pStyle w:val="Listaconvietas"/>
        <w:spacing w:after="40"/>
        <w:ind w:left="567"/>
      </w:pPr>
      <w:r>
        <w:t>No cuenta con aplicación móvil.</w:t>
      </w:r>
    </w:p>
    <w:p w14:paraId="4DA53ABC" w14:textId="77777777" w:rsidR="00693683" w:rsidRDefault="00000000">
      <w:pPr>
        <w:pStyle w:val="Listaconvietas"/>
        <w:spacing w:after="40"/>
        <w:ind w:left="567"/>
      </w:pPr>
      <w:r>
        <w:t>No utiliza base de datos en este avance, ya que la consigna exige persistencia en archivos .dat. El uso de PostgreSQL, SQL Server u Oracle queda fuera de esta entrega.</w:t>
      </w:r>
    </w:p>
    <w:p w14:paraId="56CB0C12" w14:textId="77777777" w:rsidR="00693683" w:rsidRDefault="00000000">
      <w:pPr>
        <w:pStyle w:val="Listaconvietas"/>
        <w:spacing w:after="40"/>
        <w:ind w:left="567"/>
      </w:pPr>
      <w:r>
        <w:t>Un fallo en el envío de correo no revierte los datos guardados: el vecino puede consultar la información en el sistema aunque el servidor SMTP no responda.</w:t>
      </w:r>
    </w:p>
    <w:p w14:paraId="469AFD35" w14:textId="77777777" w:rsidR="00693683" w:rsidRDefault="00000000">
      <w:pPr>
        <w:pStyle w:val="Listaconvietas"/>
        <w:spacing w:after="40"/>
        <w:ind w:left="567"/>
      </w:pPr>
      <w:r>
        <w:t>La cátedra aún no ha definido el objetivo específico número 3 del proyecto ni la fecha del avance 3.</w:t>
      </w:r>
    </w:p>
    <w:p w14:paraId="42F0BEF5" w14:textId="40413838" w:rsidR="00693683" w:rsidRDefault="00000000">
      <w:pPr>
        <w:pStyle w:val="Ttulo1"/>
        <w:spacing w:before="280" w:after="120"/>
      </w:pPr>
      <w:proofErr w:type="spellStart"/>
      <w:r>
        <w:rPr>
          <w:rFonts w:ascii="Calibri" w:eastAsia="Calibri" w:hAnsi="Calibri"/>
          <w:color w:val="1F4E79"/>
          <w:sz w:val="32"/>
        </w:rPr>
        <w:t>Planificación</w:t>
      </w:r>
      <w:proofErr w:type="spellEnd"/>
    </w:p>
    <w:p w14:paraId="28DA9BA4" w14:textId="77777777" w:rsidR="00693683" w:rsidRDefault="00000000">
      <w:pPr>
        <w:spacing w:after="160" w:line="259" w:lineRule="auto"/>
        <w:jc w:val="both"/>
      </w:pPr>
      <w:r>
        <w:t>El desarrollo de este avance se llevó a cabo entre el 11 y el 27 de septiembre de 2026, y la entrega está programada para el 27 de septiembre de 2026 a las 13:00. Solo se incluyen las actividades de los integrantes que participaron.</w:t>
      </w:r>
    </w:p>
    <w:tbl>
      <w:tblPr>
        <w:tblStyle w:val="Tablaconcuadrcula"/>
        <w:tblW w:w="9978" w:type="dxa"/>
        <w:jc w:val="center"/>
        <w:tblLayout w:type="fixed"/>
        <w:tblLook w:val="04A0" w:firstRow="1" w:lastRow="0" w:firstColumn="1" w:lastColumn="0" w:noHBand="0" w:noVBand="1"/>
      </w:tblPr>
      <w:tblGrid>
        <w:gridCol w:w="4649"/>
        <w:gridCol w:w="2948"/>
        <w:gridCol w:w="2381"/>
      </w:tblGrid>
      <w:tr w:rsidR="00693683" w14:paraId="1CB034A9" w14:textId="77777777">
        <w:trPr>
          <w:jc w:val="center"/>
        </w:trPr>
        <w:tc>
          <w:tcPr>
            <w:tcW w:w="4649" w:type="dxa"/>
            <w:shd w:val="clear" w:color="auto" w:fill="1F4E79"/>
            <w:vAlign w:val="center"/>
          </w:tcPr>
          <w:p w14:paraId="6591A5DD" w14:textId="77777777" w:rsidR="00693683" w:rsidRDefault="00000000">
            <w:pPr>
              <w:spacing w:before="20" w:after="20"/>
              <w:jc w:val="center"/>
            </w:pPr>
            <w:r>
              <w:rPr>
                <w:b/>
                <w:color w:val="FFFFFF"/>
                <w:sz w:val="16"/>
              </w:rPr>
              <w:t>Actividad</w:t>
            </w:r>
          </w:p>
        </w:tc>
        <w:tc>
          <w:tcPr>
            <w:tcW w:w="2948" w:type="dxa"/>
            <w:shd w:val="clear" w:color="auto" w:fill="1F4E79"/>
            <w:vAlign w:val="center"/>
          </w:tcPr>
          <w:p w14:paraId="1F94ED79" w14:textId="77777777" w:rsidR="00693683" w:rsidRDefault="00000000">
            <w:pPr>
              <w:spacing w:before="20" w:after="20"/>
              <w:jc w:val="center"/>
            </w:pPr>
            <w:r>
              <w:rPr>
                <w:b/>
                <w:color w:val="FFFFFF"/>
                <w:sz w:val="16"/>
              </w:rPr>
              <w:t>Responsable</w:t>
            </w:r>
          </w:p>
        </w:tc>
        <w:tc>
          <w:tcPr>
            <w:tcW w:w="2381" w:type="dxa"/>
            <w:shd w:val="clear" w:color="auto" w:fill="1F4E79"/>
            <w:vAlign w:val="center"/>
          </w:tcPr>
          <w:p w14:paraId="2F66FACC" w14:textId="77777777" w:rsidR="00693683" w:rsidRDefault="00000000">
            <w:pPr>
              <w:spacing w:before="20" w:after="20"/>
              <w:jc w:val="center"/>
            </w:pPr>
            <w:r>
              <w:rPr>
                <w:b/>
                <w:color w:val="FFFFFF"/>
                <w:sz w:val="16"/>
              </w:rPr>
              <w:t>Fecha</w:t>
            </w:r>
          </w:p>
        </w:tc>
      </w:tr>
      <w:tr w:rsidR="00693683" w14:paraId="3F1B5554" w14:textId="77777777">
        <w:trPr>
          <w:jc w:val="center"/>
        </w:trPr>
        <w:tc>
          <w:tcPr>
            <w:tcW w:w="4649" w:type="dxa"/>
            <w:shd w:val="clear" w:color="auto" w:fill="FFFFFF"/>
            <w:vAlign w:val="center"/>
          </w:tcPr>
          <w:p w14:paraId="2EE0F4FD" w14:textId="77777777" w:rsidR="00693683" w:rsidRDefault="00000000">
            <w:pPr>
              <w:spacing w:before="20" w:after="20"/>
            </w:pPr>
            <w:r>
              <w:rPr>
                <w:sz w:val="16"/>
              </w:rPr>
              <w:t>Arquitectura del frontend y del backend, autenticación, persistencia en archivos .dat, tesorería, secretaría y votaciones.</w:t>
            </w:r>
          </w:p>
        </w:tc>
        <w:tc>
          <w:tcPr>
            <w:tcW w:w="2948" w:type="dxa"/>
            <w:shd w:val="clear" w:color="auto" w:fill="FFFFFF"/>
            <w:vAlign w:val="center"/>
          </w:tcPr>
          <w:p w14:paraId="07234D3A" w14:textId="77777777" w:rsidR="00693683" w:rsidRDefault="00000000">
            <w:pPr>
              <w:spacing w:before="20" w:after="20"/>
            </w:pPr>
            <w:r>
              <w:rPr>
                <w:sz w:val="16"/>
              </w:rPr>
              <w:t>Luis Gerardo Ramos Martínez</w:t>
            </w:r>
          </w:p>
        </w:tc>
        <w:tc>
          <w:tcPr>
            <w:tcW w:w="2381" w:type="dxa"/>
            <w:shd w:val="clear" w:color="auto" w:fill="FFFFFF"/>
            <w:vAlign w:val="center"/>
          </w:tcPr>
          <w:p w14:paraId="70567033" w14:textId="77777777" w:rsidR="00693683" w:rsidRDefault="00000000">
            <w:pPr>
              <w:spacing w:before="20" w:after="20"/>
            </w:pPr>
            <w:r>
              <w:rPr>
                <w:sz w:val="16"/>
              </w:rPr>
              <w:t>11 al 27 de septiembre de 2026</w:t>
            </w:r>
          </w:p>
        </w:tc>
      </w:tr>
      <w:tr w:rsidR="00693683" w14:paraId="59EEC385" w14:textId="77777777">
        <w:trPr>
          <w:jc w:val="center"/>
        </w:trPr>
        <w:tc>
          <w:tcPr>
            <w:tcW w:w="4649" w:type="dxa"/>
            <w:shd w:val="clear" w:color="auto" w:fill="F3F6F9"/>
            <w:vAlign w:val="center"/>
          </w:tcPr>
          <w:p w14:paraId="16A55AA6" w14:textId="77777777" w:rsidR="00693683" w:rsidRDefault="00000000">
            <w:pPr>
              <w:spacing w:before="20" w:after="20"/>
            </w:pPr>
            <w:r>
              <w:rPr>
                <w:sz w:val="16"/>
              </w:rPr>
              <w:t>Envío de correos mediante hilos y servidor SMTP.</w:t>
            </w:r>
          </w:p>
        </w:tc>
        <w:tc>
          <w:tcPr>
            <w:tcW w:w="2948" w:type="dxa"/>
            <w:shd w:val="clear" w:color="auto" w:fill="F3F6F9"/>
            <w:vAlign w:val="center"/>
          </w:tcPr>
          <w:p w14:paraId="609351B1" w14:textId="77777777" w:rsidR="00693683" w:rsidRDefault="00000000">
            <w:pPr>
              <w:spacing w:before="20" w:after="20"/>
            </w:pPr>
            <w:r>
              <w:rPr>
                <w:sz w:val="16"/>
              </w:rPr>
              <w:t>Marcos Armando Vásquez González</w:t>
            </w:r>
          </w:p>
        </w:tc>
        <w:tc>
          <w:tcPr>
            <w:tcW w:w="2381" w:type="dxa"/>
            <w:shd w:val="clear" w:color="auto" w:fill="F3F6F9"/>
            <w:vAlign w:val="center"/>
          </w:tcPr>
          <w:p w14:paraId="0EB1E6C5" w14:textId="77777777" w:rsidR="00693683" w:rsidRDefault="00000000">
            <w:pPr>
              <w:spacing w:before="20" w:after="20"/>
            </w:pPr>
            <w:r>
              <w:rPr>
                <w:sz w:val="16"/>
              </w:rPr>
              <w:t>11 al 25 de septiembre de 2026</w:t>
            </w:r>
          </w:p>
        </w:tc>
      </w:tr>
      <w:tr w:rsidR="00693683" w14:paraId="55B2B156" w14:textId="77777777">
        <w:trPr>
          <w:jc w:val="center"/>
        </w:trPr>
        <w:tc>
          <w:tcPr>
            <w:tcW w:w="4649" w:type="dxa"/>
            <w:shd w:val="clear" w:color="auto" w:fill="FFFFFF"/>
            <w:vAlign w:val="center"/>
          </w:tcPr>
          <w:p w14:paraId="37CFA8BF" w14:textId="77777777" w:rsidR="00693683" w:rsidRDefault="00000000">
            <w:pPr>
              <w:spacing w:before="20" w:after="20"/>
            </w:pPr>
            <w:r>
              <w:rPr>
                <w:sz w:val="16"/>
              </w:rPr>
              <w:t>CRUD de proyectos en el frontend y el backend.</w:t>
            </w:r>
          </w:p>
        </w:tc>
        <w:tc>
          <w:tcPr>
            <w:tcW w:w="2948" w:type="dxa"/>
            <w:shd w:val="clear" w:color="auto" w:fill="FFFFFF"/>
            <w:vAlign w:val="center"/>
          </w:tcPr>
          <w:p w14:paraId="348982A7" w14:textId="77777777" w:rsidR="00693683" w:rsidRDefault="00000000">
            <w:pPr>
              <w:spacing w:before="20" w:after="20"/>
            </w:pPr>
            <w:r>
              <w:rPr>
                <w:sz w:val="16"/>
              </w:rPr>
              <w:t>Anderson Steven Flores Pérez</w:t>
            </w:r>
          </w:p>
        </w:tc>
        <w:tc>
          <w:tcPr>
            <w:tcW w:w="2381" w:type="dxa"/>
            <w:shd w:val="clear" w:color="auto" w:fill="FFFFFF"/>
            <w:vAlign w:val="center"/>
          </w:tcPr>
          <w:p w14:paraId="1A65FD4A" w14:textId="77777777" w:rsidR="00693683" w:rsidRDefault="00000000">
            <w:pPr>
              <w:spacing w:before="20" w:after="20"/>
            </w:pPr>
            <w:r>
              <w:rPr>
                <w:sz w:val="16"/>
              </w:rPr>
              <w:t>24 de septiembre de 2026</w:t>
            </w:r>
          </w:p>
        </w:tc>
      </w:tr>
      <w:tr w:rsidR="00693683" w14:paraId="03EC09D9" w14:textId="77777777">
        <w:trPr>
          <w:jc w:val="center"/>
        </w:trPr>
        <w:tc>
          <w:tcPr>
            <w:tcW w:w="4649" w:type="dxa"/>
            <w:shd w:val="clear" w:color="auto" w:fill="F3F6F9"/>
            <w:vAlign w:val="center"/>
          </w:tcPr>
          <w:p w14:paraId="434A0596" w14:textId="77777777" w:rsidR="00693683" w:rsidRDefault="00000000">
            <w:pPr>
              <w:spacing w:before="20" w:after="20"/>
            </w:pPr>
            <w:r>
              <w:rPr>
                <w:sz w:val="16"/>
              </w:rPr>
              <w:t>CRUD de usuarios en el frontend y el backend.</w:t>
            </w:r>
          </w:p>
        </w:tc>
        <w:tc>
          <w:tcPr>
            <w:tcW w:w="2948" w:type="dxa"/>
            <w:shd w:val="clear" w:color="auto" w:fill="F3F6F9"/>
            <w:vAlign w:val="center"/>
          </w:tcPr>
          <w:p w14:paraId="09C52110" w14:textId="77777777" w:rsidR="00693683" w:rsidRDefault="00000000">
            <w:pPr>
              <w:spacing w:before="20" w:after="20"/>
            </w:pPr>
            <w:r>
              <w:rPr>
                <w:sz w:val="16"/>
              </w:rPr>
              <w:t>Roberto De Jesus Erazo Ramirez</w:t>
            </w:r>
          </w:p>
        </w:tc>
        <w:tc>
          <w:tcPr>
            <w:tcW w:w="2381" w:type="dxa"/>
            <w:shd w:val="clear" w:color="auto" w:fill="F3F6F9"/>
            <w:vAlign w:val="center"/>
          </w:tcPr>
          <w:p w14:paraId="6A9226EC" w14:textId="77777777" w:rsidR="00693683" w:rsidRDefault="00000000">
            <w:pPr>
              <w:spacing w:before="20" w:after="20"/>
            </w:pPr>
            <w:r>
              <w:rPr>
                <w:sz w:val="16"/>
              </w:rPr>
              <w:t>24 de septiembre de 2026</w:t>
            </w:r>
          </w:p>
        </w:tc>
      </w:tr>
      <w:tr w:rsidR="00693683" w14:paraId="07F2F4BF" w14:textId="77777777">
        <w:trPr>
          <w:jc w:val="center"/>
        </w:trPr>
        <w:tc>
          <w:tcPr>
            <w:tcW w:w="4649" w:type="dxa"/>
            <w:shd w:val="clear" w:color="auto" w:fill="FFFFFF"/>
            <w:vAlign w:val="center"/>
          </w:tcPr>
          <w:p w14:paraId="114282B5" w14:textId="77777777" w:rsidR="00693683" w:rsidRDefault="00000000">
            <w:pPr>
              <w:spacing w:before="20" w:after="20"/>
            </w:pPr>
            <w:r>
              <w:rPr>
                <w:sz w:val="16"/>
              </w:rPr>
              <w:t>Elaboración del documento del avance 2 y cierre de la entrega.</w:t>
            </w:r>
          </w:p>
        </w:tc>
        <w:tc>
          <w:tcPr>
            <w:tcW w:w="2948" w:type="dxa"/>
            <w:shd w:val="clear" w:color="auto" w:fill="FFFFFF"/>
            <w:vAlign w:val="center"/>
          </w:tcPr>
          <w:p w14:paraId="3F9D080F" w14:textId="77777777" w:rsidR="00693683" w:rsidRDefault="00000000">
            <w:pPr>
              <w:spacing w:before="20" w:after="20"/>
            </w:pPr>
            <w:r>
              <w:rPr>
                <w:sz w:val="16"/>
              </w:rPr>
              <w:t>Luis Gerardo Ramos Martínez, con revisión de los cuatro integrantes activos</w:t>
            </w:r>
          </w:p>
        </w:tc>
        <w:tc>
          <w:tcPr>
            <w:tcW w:w="2381" w:type="dxa"/>
            <w:shd w:val="clear" w:color="auto" w:fill="FFFFFF"/>
            <w:vAlign w:val="center"/>
          </w:tcPr>
          <w:p w14:paraId="064B0B08" w14:textId="77777777" w:rsidR="00693683" w:rsidRDefault="00000000">
            <w:pPr>
              <w:spacing w:before="20" w:after="20"/>
            </w:pPr>
            <w:r>
              <w:rPr>
                <w:sz w:val="16"/>
              </w:rPr>
              <w:t>26 al 27 de septiembre de 2026</w:t>
            </w:r>
          </w:p>
        </w:tc>
      </w:tr>
    </w:tbl>
    <w:p w14:paraId="0EA3F7C4" w14:textId="77777777" w:rsidR="00693683" w:rsidRDefault="00693683"/>
    <w:p w14:paraId="4364CC68" w14:textId="7195458A" w:rsidR="00693683" w:rsidRDefault="00000000">
      <w:pPr>
        <w:pStyle w:val="Ttulo1"/>
        <w:spacing w:before="280" w:after="120"/>
      </w:pPr>
      <w:proofErr w:type="spellStart"/>
      <w:r>
        <w:rPr>
          <w:rFonts w:ascii="Calibri" w:eastAsia="Calibri" w:hAnsi="Calibri"/>
          <w:color w:val="1F4E79"/>
          <w:sz w:val="32"/>
        </w:rPr>
        <w:lastRenderedPageBreak/>
        <w:t>Cronograma</w:t>
      </w:r>
      <w:proofErr w:type="spellEnd"/>
    </w:p>
    <w:p w14:paraId="0D028016" w14:textId="77777777" w:rsidR="00693683" w:rsidRDefault="00000000">
      <w:pPr>
        <w:spacing w:after="160" w:line="259" w:lineRule="auto"/>
        <w:jc w:val="both"/>
      </w:pPr>
      <w:r>
        <w:t>En el avance 1 se estableció que el proyecto se desarrollaría entre el 30 de julio y el 6 de noviembre de 2026, en tres avances, y ese horizonte se mantiene como referencia. La fecha del avance 3 no se incluye porque la cátedra aún no la ha publicado.</w:t>
      </w:r>
    </w:p>
    <w:tbl>
      <w:tblPr>
        <w:tblStyle w:val="Tablaconcuadrcula"/>
        <w:tblW w:w="9977" w:type="dxa"/>
        <w:jc w:val="center"/>
        <w:tblLayout w:type="fixed"/>
        <w:tblLook w:val="04A0" w:firstRow="1" w:lastRow="0" w:firstColumn="1" w:lastColumn="0" w:noHBand="0" w:noVBand="1"/>
      </w:tblPr>
      <w:tblGrid>
        <w:gridCol w:w="2494"/>
        <w:gridCol w:w="1474"/>
        <w:gridCol w:w="1474"/>
        <w:gridCol w:w="1474"/>
        <w:gridCol w:w="1474"/>
        <w:gridCol w:w="1587"/>
      </w:tblGrid>
      <w:tr w:rsidR="00693683" w14:paraId="534DAC5D" w14:textId="77777777">
        <w:trPr>
          <w:jc w:val="center"/>
        </w:trPr>
        <w:tc>
          <w:tcPr>
            <w:tcW w:w="2494" w:type="dxa"/>
            <w:shd w:val="clear" w:color="auto" w:fill="1F4E79"/>
            <w:vAlign w:val="center"/>
          </w:tcPr>
          <w:p w14:paraId="33F8785A" w14:textId="77777777" w:rsidR="00693683" w:rsidRDefault="00000000">
            <w:pPr>
              <w:spacing w:before="20" w:after="20"/>
              <w:jc w:val="center"/>
            </w:pPr>
            <w:r>
              <w:rPr>
                <w:b/>
                <w:color w:val="FFFFFF"/>
                <w:sz w:val="18"/>
              </w:rPr>
              <w:t>Entrega</w:t>
            </w:r>
          </w:p>
        </w:tc>
        <w:tc>
          <w:tcPr>
            <w:tcW w:w="1474" w:type="dxa"/>
            <w:shd w:val="clear" w:color="auto" w:fill="1F4E79"/>
            <w:vAlign w:val="center"/>
          </w:tcPr>
          <w:p w14:paraId="5E2DDC8D" w14:textId="77777777" w:rsidR="00693683" w:rsidRDefault="00000000">
            <w:pPr>
              <w:spacing w:before="20" w:after="20"/>
              <w:jc w:val="center"/>
            </w:pPr>
            <w:r>
              <w:rPr>
                <w:b/>
                <w:color w:val="FFFFFF"/>
                <w:sz w:val="18"/>
              </w:rPr>
              <w:t>Julio</w:t>
            </w:r>
          </w:p>
        </w:tc>
        <w:tc>
          <w:tcPr>
            <w:tcW w:w="1474" w:type="dxa"/>
            <w:shd w:val="clear" w:color="auto" w:fill="1F4E79"/>
            <w:vAlign w:val="center"/>
          </w:tcPr>
          <w:p w14:paraId="2072EE7B" w14:textId="77777777" w:rsidR="00693683" w:rsidRDefault="00000000">
            <w:pPr>
              <w:spacing w:before="20" w:after="20"/>
              <w:jc w:val="center"/>
            </w:pPr>
            <w:r>
              <w:rPr>
                <w:b/>
                <w:color w:val="FFFFFF"/>
                <w:sz w:val="18"/>
              </w:rPr>
              <w:t>Agosto</w:t>
            </w:r>
          </w:p>
        </w:tc>
        <w:tc>
          <w:tcPr>
            <w:tcW w:w="1474" w:type="dxa"/>
            <w:shd w:val="clear" w:color="auto" w:fill="1F4E79"/>
            <w:vAlign w:val="center"/>
          </w:tcPr>
          <w:p w14:paraId="7433B5AE" w14:textId="77777777" w:rsidR="00693683" w:rsidRDefault="00000000">
            <w:pPr>
              <w:spacing w:before="20" w:after="20"/>
              <w:jc w:val="center"/>
            </w:pPr>
            <w:r>
              <w:rPr>
                <w:b/>
                <w:color w:val="FFFFFF"/>
                <w:sz w:val="18"/>
              </w:rPr>
              <w:t>Septiembre</w:t>
            </w:r>
          </w:p>
        </w:tc>
        <w:tc>
          <w:tcPr>
            <w:tcW w:w="1474" w:type="dxa"/>
            <w:shd w:val="clear" w:color="auto" w:fill="1F4E79"/>
            <w:vAlign w:val="center"/>
          </w:tcPr>
          <w:p w14:paraId="7ECDBB9C" w14:textId="77777777" w:rsidR="00693683" w:rsidRDefault="00000000">
            <w:pPr>
              <w:spacing w:before="20" w:after="20"/>
              <w:jc w:val="center"/>
            </w:pPr>
            <w:r>
              <w:rPr>
                <w:b/>
                <w:color w:val="FFFFFF"/>
                <w:sz w:val="18"/>
              </w:rPr>
              <w:t>Octubre</w:t>
            </w:r>
          </w:p>
        </w:tc>
        <w:tc>
          <w:tcPr>
            <w:tcW w:w="1587" w:type="dxa"/>
            <w:shd w:val="clear" w:color="auto" w:fill="1F4E79"/>
            <w:vAlign w:val="center"/>
          </w:tcPr>
          <w:p w14:paraId="35A342FD" w14:textId="77777777" w:rsidR="00693683" w:rsidRDefault="00000000">
            <w:pPr>
              <w:spacing w:before="20" w:after="20"/>
              <w:jc w:val="center"/>
            </w:pPr>
            <w:r>
              <w:rPr>
                <w:b/>
                <w:color w:val="FFFFFF"/>
                <w:sz w:val="18"/>
              </w:rPr>
              <w:t>Noviembre</w:t>
            </w:r>
          </w:p>
        </w:tc>
      </w:tr>
      <w:tr w:rsidR="00693683" w14:paraId="46AA5662" w14:textId="77777777">
        <w:trPr>
          <w:jc w:val="center"/>
        </w:trPr>
        <w:tc>
          <w:tcPr>
            <w:tcW w:w="2494" w:type="dxa"/>
            <w:shd w:val="clear" w:color="auto" w:fill="FFFFFF"/>
            <w:vAlign w:val="center"/>
          </w:tcPr>
          <w:p w14:paraId="65DA5E6C" w14:textId="77777777" w:rsidR="00693683" w:rsidRDefault="00000000">
            <w:pPr>
              <w:spacing w:before="20" w:after="20"/>
            </w:pPr>
            <w:r>
              <w:rPr>
                <w:b/>
                <w:sz w:val="16"/>
              </w:rPr>
              <w:t>Avance 1</w:t>
            </w:r>
            <w:r>
              <w:rPr>
                <w:b/>
                <w:sz w:val="16"/>
              </w:rPr>
              <w:br/>
              <w:t>30 jul al 6 ago</w:t>
            </w:r>
          </w:p>
        </w:tc>
        <w:tc>
          <w:tcPr>
            <w:tcW w:w="1474" w:type="dxa"/>
            <w:shd w:val="clear" w:color="auto" w:fill="E7EEF5"/>
            <w:vAlign w:val="center"/>
          </w:tcPr>
          <w:p w14:paraId="056551FE" w14:textId="77777777" w:rsidR="00693683" w:rsidRDefault="00000000">
            <w:pPr>
              <w:spacing w:before="20" w:after="20"/>
              <w:jc w:val="center"/>
            </w:pPr>
            <w:r>
              <w:rPr>
                <w:color w:val="1F4E79"/>
                <w:sz w:val="24"/>
              </w:rPr>
              <w:t>■</w:t>
            </w:r>
          </w:p>
        </w:tc>
        <w:tc>
          <w:tcPr>
            <w:tcW w:w="1474" w:type="dxa"/>
            <w:shd w:val="clear" w:color="auto" w:fill="E7EEF5"/>
            <w:vAlign w:val="center"/>
          </w:tcPr>
          <w:p w14:paraId="1B074150" w14:textId="77777777" w:rsidR="00693683" w:rsidRDefault="00000000">
            <w:pPr>
              <w:spacing w:before="20" w:after="20"/>
              <w:jc w:val="center"/>
            </w:pPr>
            <w:r>
              <w:rPr>
                <w:color w:val="1F4E79"/>
                <w:sz w:val="24"/>
              </w:rPr>
              <w:t>■</w:t>
            </w:r>
          </w:p>
        </w:tc>
        <w:tc>
          <w:tcPr>
            <w:tcW w:w="1474" w:type="dxa"/>
            <w:shd w:val="clear" w:color="auto" w:fill="FFFFFF"/>
            <w:vAlign w:val="center"/>
          </w:tcPr>
          <w:p w14:paraId="00614AD8" w14:textId="77777777" w:rsidR="00693683" w:rsidRDefault="00693683">
            <w:pPr>
              <w:spacing w:before="20" w:after="20"/>
              <w:jc w:val="center"/>
            </w:pPr>
          </w:p>
        </w:tc>
        <w:tc>
          <w:tcPr>
            <w:tcW w:w="1474" w:type="dxa"/>
            <w:shd w:val="clear" w:color="auto" w:fill="FFFFFF"/>
            <w:vAlign w:val="center"/>
          </w:tcPr>
          <w:p w14:paraId="2F80FD76" w14:textId="77777777" w:rsidR="00693683" w:rsidRDefault="00693683">
            <w:pPr>
              <w:spacing w:before="20" w:after="20"/>
              <w:jc w:val="center"/>
            </w:pPr>
          </w:p>
        </w:tc>
        <w:tc>
          <w:tcPr>
            <w:tcW w:w="1587" w:type="dxa"/>
            <w:shd w:val="clear" w:color="auto" w:fill="FFFFFF"/>
            <w:vAlign w:val="center"/>
          </w:tcPr>
          <w:p w14:paraId="02886C2B" w14:textId="77777777" w:rsidR="00693683" w:rsidRDefault="00693683">
            <w:pPr>
              <w:spacing w:before="20" w:after="20"/>
              <w:jc w:val="center"/>
            </w:pPr>
          </w:p>
        </w:tc>
      </w:tr>
      <w:tr w:rsidR="00693683" w14:paraId="2C473F79" w14:textId="77777777">
        <w:trPr>
          <w:jc w:val="center"/>
        </w:trPr>
        <w:tc>
          <w:tcPr>
            <w:tcW w:w="2494" w:type="dxa"/>
            <w:shd w:val="clear" w:color="auto" w:fill="FFFFFF"/>
            <w:vAlign w:val="center"/>
          </w:tcPr>
          <w:p w14:paraId="0FC0C041" w14:textId="77777777" w:rsidR="00693683" w:rsidRDefault="00000000">
            <w:pPr>
              <w:spacing w:before="20" w:after="20"/>
            </w:pPr>
            <w:r>
              <w:rPr>
                <w:b/>
                <w:sz w:val="16"/>
              </w:rPr>
              <w:t>Avance 2</w:t>
            </w:r>
            <w:r>
              <w:rPr>
                <w:b/>
                <w:sz w:val="16"/>
              </w:rPr>
              <w:br/>
              <w:t>11 al 27 sep</w:t>
            </w:r>
          </w:p>
        </w:tc>
        <w:tc>
          <w:tcPr>
            <w:tcW w:w="1474" w:type="dxa"/>
            <w:shd w:val="clear" w:color="auto" w:fill="FFFFFF"/>
            <w:vAlign w:val="center"/>
          </w:tcPr>
          <w:p w14:paraId="709C2F23" w14:textId="77777777" w:rsidR="00693683" w:rsidRDefault="00693683">
            <w:pPr>
              <w:spacing w:before="20" w:after="20"/>
              <w:jc w:val="center"/>
            </w:pPr>
          </w:p>
        </w:tc>
        <w:tc>
          <w:tcPr>
            <w:tcW w:w="1474" w:type="dxa"/>
            <w:shd w:val="clear" w:color="auto" w:fill="FFFFFF"/>
            <w:vAlign w:val="center"/>
          </w:tcPr>
          <w:p w14:paraId="32C95464" w14:textId="77777777" w:rsidR="00693683" w:rsidRDefault="00693683">
            <w:pPr>
              <w:spacing w:before="20" w:after="20"/>
              <w:jc w:val="center"/>
            </w:pPr>
          </w:p>
        </w:tc>
        <w:tc>
          <w:tcPr>
            <w:tcW w:w="1474" w:type="dxa"/>
            <w:shd w:val="clear" w:color="auto" w:fill="E7EEF5"/>
            <w:vAlign w:val="center"/>
          </w:tcPr>
          <w:p w14:paraId="70B751C6" w14:textId="77777777" w:rsidR="00693683" w:rsidRDefault="00000000">
            <w:pPr>
              <w:spacing w:before="20" w:after="20"/>
              <w:jc w:val="center"/>
            </w:pPr>
            <w:r>
              <w:rPr>
                <w:color w:val="1F4E79"/>
                <w:sz w:val="24"/>
              </w:rPr>
              <w:t>■</w:t>
            </w:r>
          </w:p>
        </w:tc>
        <w:tc>
          <w:tcPr>
            <w:tcW w:w="1474" w:type="dxa"/>
            <w:shd w:val="clear" w:color="auto" w:fill="FFFFFF"/>
            <w:vAlign w:val="center"/>
          </w:tcPr>
          <w:p w14:paraId="43C903C7" w14:textId="77777777" w:rsidR="00693683" w:rsidRDefault="00693683">
            <w:pPr>
              <w:spacing w:before="20" w:after="20"/>
              <w:jc w:val="center"/>
            </w:pPr>
          </w:p>
        </w:tc>
        <w:tc>
          <w:tcPr>
            <w:tcW w:w="1587" w:type="dxa"/>
            <w:shd w:val="clear" w:color="auto" w:fill="FFFFFF"/>
            <w:vAlign w:val="center"/>
          </w:tcPr>
          <w:p w14:paraId="11A2C409" w14:textId="77777777" w:rsidR="00693683" w:rsidRDefault="00693683">
            <w:pPr>
              <w:spacing w:before="20" w:after="20"/>
              <w:jc w:val="center"/>
            </w:pPr>
          </w:p>
        </w:tc>
      </w:tr>
      <w:tr w:rsidR="00693683" w14:paraId="64CBAC79" w14:textId="77777777">
        <w:trPr>
          <w:jc w:val="center"/>
        </w:trPr>
        <w:tc>
          <w:tcPr>
            <w:tcW w:w="2494" w:type="dxa"/>
            <w:shd w:val="clear" w:color="auto" w:fill="FFFFFF"/>
            <w:vAlign w:val="center"/>
          </w:tcPr>
          <w:p w14:paraId="445AD342" w14:textId="77777777" w:rsidR="00693683" w:rsidRDefault="00000000">
            <w:pPr>
              <w:spacing w:before="20" w:after="20"/>
            </w:pPr>
            <w:r>
              <w:rPr>
                <w:b/>
                <w:sz w:val="16"/>
              </w:rPr>
              <w:t>Avance 3</w:t>
            </w:r>
            <w:r>
              <w:rPr>
                <w:b/>
                <w:sz w:val="16"/>
              </w:rPr>
              <w:br/>
              <w:t>Fecha no especificada</w:t>
            </w:r>
          </w:p>
        </w:tc>
        <w:tc>
          <w:tcPr>
            <w:tcW w:w="1474" w:type="dxa"/>
            <w:shd w:val="clear" w:color="auto" w:fill="FFFFFF"/>
            <w:vAlign w:val="center"/>
          </w:tcPr>
          <w:p w14:paraId="6B675DB2" w14:textId="77777777" w:rsidR="00693683" w:rsidRDefault="00693683">
            <w:pPr>
              <w:spacing w:before="20" w:after="20"/>
              <w:jc w:val="center"/>
            </w:pPr>
          </w:p>
        </w:tc>
        <w:tc>
          <w:tcPr>
            <w:tcW w:w="1474" w:type="dxa"/>
            <w:shd w:val="clear" w:color="auto" w:fill="FFFFFF"/>
            <w:vAlign w:val="center"/>
          </w:tcPr>
          <w:p w14:paraId="778263E1" w14:textId="77777777" w:rsidR="00693683" w:rsidRDefault="00693683">
            <w:pPr>
              <w:spacing w:before="20" w:after="20"/>
              <w:jc w:val="center"/>
            </w:pPr>
          </w:p>
        </w:tc>
        <w:tc>
          <w:tcPr>
            <w:tcW w:w="1474" w:type="dxa"/>
            <w:shd w:val="clear" w:color="auto" w:fill="FFFFFF"/>
            <w:vAlign w:val="center"/>
          </w:tcPr>
          <w:p w14:paraId="603EB66F" w14:textId="77777777" w:rsidR="00693683" w:rsidRDefault="00000000">
            <w:pPr>
              <w:spacing w:before="20" w:after="20"/>
              <w:jc w:val="center"/>
            </w:pPr>
            <w:r>
              <w:rPr>
                <w:sz w:val="16"/>
              </w:rPr>
              <w:t>Pendiente</w:t>
            </w:r>
          </w:p>
        </w:tc>
        <w:tc>
          <w:tcPr>
            <w:tcW w:w="1474" w:type="dxa"/>
            <w:shd w:val="clear" w:color="auto" w:fill="FFFFFF"/>
            <w:vAlign w:val="center"/>
          </w:tcPr>
          <w:p w14:paraId="60E9985D" w14:textId="77777777" w:rsidR="00693683" w:rsidRDefault="00693683">
            <w:pPr>
              <w:spacing w:before="20" w:after="20"/>
              <w:jc w:val="center"/>
            </w:pPr>
          </w:p>
        </w:tc>
        <w:tc>
          <w:tcPr>
            <w:tcW w:w="1587" w:type="dxa"/>
            <w:shd w:val="clear" w:color="auto" w:fill="FFFFFF"/>
            <w:vAlign w:val="center"/>
          </w:tcPr>
          <w:p w14:paraId="7C871208" w14:textId="77777777" w:rsidR="00693683" w:rsidRDefault="00693683">
            <w:pPr>
              <w:spacing w:before="20" w:after="20"/>
              <w:jc w:val="center"/>
            </w:pPr>
          </w:p>
        </w:tc>
      </w:tr>
    </w:tbl>
    <w:p w14:paraId="3A12AA06" w14:textId="52C6AC0D" w:rsidR="00693683" w:rsidRDefault="00000000">
      <w:pPr>
        <w:pStyle w:val="Ttulo1"/>
        <w:spacing w:before="280" w:after="120"/>
      </w:pPr>
      <w:r>
        <w:rPr>
          <w:rFonts w:ascii="Calibri" w:eastAsia="Calibri" w:hAnsi="Calibri"/>
          <w:color w:val="1F4E79"/>
          <w:sz w:val="32"/>
        </w:rPr>
        <w:t xml:space="preserve">Entradas y </w:t>
      </w:r>
      <w:proofErr w:type="spellStart"/>
      <w:r>
        <w:rPr>
          <w:rFonts w:ascii="Calibri" w:eastAsia="Calibri" w:hAnsi="Calibri"/>
          <w:color w:val="1F4E79"/>
          <w:sz w:val="32"/>
        </w:rPr>
        <w:t>salidas</w:t>
      </w:r>
      <w:proofErr w:type="spellEnd"/>
    </w:p>
    <w:p w14:paraId="791182D7" w14:textId="77777777" w:rsidR="00693683" w:rsidRDefault="00000000">
      <w:pPr>
        <w:spacing w:after="40" w:line="259" w:lineRule="auto"/>
        <w:jc w:val="both"/>
      </w:pPr>
      <w:r>
        <w:rPr>
          <w:b/>
        </w:rPr>
        <w:t>HU-001. Usuarios</w:t>
      </w:r>
    </w:p>
    <w:p w14:paraId="2FD56A11" w14:textId="77777777" w:rsidR="00693683" w:rsidRDefault="00000000">
      <w:pPr>
        <w:spacing w:after="40" w:line="259" w:lineRule="auto"/>
        <w:jc w:val="both"/>
      </w:pPr>
      <w:r>
        <w:t>Entradas: nombre, correo y contraseña, además del número de casa (si es vecino) o del cargo (si es miembro de la directiva).</w:t>
      </w:r>
    </w:p>
    <w:p w14:paraId="2952E0AC" w14:textId="77777777" w:rsidR="00693683" w:rsidRDefault="00000000">
      <w:pPr>
        <w:spacing w:after="120" w:line="259" w:lineRule="auto"/>
        <w:jc w:val="both"/>
      </w:pPr>
      <w:r>
        <w:t>Salidas: confirmación del registro, listado de usuarios y aviso en caso de que el correo ya exista.</w:t>
      </w:r>
    </w:p>
    <w:p w14:paraId="6B81FFCC" w14:textId="77777777" w:rsidR="00693683" w:rsidRDefault="00000000">
      <w:pPr>
        <w:spacing w:after="40" w:line="259" w:lineRule="auto"/>
        <w:jc w:val="both"/>
      </w:pPr>
      <w:r>
        <w:rPr>
          <w:b/>
        </w:rPr>
        <w:t>HU-002. Proyectos</w:t>
      </w:r>
    </w:p>
    <w:p w14:paraId="753F22BA" w14:textId="77777777" w:rsidR="00693683" w:rsidRDefault="00000000">
      <w:pPr>
        <w:spacing w:after="40" w:line="259" w:lineRule="auto"/>
        <w:jc w:val="both"/>
      </w:pPr>
      <w:r>
        <w:t>Entradas: nombre, descripción, estado y fecha de inicio.</w:t>
      </w:r>
    </w:p>
    <w:p w14:paraId="12242FE3" w14:textId="77777777" w:rsidR="00693683" w:rsidRDefault="00000000">
      <w:pPr>
        <w:spacing w:after="120" w:line="259" w:lineRule="auto"/>
        <w:jc w:val="both"/>
      </w:pPr>
      <w:r>
        <w:t>Salidas: proyecto guardado, listado actualizado y ficha para consultarlo, editarlo o eliminarlo.</w:t>
      </w:r>
    </w:p>
    <w:p w14:paraId="114DC3C0" w14:textId="77777777" w:rsidR="00693683" w:rsidRDefault="00000000">
      <w:pPr>
        <w:spacing w:after="40" w:line="259" w:lineRule="auto"/>
        <w:jc w:val="both"/>
      </w:pPr>
      <w:r>
        <w:rPr>
          <w:b/>
        </w:rPr>
        <w:t>HU-003. Votación</w:t>
      </w:r>
    </w:p>
    <w:p w14:paraId="6F5B5DA3" w14:textId="77777777" w:rsidR="00693683" w:rsidRDefault="00000000">
      <w:pPr>
        <w:spacing w:after="40" w:line="259" w:lineRule="auto"/>
        <w:jc w:val="both"/>
      </w:pPr>
      <w:r>
        <w:t>Entradas: identificador del proyecto, correo del vecino con sesión iniciada y sentido del voto (a favor o en contra).</w:t>
      </w:r>
    </w:p>
    <w:p w14:paraId="1F241B98" w14:textId="77777777" w:rsidR="00693683" w:rsidRDefault="00000000">
      <w:pPr>
        <w:spacing w:after="120" w:line="259" w:lineRule="auto"/>
        <w:jc w:val="both"/>
      </w:pPr>
      <w:r>
        <w:t>Salidas: voto registrado, totales a favor y en contra visibles para la directiva, y aviso si el vecino ya había votado.</w:t>
      </w:r>
    </w:p>
    <w:p w14:paraId="474366EB" w14:textId="77777777" w:rsidR="00693683" w:rsidRDefault="00000000">
      <w:pPr>
        <w:spacing w:after="40" w:line="259" w:lineRule="auto"/>
        <w:jc w:val="both"/>
      </w:pPr>
      <w:r>
        <w:rPr>
          <w:b/>
        </w:rPr>
        <w:t>HU-004. Solicitudes</w:t>
      </w:r>
    </w:p>
    <w:p w14:paraId="7FD010E5" w14:textId="77777777" w:rsidR="00693683" w:rsidRDefault="00000000">
      <w:pPr>
        <w:spacing w:after="40" w:line="259" w:lineRule="auto"/>
        <w:jc w:val="both"/>
      </w:pPr>
      <w:r>
        <w:t>Entradas: título y descripción; al responder, el texto de la respuesta y el nuevo estado.</w:t>
      </w:r>
    </w:p>
    <w:p w14:paraId="6C2524FD" w14:textId="77777777" w:rsidR="00693683" w:rsidRDefault="00000000">
      <w:pPr>
        <w:spacing w:after="120" w:line="259" w:lineRule="auto"/>
        <w:jc w:val="both"/>
      </w:pPr>
      <w:r>
        <w:t>Salidas: la solicitud aparece en el listado del vecino y en la bandeja de secretaría, y la respuesta queda visible para su autor.</w:t>
      </w:r>
    </w:p>
    <w:p w14:paraId="6808EB3A" w14:textId="77777777" w:rsidR="00693683" w:rsidRDefault="00000000">
      <w:pPr>
        <w:spacing w:after="40" w:line="259" w:lineRule="auto"/>
        <w:jc w:val="both"/>
      </w:pPr>
      <w:r>
        <w:rPr>
          <w:b/>
        </w:rPr>
        <w:t>HU-005. Comunicados y actas</w:t>
      </w:r>
    </w:p>
    <w:p w14:paraId="393510DF" w14:textId="77777777" w:rsidR="00693683" w:rsidRDefault="00000000">
      <w:pPr>
        <w:spacing w:after="40" w:line="259" w:lineRule="auto"/>
        <w:jc w:val="both"/>
      </w:pPr>
      <w:r>
        <w:t>Entradas: título, contenido, fecha y, en el acta, los acuerdos.</w:t>
      </w:r>
    </w:p>
    <w:p w14:paraId="43D51E11" w14:textId="77777777" w:rsidR="00693683" w:rsidRDefault="00000000">
      <w:pPr>
        <w:spacing w:after="120" w:line="259" w:lineRule="auto"/>
        <w:jc w:val="both"/>
      </w:pPr>
      <w:r>
        <w:t>Salidas: comunicado o acta publicada, visible para los vecinos cuando corresponde.</w:t>
      </w:r>
    </w:p>
    <w:p w14:paraId="61EF50F5" w14:textId="77777777" w:rsidR="00693683" w:rsidRDefault="00000000">
      <w:pPr>
        <w:spacing w:after="40" w:line="259" w:lineRule="auto"/>
        <w:jc w:val="both"/>
      </w:pPr>
      <w:r>
        <w:rPr>
          <w:b/>
        </w:rPr>
        <w:t>HU-006. Tesorería</w:t>
      </w:r>
    </w:p>
    <w:p w14:paraId="3501BE97" w14:textId="77777777" w:rsidR="00693683" w:rsidRDefault="00000000">
      <w:pPr>
        <w:spacing w:after="40" w:line="259" w:lineRule="auto"/>
        <w:jc w:val="both"/>
      </w:pPr>
      <w:r>
        <w:t>Entradas: vecino, periodo, monto y estado de la cuota; concepto, tipo, monto y fecha del movimiento.</w:t>
      </w:r>
    </w:p>
    <w:p w14:paraId="1EF97CCD" w14:textId="77777777" w:rsidR="00693683" w:rsidRDefault="00000000">
      <w:pPr>
        <w:spacing w:after="120" w:line="259" w:lineRule="auto"/>
        <w:jc w:val="both"/>
      </w:pPr>
      <w:r>
        <w:t>Salidas: cuota actualizada, movimiento registrado en el historial y balance de ingresos y egresos.</w:t>
      </w:r>
    </w:p>
    <w:p w14:paraId="6435850F" w14:textId="77777777" w:rsidR="00693683" w:rsidRDefault="00000000">
      <w:pPr>
        <w:spacing w:after="40" w:line="259" w:lineRule="auto"/>
        <w:jc w:val="both"/>
      </w:pPr>
      <w:r>
        <w:rPr>
          <w:b/>
        </w:rPr>
        <w:t>HU-007. Comentarios</w:t>
      </w:r>
    </w:p>
    <w:p w14:paraId="743E8050" w14:textId="77777777" w:rsidR="00693683" w:rsidRDefault="00000000">
      <w:pPr>
        <w:spacing w:after="40" w:line="259" w:lineRule="auto"/>
        <w:jc w:val="both"/>
      </w:pPr>
      <w:r>
        <w:t>Entradas: proyecto, texto y autor (obtenido de la sesión).</w:t>
      </w:r>
    </w:p>
    <w:p w14:paraId="1CCD8489" w14:textId="77777777" w:rsidR="00693683" w:rsidRDefault="00000000">
      <w:pPr>
        <w:spacing w:after="120" w:line="259" w:lineRule="auto"/>
        <w:jc w:val="both"/>
      </w:pPr>
      <w:r>
        <w:t>Salidas: comentario visible en el proyecto y en el panel lateral de comentarios recientes.</w:t>
      </w:r>
    </w:p>
    <w:p w14:paraId="13623ED5" w14:textId="77777777" w:rsidR="00693683" w:rsidRDefault="00000000">
      <w:pPr>
        <w:spacing w:after="40" w:line="259" w:lineRule="auto"/>
        <w:jc w:val="both"/>
      </w:pPr>
      <w:r>
        <w:rPr>
          <w:b/>
        </w:rPr>
        <w:t>HU-008. Correo</w:t>
      </w:r>
    </w:p>
    <w:p w14:paraId="3B113AA9" w14:textId="77777777" w:rsidR="00693683" w:rsidRDefault="00000000">
      <w:pPr>
        <w:spacing w:after="40" w:line="259" w:lineRule="auto"/>
        <w:jc w:val="both"/>
      </w:pPr>
      <w:r>
        <w:t>Entradas: destinatario, asunto y cuerpo, generados por la plantilla correspondiente al hecho (solicitud, comunicado, cuota o pago).</w:t>
      </w:r>
    </w:p>
    <w:p w14:paraId="1F043199" w14:textId="77777777" w:rsidR="00693683" w:rsidRDefault="00000000">
      <w:pPr>
        <w:spacing w:after="120" w:line="259" w:lineRule="auto"/>
        <w:jc w:val="both"/>
      </w:pPr>
      <w:r>
        <w:t>Salidas: registro del envío con su estado, número de intentos y error, si lo hubo. La pantalla del usuario no espera la respuesta del servidor SMTP.</w:t>
      </w:r>
    </w:p>
    <w:p w14:paraId="7EEF8A01" w14:textId="0B913660" w:rsidR="00693683" w:rsidRDefault="00000000">
      <w:pPr>
        <w:pStyle w:val="Ttulo1"/>
        <w:spacing w:before="280" w:after="120"/>
      </w:pPr>
      <w:proofErr w:type="spellStart"/>
      <w:r>
        <w:rPr>
          <w:rFonts w:ascii="Calibri" w:eastAsia="Calibri" w:hAnsi="Calibri"/>
          <w:color w:val="1F4E79"/>
          <w:sz w:val="32"/>
        </w:rPr>
        <w:lastRenderedPageBreak/>
        <w:t>Entidades</w:t>
      </w:r>
      <w:proofErr w:type="spellEnd"/>
      <w:r>
        <w:rPr>
          <w:rFonts w:ascii="Calibri" w:eastAsia="Calibri" w:hAnsi="Calibri"/>
          <w:color w:val="1F4E79"/>
          <w:sz w:val="32"/>
        </w:rPr>
        <w:t xml:space="preserve"> del </w:t>
      </w:r>
      <w:proofErr w:type="spellStart"/>
      <w:r>
        <w:rPr>
          <w:rFonts w:ascii="Calibri" w:eastAsia="Calibri" w:hAnsi="Calibri"/>
          <w:color w:val="1F4E79"/>
          <w:sz w:val="32"/>
        </w:rPr>
        <w:t>sistema</w:t>
      </w:r>
      <w:proofErr w:type="spellEnd"/>
    </w:p>
    <w:p w14:paraId="468E36E2" w14:textId="77777777" w:rsidR="00693683" w:rsidRDefault="00000000">
      <w:pPr>
        <w:spacing w:after="160" w:line="259" w:lineRule="auto"/>
        <w:jc w:val="both"/>
      </w:pPr>
      <w:r>
        <w:t>En el avance 1 se definieron tres entidades (Socio, Cuota y Usuario), y el rol era un atributo de la cuenta. En este avance, Usuario pasa a ser una clase abstracta de la que heredan Vecino y MiembroDirectiva, y se incorporan entidades para proyectos, participación, secretaría, tesorería y correo.</w:t>
      </w:r>
    </w:p>
    <w:tbl>
      <w:tblPr>
        <w:tblStyle w:val="Tablaconcuadrcula"/>
        <w:tblW w:w="9978" w:type="dxa"/>
        <w:jc w:val="center"/>
        <w:tblLayout w:type="fixed"/>
        <w:tblLook w:val="04A0" w:firstRow="1" w:lastRow="0" w:firstColumn="1" w:lastColumn="0" w:noHBand="0" w:noVBand="1"/>
      </w:tblPr>
      <w:tblGrid>
        <w:gridCol w:w="1927"/>
        <w:gridCol w:w="3175"/>
        <w:gridCol w:w="4876"/>
      </w:tblGrid>
      <w:tr w:rsidR="00693683" w14:paraId="5355A932" w14:textId="77777777">
        <w:trPr>
          <w:jc w:val="center"/>
        </w:trPr>
        <w:tc>
          <w:tcPr>
            <w:tcW w:w="1927" w:type="dxa"/>
            <w:shd w:val="clear" w:color="auto" w:fill="1F4E79"/>
            <w:vAlign w:val="center"/>
          </w:tcPr>
          <w:p w14:paraId="58DC52F1" w14:textId="77777777" w:rsidR="00693683" w:rsidRDefault="00000000">
            <w:pPr>
              <w:spacing w:before="20" w:after="20"/>
              <w:jc w:val="center"/>
            </w:pPr>
            <w:r>
              <w:rPr>
                <w:b/>
                <w:color w:val="FFFFFF"/>
                <w:sz w:val="16"/>
              </w:rPr>
              <w:t>Entidad</w:t>
            </w:r>
          </w:p>
        </w:tc>
        <w:tc>
          <w:tcPr>
            <w:tcW w:w="3175" w:type="dxa"/>
            <w:shd w:val="clear" w:color="auto" w:fill="1F4E79"/>
            <w:vAlign w:val="center"/>
          </w:tcPr>
          <w:p w14:paraId="1766D566" w14:textId="77777777" w:rsidR="00693683" w:rsidRDefault="00000000">
            <w:pPr>
              <w:spacing w:before="20" w:after="20"/>
              <w:jc w:val="center"/>
            </w:pPr>
            <w:r>
              <w:rPr>
                <w:b/>
                <w:color w:val="FFFFFF"/>
                <w:sz w:val="16"/>
              </w:rPr>
              <w:t>Descripción</w:t>
            </w:r>
          </w:p>
        </w:tc>
        <w:tc>
          <w:tcPr>
            <w:tcW w:w="4876" w:type="dxa"/>
            <w:shd w:val="clear" w:color="auto" w:fill="1F4E79"/>
            <w:vAlign w:val="center"/>
          </w:tcPr>
          <w:p w14:paraId="5F156878" w14:textId="77777777" w:rsidR="00693683" w:rsidRDefault="00000000">
            <w:pPr>
              <w:spacing w:before="20" w:after="20"/>
              <w:jc w:val="center"/>
            </w:pPr>
            <w:r>
              <w:rPr>
                <w:b/>
                <w:color w:val="FFFFFF"/>
                <w:sz w:val="16"/>
              </w:rPr>
              <w:t>Atributos</w:t>
            </w:r>
          </w:p>
        </w:tc>
      </w:tr>
      <w:tr w:rsidR="00693683" w14:paraId="7995943F" w14:textId="77777777">
        <w:trPr>
          <w:jc w:val="center"/>
        </w:trPr>
        <w:tc>
          <w:tcPr>
            <w:tcW w:w="1927" w:type="dxa"/>
            <w:shd w:val="clear" w:color="auto" w:fill="FFFFFF"/>
            <w:vAlign w:val="center"/>
          </w:tcPr>
          <w:p w14:paraId="1848C8B2" w14:textId="77777777" w:rsidR="00693683" w:rsidRDefault="00000000">
            <w:pPr>
              <w:spacing w:before="20" w:after="20"/>
              <w:jc w:val="center"/>
            </w:pPr>
            <w:r>
              <w:rPr>
                <w:sz w:val="16"/>
              </w:rPr>
              <w:t>Usuario</w:t>
            </w:r>
          </w:p>
        </w:tc>
        <w:tc>
          <w:tcPr>
            <w:tcW w:w="3175" w:type="dxa"/>
            <w:shd w:val="clear" w:color="auto" w:fill="FFFFFF"/>
            <w:vAlign w:val="center"/>
          </w:tcPr>
          <w:p w14:paraId="3B480CDC" w14:textId="77777777" w:rsidR="00693683" w:rsidRDefault="00000000">
            <w:pPr>
              <w:spacing w:before="20" w:after="20"/>
            </w:pPr>
            <w:r>
              <w:rPr>
                <w:sz w:val="16"/>
              </w:rPr>
              <w:t>Cuenta de acceso. Clase abstracta; no se instancia directamente.</w:t>
            </w:r>
          </w:p>
        </w:tc>
        <w:tc>
          <w:tcPr>
            <w:tcW w:w="4876" w:type="dxa"/>
            <w:shd w:val="clear" w:color="auto" w:fill="FFFFFF"/>
            <w:vAlign w:val="center"/>
          </w:tcPr>
          <w:p w14:paraId="5622369A" w14:textId="77777777" w:rsidR="00693683" w:rsidRDefault="00000000">
            <w:pPr>
              <w:spacing w:before="20" w:after="20"/>
            </w:pPr>
            <w:r>
              <w:rPr>
                <w:sz w:val="16"/>
              </w:rPr>
              <w:t>id, nombre, correo, password. Método abstracto getRol().</w:t>
            </w:r>
          </w:p>
        </w:tc>
      </w:tr>
      <w:tr w:rsidR="00693683" w14:paraId="1F91A741" w14:textId="77777777">
        <w:trPr>
          <w:jc w:val="center"/>
        </w:trPr>
        <w:tc>
          <w:tcPr>
            <w:tcW w:w="1927" w:type="dxa"/>
            <w:shd w:val="clear" w:color="auto" w:fill="F3F6F9"/>
            <w:vAlign w:val="center"/>
          </w:tcPr>
          <w:p w14:paraId="7A654113" w14:textId="77777777" w:rsidR="00693683" w:rsidRDefault="00000000">
            <w:pPr>
              <w:spacing w:before="20" w:after="20"/>
              <w:jc w:val="center"/>
            </w:pPr>
            <w:r>
              <w:rPr>
                <w:sz w:val="16"/>
              </w:rPr>
              <w:t>Vecino</w:t>
            </w:r>
          </w:p>
        </w:tc>
        <w:tc>
          <w:tcPr>
            <w:tcW w:w="3175" w:type="dxa"/>
            <w:shd w:val="clear" w:color="auto" w:fill="F3F6F9"/>
            <w:vAlign w:val="center"/>
          </w:tcPr>
          <w:p w14:paraId="197E706A" w14:textId="77777777" w:rsidR="00693683" w:rsidRDefault="00000000">
            <w:pPr>
              <w:spacing w:before="20" w:after="20"/>
            </w:pPr>
            <w:r>
              <w:rPr>
                <w:sz w:val="16"/>
              </w:rPr>
              <w:t>Miembro de la comunidad. Hereda de Usuario.</w:t>
            </w:r>
          </w:p>
        </w:tc>
        <w:tc>
          <w:tcPr>
            <w:tcW w:w="4876" w:type="dxa"/>
            <w:shd w:val="clear" w:color="auto" w:fill="F3F6F9"/>
            <w:vAlign w:val="center"/>
          </w:tcPr>
          <w:p w14:paraId="22AB4563" w14:textId="77777777" w:rsidR="00693683" w:rsidRDefault="00000000">
            <w:pPr>
              <w:spacing w:before="20" w:after="20"/>
            </w:pPr>
            <w:r>
              <w:rPr>
                <w:sz w:val="16"/>
              </w:rPr>
              <w:t>numeroCasa. getRol() devuelve VECINO.</w:t>
            </w:r>
          </w:p>
        </w:tc>
      </w:tr>
      <w:tr w:rsidR="00693683" w14:paraId="0766B80E" w14:textId="77777777">
        <w:trPr>
          <w:jc w:val="center"/>
        </w:trPr>
        <w:tc>
          <w:tcPr>
            <w:tcW w:w="1927" w:type="dxa"/>
            <w:shd w:val="clear" w:color="auto" w:fill="FFFFFF"/>
            <w:vAlign w:val="center"/>
          </w:tcPr>
          <w:p w14:paraId="31CA3C9C" w14:textId="77777777" w:rsidR="00693683" w:rsidRDefault="00000000">
            <w:pPr>
              <w:spacing w:before="20" w:after="20"/>
            </w:pPr>
            <w:r>
              <w:rPr>
                <w:sz w:val="16"/>
              </w:rPr>
              <w:t>MiembroDirectiva</w:t>
            </w:r>
          </w:p>
        </w:tc>
        <w:tc>
          <w:tcPr>
            <w:tcW w:w="3175" w:type="dxa"/>
            <w:shd w:val="clear" w:color="auto" w:fill="FFFFFF"/>
            <w:vAlign w:val="center"/>
          </w:tcPr>
          <w:p w14:paraId="3683F7E7" w14:textId="77777777" w:rsidR="00693683" w:rsidRDefault="00000000">
            <w:pPr>
              <w:spacing w:before="20" w:after="20"/>
            </w:pPr>
            <w:r>
              <w:rPr>
                <w:sz w:val="16"/>
              </w:rPr>
              <w:t>Integrante de la junta. Hereda de Usuario.</w:t>
            </w:r>
          </w:p>
        </w:tc>
        <w:tc>
          <w:tcPr>
            <w:tcW w:w="4876" w:type="dxa"/>
            <w:shd w:val="clear" w:color="auto" w:fill="FFFFFF"/>
            <w:vAlign w:val="center"/>
          </w:tcPr>
          <w:p w14:paraId="7FCA1A7A" w14:textId="77777777" w:rsidR="00693683" w:rsidRDefault="00000000">
            <w:pPr>
              <w:spacing w:before="20" w:after="20"/>
            </w:pPr>
            <w:r>
              <w:rPr>
                <w:sz w:val="16"/>
              </w:rPr>
              <w:t>cargo (presidente, secretario o tesorero). getRol() se deriva del cargo.</w:t>
            </w:r>
          </w:p>
        </w:tc>
      </w:tr>
      <w:tr w:rsidR="00693683" w14:paraId="4FDB5D53" w14:textId="77777777">
        <w:trPr>
          <w:jc w:val="center"/>
        </w:trPr>
        <w:tc>
          <w:tcPr>
            <w:tcW w:w="1927" w:type="dxa"/>
            <w:shd w:val="clear" w:color="auto" w:fill="F3F6F9"/>
            <w:vAlign w:val="center"/>
          </w:tcPr>
          <w:p w14:paraId="0AAF9CC6" w14:textId="77777777" w:rsidR="00693683" w:rsidRDefault="00000000">
            <w:pPr>
              <w:spacing w:before="20" w:after="20"/>
              <w:jc w:val="center"/>
            </w:pPr>
            <w:r>
              <w:rPr>
                <w:sz w:val="16"/>
              </w:rPr>
              <w:t>Proyecto</w:t>
            </w:r>
          </w:p>
        </w:tc>
        <w:tc>
          <w:tcPr>
            <w:tcW w:w="3175" w:type="dxa"/>
            <w:shd w:val="clear" w:color="auto" w:fill="F3F6F9"/>
            <w:vAlign w:val="center"/>
          </w:tcPr>
          <w:p w14:paraId="0E1E0770" w14:textId="77777777" w:rsidR="00693683" w:rsidRDefault="00000000">
            <w:pPr>
              <w:spacing w:before="20" w:after="20"/>
            </w:pPr>
            <w:r>
              <w:rPr>
                <w:sz w:val="16"/>
              </w:rPr>
              <w:t>Iniciativa o decisión que la directiva publica.</w:t>
            </w:r>
          </w:p>
        </w:tc>
        <w:tc>
          <w:tcPr>
            <w:tcW w:w="4876" w:type="dxa"/>
            <w:shd w:val="clear" w:color="auto" w:fill="F3F6F9"/>
            <w:vAlign w:val="center"/>
          </w:tcPr>
          <w:p w14:paraId="31100D4F" w14:textId="77777777" w:rsidR="00693683" w:rsidRDefault="00000000">
            <w:pPr>
              <w:spacing w:before="20" w:after="20"/>
            </w:pPr>
            <w:r>
              <w:rPr>
                <w:sz w:val="16"/>
              </w:rPr>
              <w:t>id, nombre, descripcion, estado, fechaInicio.</w:t>
            </w:r>
          </w:p>
        </w:tc>
      </w:tr>
      <w:tr w:rsidR="00693683" w14:paraId="47C2DD37" w14:textId="77777777">
        <w:trPr>
          <w:jc w:val="center"/>
        </w:trPr>
        <w:tc>
          <w:tcPr>
            <w:tcW w:w="1927" w:type="dxa"/>
            <w:shd w:val="clear" w:color="auto" w:fill="FFFFFF"/>
            <w:vAlign w:val="center"/>
          </w:tcPr>
          <w:p w14:paraId="2D9819E3" w14:textId="77777777" w:rsidR="00693683" w:rsidRDefault="00000000">
            <w:pPr>
              <w:spacing w:before="20" w:after="20"/>
              <w:jc w:val="center"/>
            </w:pPr>
            <w:r>
              <w:rPr>
                <w:sz w:val="16"/>
              </w:rPr>
              <w:t>Voto</w:t>
            </w:r>
          </w:p>
        </w:tc>
        <w:tc>
          <w:tcPr>
            <w:tcW w:w="3175" w:type="dxa"/>
            <w:shd w:val="clear" w:color="auto" w:fill="FFFFFF"/>
            <w:vAlign w:val="center"/>
          </w:tcPr>
          <w:p w14:paraId="3F25E00C" w14:textId="77777777" w:rsidR="00693683" w:rsidRDefault="00000000">
            <w:pPr>
              <w:spacing w:before="20" w:after="20"/>
            </w:pPr>
            <w:r>
              <w:rPr>
                <w:sz w:val="16"/>
              </w:rPr>
              <w:t>Participación de un vecino en un proyecto.</w:t>
            </w:r>
          </w:p>
        </w:tc>
        <w:tc>
          <w:tcPr>
            <w:tcW w:w="4876" w:type="dxa"/>
            <w:shd w:val="clear" w:color="auto" w:fill="FFFFFF"/>
            <w:vAlign w:val="center"/>
          </w:tcPr>
          <w:p w14:paraId="2B110A3F" w14:textId="77777777" w:rsidR="00693683" w:rsidRDefault="00000000">
            <w:pPr>
              <w:spacing w:before="20" w:after="20"/>
            </w:pPr>
            <w:r>
              <w:rPr>
                <w:sz w:val="16"/>
              </w:rPr>
              <w:t>id, proyectoId, correoUsuario, valor.</w:t>
            </w:r>
          </w:p>
        </w:tc>
      </w:tr>
      <w:tr w:rsidR="00693683" w14:paraId="2BE8432B" w14:textId="77777777">
        <w:trPr>
          <w:jc w:val="center"/>
        </w:trPr>
        <w:tc>
          <w:tcPr>
            <w:tcW w:w="1927" w:type="dxa"/>
            <w:shd w:val="clear" w:color="auto" w:fill="F3F6F9"/>
            <w:vAlign w:val="center"/>
          </w:tcPr>
          <w:p w14:paraId="19AD6804" w14:textId="77777777" w:rsidR="00693683" w:rsidRDefault="00000000">
            <w:pPr>
              <w:spacing w:before="20" w:after="20"/>
              <w:jc w:val="center"/>
            </w:pPr>
            <w:r>
              <w:rPr>
                <w:sz w:val="16"/>
              </w:rPr>
              <w:t>Comentario</w:t>
            </w:r>
          </w:p>
        </w:tc>
        <w:tc>
          <w:tcPr>
            <w:tcW w:w="3175" w:type="dxa"/>
            <w:shd w:val="clear" w:color="auto" w:fill="F3F6F9"/>
            <w:vAlign w:val="center"/>
          </w:tcPr>
          <w:p w14:paraId="2C7C1D8C" w14:textId="77777777" w:rsidR="00693683" w:rsidRDefault="00000000">
            <w:pPr>
              <w:spacing w:before="20" w:after="20"/>
            </w:pPr>
            <w:r>
              <w:rPr>
                <w:sz w:val="16"/>
              </w:rPr>
              <w:t>Observación de un vecino sobre un proyecto.</w:t>
            </w:r>
          </w:p>
        </w:tc>
        <w:tc>
          <w:tcPr>
            <w:tcW w:w="4876" w:type="dxa"/>
            <w:shd w:val="clear" w:color="auto" w:fill="F3F6F9"/>
            <w:vAlign w:val="center"/>
          </w:tcPr>
          <w:p w14:paraId="30865143" w14:textId="77777777" w:rsidR="00693683" w:rsidRDefault="00000000">
            <w:pPr>
              <w:spacing w:before="20" w:after="20"/>
            </w:pPr>
            <w:r>
              <w:rPr>
                <w:sz w:val="16"/>
              </w:rPr>
              <w:t>id, proyectoId, correoAutor, nombreAutor, texto, fecha.</w:t>
            </w:r>
          </w:p>
        </w:tc>
      </w:tr>
      <w:tr w:rsidR="00693683" w14:paraId="26EAC541" w14:textId="77777777">
        <w:trPr>
          <w:jc w:val="center"/>
        </w:trPr>
        <w:tc>
          <w:tcPr>
            <w:tcW w:w="1927" w:type="dxa"/>
            <w:shd w:val="clear" w:color="auto" w:fill="FFFFFF"/>
            <w:vAlign w:val="center"/>
          </w:tcPr>
          <w:p w14:paraId="08659B92" w14:textId="77777777" w:rsidR="00693683" w:rsidRDefault="00000000">
            <w:pPr>
              <w:spacing w:before="20" w:after="20"/>
              <w:jc w:val="center"/>
            </w:pPr>
            <w:r>
              <w:rPr>
                <w:sz w:val="16"/>
              </w:rPr>
              <w:t>Solicitud</w:t>
            </w:r>
          </w:p>
        </w:tc>
        <w:tc>
          <w:tcPr>
            <w:tcW w:w="3175" w:type="dxa"/>
            <w:shd w:val="clear" w:color="auto" w:fill="FFFFFF"/>
            <w:vAlign w:val="center"/>
          </w:tcPr>
          <w:p w14:paraId="3D0DE670" w14:textId="77777777" w:rsidR="00693683" w:rsidRDefault="00000000">
            <w:pPr>
              <w:spacing w:before="20" w:after="20"/>
            </w:pPr>
            <w:r>
              <w:rPr>
                <w:sz w:val="16"/>
              </w:rPr>
              <w:t>Pedido de un vecino a la secretaría.</w:t>
            </w:r>
          </w:p>
        </w:tc>
        <w:tc>
          <w:tcPr>
            <w:tcW w:w="4876" w:type="dxa"/>
            <w:shd w:val="clear" w:color="auto" w:fill="FFFFFF"/>
            <w:vAlign w:val="center"/>
          </w:tcPr>
          <w:p w14:paraId="594E2B94" w14:textId="77777777" w:rsidR="00693683" w:rsidRDefault="00000000">
            <w:pPr>
              <w:spacing w:before="20" w:after="20"/>
            </w:pPr>
            <w:r>
              <w:rPr>
                <w:sz w:val="16"/>
              </w:rPr>
              <w:t>id, titulo, descripcion, correoAutor, nombreAutor, estado, respuesta, proyectoId, fecha.</w:t>
            </w:r>
          </w:p>
        </w:tc>
      </w:tr>
      <w:tr w:rsidR="00693683" w14:paraId="0EC6C62A" w14:textId="77777777">
        <w:trPr>
          <w:jc w:val="center"/>
        </w:trPr>
        <w:tc>
          <w:tcPr>
            <w:tcW w:w="1927" w:type="dxa"/>
            <w:shd w:val="clear" w:color="auto" w:fill="F3F6F9"/>
            <w:vAlign w:val="center"/>
          </w:tcPr>
          <w:p w14:paraId="179E0517" w14:textId="77777777" w:rsidR="00693683" w:rsidRDefault="00000000">
            <w:pPr>
              <w:spacing w:before="20" w:after="20"/>
              <w:jc w:val="center"/>
            </w:pPr>
            <w:r>
              <w:rPr>
                <w:sz w:val="16"/>
              </w:rPr>
              <w:t>Comunicado</w:t>
            </w:r>
          </w:p>
        </w:tc>
        <w:tc>
          <w:tcPr>
            <w:tcW w:w="3175" w:type="dxa"/>
            <w:shd w:val="clear" w:color="auto" w:fill="F3F6F9"/>
            <w:vAlign w:val="center"/>
          </w:tcPr>
          <w:p w14:paraId="2435F8DB" w14:textId="77777777" w:rsidR="00693683" w:rsidRDefault="00000000">
            <w:pPr>
              <w:spacing w:before="20" w:after="20"/>
            </w:pPr>
            <w:r>
              <w:rPr>
                <w:sz w:val="16"/>
              </w:rPr>
              <w:t>Aviso oficial de la directiva.</w:t>
            </w:r>
          </w:p>
        </w:tc>
        <w:tc>
          <w:tcPr>
            <w:tcW w:w="4876" w:type="dxa"/>
            <w:shd w:val="clear" w:color="auto" w:fill="F3F6F9"/>
            <w:vAlign w:val="center"/>
          </w:tcPr>
          <w:p w14:paraId="4598B78F" w14:textId="77777777" w:rsidR="00693683" w:rsidRDefault="00000000">
            <w:pPr>
              <w:spacing w:before="20" w:after="20"/>
            </w:pPr>
            <w:r>
              <w:rPr>
                <w:sz w:val="16"/>
              </w:rPr>
              <w:t>id, titulo, contenido, fecha, correoAutor, nombreAutor.</w:t>
            </w:r>
          </w:p>
        </w:tc>
      </w:tr>
      <w:tr w:rsidR="00693683" w14:paraId="018436F6" w14:textId="77777777">
        <w:trPr>
          <w:jc w:val="center"/>
        </w:trPr>
        <w:tc>
          <w:tcPr>
            <w:tcW w:w="1927" w:type="dxa"/>
            <w:shd w:val="clear" w:color="auto" w:fill="FFFFFF"/>
            <w:vAlign w:val="center"/>
          </w:tcPr>
          <w:p w14:paraId="7AACEB3B" w14:textId="77777777" w:rsidR="00693683" w:rsidRDefault="00000000">
            <w:pPr>
              <w:spacing w:before="20" w:after="20"/>
              <w:jc w:val="center"/>
            </w:pPr>
            <w:r>
              <w:rPr>
                <w:sz w:val="16"/>
              </w:rPr>
              <w:t>Acta</w:t>
            </w:r>
          </w:p>
        </w:tc>
        <w:tc>
          <w:tcPr>
            <w:tcW w:w="3175" w:type="dxa"/>
            <w:shd w:val="clear" w:color="auto" w:fill="FFFFFF"/>
            <w:vAlign w:val="center"/>
          </w:tcPr>
          <w:p w14:paraId="56C93C8E" w14:textId="77777777" w:rsidR="00693683" w:rsidRDefault="00000000">
            <w:pPr>
              <w:spacing w:before="20" w:after="20"/>
            </w:pPr>
            <w:r>
              <w:rPr>
                <w:sz w:val="16"/>
              </w:rPr>
              <w:t>Constancia de una reunión y sus acuerdos.</w:t>
            </w:r>
          </w:p>
        </w:tc>
        <w:tc>
          <w:tcPr>
            <w:tcW w:w="4876" w:type="dxa"/>
            <w:shd w:val="clear" w:color="auto" w:fill="FFFFFF"/>
            <w:vAlign w:val="center"/>
          </w:tcPr>
          <w:p w14:paraId="0124F2D3" w14:textId="77777777" w:rsidR="00693683" w:rsidRDefault="00000000">
            <w:pPr>
              <w:spacing w:before="20" w:after="20"/>
            </w:pPr>
            <w:r>
              <w:rPr>
                <w:sz w:val="16"/>
              </w:rPr>
              <w:t>id, titulo, contenido, fecha, estado, correoAutor, nombreAutor, acuerdos.</w:t>
            </w:r>
          </w:p>
        </w:tc>
      </w:tr>
      <w:tr w:rsidR="00693683" w14:paraId="10881609" w14:textId="77777777">
        <w:trPr>
          <w:jc w:val="center"/>
        </w:trPr>
        <w:tc>
          <w:tcPr>
            <w:tcW w:w="1927" w:type="dxa"/>
            <w:shd w:val="clear" w:color="auto" w:fill="F3F6F9"/>
            <w:vAlign w:val="center"/>
          </w:tcPr>
          <w:p w14:paraId="483D3896" w14:textId="77777777" w:rsidR="00693683" w:rsidRDefault="00000000">
            <w:pPr>
              <w:spacing w:before="20" w:after="20"/>
              <w:jc w:val="center"/>
            </w:pPr>
            <w:r>
              <w:rPr>
                <w:sz w:val="16"/>
              </w:rPr>
              <w:t>AcuerdoActa</w:t>
            </w:r>
          </w:p>
        </w:tc>
        <w:tc>
          <w:tcPr>
            <w:tcW w:w="3175" w:type="dxa"/>
            <w:shd w:val="clear" w:color="auto" w:fill="F3F6F9"/>
            <w:vAlign w:val="center"/>
          </w:tcPr>
          <w:p w14:paraId="6FB0A0D3" w14:textId="77777777" w:rsidR="00693683" w:rsidRDefault="00000000">
            <w:pPr>
              <w:spacing w:before="20" w:after="20"/>
            </w:pPr>
            <w:r>
              <w:rPr>
                <w:sz w:val="16"/>
              </w:rPr>
              <w:t>Punto acordado dentro de un acta.</w:t>
            </w:r>
          </w:p>
        </w:tc>
        <w:tc>
          <w:tcPr>
            <w:tcW w:w="4876" w:type="dxa"/>
            <w:shd w:val="clear" w:color="auto" w:fill="F3F6F9"/>
            <w:vAlign w:val="center"/>
          </w:tcPr>
          <w:p w14:paraId="6616B76F" w14:textId="77777777" w:rsidR="00693683" w:rsidRDefault="00000000">
            <w:pPr>
              <w:spacing w:before="20" w:after="20"/>
            </w:pPr>
            <w:r>
              <w:rPr>
                <w:sz w:val="16"/>
              </w:rPr>
              <w:t>texto, proyectoId.</w:t>
            </w:r>
          </w:p>
        </w:tc>
      </w:tr>
      <w:tr w:rsidR="00693683" w14:paraId="68E19A03" w14:textId="77777777">
        <w:trPr>
          <w:jc w:val="center"/>
        </w:trPr>
        <w:tc>
          <w:tcPr>
            <w:tcW w:w="1927" w:type="dxa"/>
            <w:shd w:val="clear" w:color="auto" w:fill="FFFFFF"/>
            <w:vAlign w:val="center"/>
          </w:tcPr>
          <w:p w14:paraId="4FC222A6" w14:textId="77777777" w:rsidR="00693683" w:rsidRDefault="00000000">
            <w:pPr>
              <w:spacing w:before="20" w:after="20"/>
              <w:jc w:val="center"/>
            </w:pPr>
            <w:r>
              <w:rPr>
                <w:sz w:val="16"/>
              </w:rPr>
              <w:t>Cuota</w:t>
            </w:r>
          </w:p>
        </w:tc>
        <w:tc>
          <w:tcPr>
            <w:tcW w:w="3175" w:type="dxa"/>
            <w:shd w:val="clear" w:color="auto" w:fill="FFFFFF"/>
            <w:vAlign w:val="center"/>
          </w:tcPr>
          <w:p w14:paraId="65B809CD" w14:textId="77777777" w:rsidR="00693683" w:rsidRDefault="00000000">
            <w:pPr>
              <w:spacing w:before="20" w:after="20"/>
            </w:pPr>
            <w:r>
              <w:rPr>
                <w:sz w:val="16"/>
              </w:rPr>
              <w:t>Aporte de un vecino correspondiente a un periodo.</w:t>
            </w:r>
          </w:p>
        </w:tc>
        <w:tc>
          <w:tcPr>
            <w:tcW w:w="4876" w:type="dxa"/>
            <w:shd w:val="clear" w:color="auto" w:fill="FFFFFF"/>
            <w:vAlign w:val="center"/>
          </w:tcPr>
          <w:p w14:paraId="605CF2F5" w14:textId="77777777" w:rsidR="00693683" w:rsidRDefault="00000000">
            <w:pPr>
              <w:spacing w:before="20" w:after="20"/>
            </w:pPr>
            <w:r>
              <w:rPr>
                <w:sz w:val="16"/>
              </w:rPr>
              <w:t>id, correoVecino, nombreVecino, numeroCasa, periodo, monto, estado, fechaPago.</w:t>
            </w:r>
          </w:p>
        </w:tc>
      </w:tr>
      <w:tr w:rsidR="00693683" w14:paraId="45347A8B" w14:textId="77777777">
        <w:trPr>
          <w:jc w:val="center"/>
        </w:trPr>
        <w:tc>
          <w:tcPr>
            <w:tcW w:w="1927" w:type="dxa"/>
            <w:shd w:val="clear" w:color="auto" w:fill="F3F6F9"/>
            <w:vAlign w:val="center"/>
          </w:tcPr>
          <w:p w14:paraId="31DE4C58" w14:textId="77777777" w:rsidR="00693683" w:rsidRDefault="00000000">
            <w:pPr>
              <w:spacing w:before="20" w:after="20"/>
              <w:jc w:val="center"/>
            </w:pPr>
            <w:r>
              <w:rPr>
                <w:sz w:val="16"/>
              </w:rPr>
              <w:t>Movimiento</w:t>
            </w:r>
          </w:p>
        </w:tc>
        <w:tc>
          <w:tcPr>
            <w:tcW w:w="3175" w:type="dxa"/>
            <w:shd w:val="clear" w:color="auto" w:fill="F3F6F9"/>
            <w:vAlign w:val="center"/>
          </w:tcPr>
          <w:p w14:paraId="38238AFC" w14:textId="77777777" w:rsidR="00693683" w:rsidRDefault="00000000">
            <w:pPr>
              <w:spacing w:before="20" w:after="20"/>
            </w:pPr>
            <w:r>
              <w:rPr>
                <w:sz w:val="16"/>
              </w:rPr>
              <w:t>Ingreso o egreso de tesorería.</w:t>
            </w:r>
          </w:p>
        </w:tc>
        <w:tc>
          <w:tcPr>
            <w:tcW w:w="4876" w:type="dxa"/>
            <w:shd w:val="clear" w:color="auto" w:fill="F3F6F9"/>
            <w:vAlign w:val="center"/>
          </w:tcPr>
          <w:p w14:paraId="4697B62B" w14:textId="77777777" w:rsidR="00693683" w:rsidRDefault="00000000">
            <w:pPr>
              <w:spacing w:before="20" w:after="20"/>
            </w:pPr>
            <w:r>
              <w:rPr>
                <w:sz w:val="16"/>
              </w:rPr>
              <w:t>id, tipo, concepto, monto, fecha, proyectoId, correoRegistro, nombreRegistro, cuotaId.</w:t>
            </w:r>
          </w:p>
        </w:tc>
      </w:tr>
      <w:tr w:rsidR="00693683" w14:paraId="178CB22B" w14:textId="77777777">
        <w:trPr>
          <w:jc w:val="center"/>
        </w:trPr>
        <w:tc>
          <w:tcPr>
            <w:tcW w:w="1927" w:type="dxa"/>
            <w:shd w:val="clear" w:color="auto" w:fill="FFFFFF"/>
            <w:vAlign w:val="center"/>
          </w:tcPr>
          <w:p w14:paraId="094E080E" w14:textId="77777777" w:rsidR="00693683" w:rsidRDefault="00000000">
            <w:pPr>
              <w:spacing w:before="20" w:after="20"/>
            </w:pPr>
            <w:r>
              <w:rPr>
                <w:sz w:val="16"/>
              </w:rPr>
              <w:t>RegistroEmail</w:t>
            </w:r>
          </w:p>
        </w:tc>
        <w:tc>
          <w:tcPr>
            <w:tcW w:w="3175" w:type="dxa"/>
            <w:shd w:val="clear" w:color="auto" w:fill="FFFFFF"/>
            <w:vAlign w:val="center"/>
          </w:tcPr>
          <w:p w14:paraId="1197C799" w14:textId="77777777" w:rsidR="00693683" w:rsidRDefault="00000000">
            <w:pPr>
              <w:spacing w:before="20" w:after="20"/>
            </w:pPr>
            <w:r>
              <w:rPr>
                <w:sz w:val="16"/>
              </w:rPr>
              <w:t>Bitácora de cada correo encolado.</w:t>
            </w:r>
          </w:p>
        </w:tc>
        <w:tc>
          <w:tcPr>
            <w:tcW w:w="4876" w:type="dxa"/>
            <w:shd w:val="clear" w:color="auto" w:fill="FFFFFF"/>
            <w:vAlign w:val="center"/>
          </w:tcPr>
          <w:p w14:paraId="06D0E924" w14:textId="77777777" w:rsidR="00693683" w:rsidRDefault="00000000">
            <w:pPr>
              <w:spacing w:before="20" w:after="20"/>
            </w:pPr>
            <w:r>
              <w:rPr>
                <w:sz w:val="16"/>
              </w:rPr>
              <w:t>id, destinatario, asunto, fechaCreacion, estado, intentos, fechaEnvio, ultimoError, hiloProcesador.</w:t>
            </w:r>
          </w:p>
        </w:tc>
      </w:tr>
      <w:tr w:rsidR="00693683" w14:paraId="53BF518A" w14:textId="77777777">
        <w:trPr>
          <w:jc w:val="center"/>
        </w:trPr>
        <w:tc>
          <w:tcPr>
            <w:tcW w:w="1927" w:type="dxa"/>
            <w:shd w:val="clear" w:color="auto" w:fill="F3F6F9"/>
            <w:vAlign w:val="center"/>
          </w:tcPr>
          <w:p w14:paraId="0B9BD5EB" w14:textId="77777777" w:rsidR="00693683" w:rsidRDefault="00000000">
            <w:pPr>
              <w:spacing w:before="20" w:after="20"/>
            </w:pPr>
            <w:r>
              <w:rPr>
                <w:sz w:val="16"/>
              </w:rPr>
              <w:t>PlantillaEmail</w:t>
            </w:r>
          </w:p>
        </w:tc>
        <w:tc>
          <w:tcPr>
            <w:tcW w:w="3175" w:type="dxa"/>
            <w:shd w:val="clear" w:color="auto" w:fill="F3F6F9"/>
            <w:vAlign w:val="center"/>
          </w:tcPr>
          <w:p w14:paraId="746A57FB" w14:textId="77777777" w:rsidR="00693683" w:rsidRDefault="00000000">
            <w:pPr>
              <w:spacing w:before="20" w:after="20"/>
            </w:pPr>
            <w:r>
              <w:rPr>
                <w:sz w:val="16"/>
              </w:rPr>
              <w:t>Clase abstracta base de los correos. No se persiste; cada hecho tiene su propia subclase.</w:t>
            </w:r>
          </w:p>
        </w:tc>
        <w:tc>
          <w:tcPr>
            <w:tcW w:w="4876" w:type="dxa"/>
            <w:shd w:val="clear" w:color="auto" w:fill="F3F6F9"/>
            <w:vAlign w:val="center"/>
          </w:tcPr>
          <w:p w14:paraId="2EBE408E" w14:textId="77777777" w:rsidR="00693683" w:rsidRDefault="00000000">
            <w:pPr>
              <w:spacing w:before="20" w:after="20"/>
            </w:pPr>
            <w:r>
              <w:rPr>
                <w:sz w:val="16"/>
              </w:rPr>
              <w:t>destinatario. Métodos abstractos construirAsunto() y construirCuerpo().</w:t>
            </w:r>
          </w:p>
        </w:tc>
      </w:tr>
    </w:tbl>
    <w:p w14:paraId="6108D3A2" w14:textId="234CBEBE" w:rsidR="00693683" w:rsidRDefault="00000000">
      <w:pPr>
        <w:pStyle w:val="Ttulo1"/>
        <w:spacing w:before="280" w:after="120"/>
      </w:pPr>
      <w:r>
        <w:rPr>
          <w:rFonts w:ascii="Calibri" w:eastAsia="Calibri" w:hAnsi="Calibri"/>
          <w:color w:val="1F4E79"/>
          <w:sz w:val="32"/>
        </w:rPr>
        <w:t>Proyecto</w:t>
      </w:r>
    </w:p>
    <w:p w14:paraId="2AABDFD2" w14:textId="77777777" w:rsidR="00693683" w:rsidRDefault="00000000">
      <w:pPr>
        <w:spacing w:after="80" w:line="259" w:lineRule="auto"/>
        <w:jc w:val="both"/>
      </w:pPr>
      <w:r>
        <w:rPr>
          <w:b/>
          <w:sz w:val="24"/>
        </w:rPr>
        <w:t>Elección de tecnología</w:t>
      </w:r>
    </w:p>
    <w:p w14:paraId="1EB63955" w14:textId="77777777" w:rsidR="00693683" w:rsidRDefault="00000000">
      <w:pPr>
        <w:spacing w:after="160" w:line="259" w:lineRule="auto"/>
        <w:jc w:val="both"/>
      </w:pPr>
      <w:r>
        <w:t>El backend está desarrollado en Java 21 con Spring Boot, y el frontend en Next.js (sobre React) con App Router. Ambos se comunican mediante una API REST en formato JSON. Esta combinación corresponde a la opción 6 de la guía del curso (Spring Boot + React). Se eligió Next.js porque permite preparar las páginas del panel en el servidor y porque el inicio de sesión puede comunicarse con Spring Boot de servidor a servidor.</w:t>
      </w:r>
    </w:p>
    <w:p w14:paraId="4FC234A4" w14:textId="77777777" w:rsidR="00693683" w:rsidRDefault="00000000">
      <w:pPr>
        <w:spacing w:after="160" w:line="259" w:lineRule="auto"/>
        <w:jc w:val="both"/>
      </w:pPr>
      <w:r>
        <w:t>Aunque la guía recomienda PostgreSQL, SQL Server u Oracle, en este avance no se conecta una base de datos, ya que la consigna exige persistencia en archivos .dat.</w:t>
      </w:r>
    </w:p>
    <w:p w14:paraId="686A4B59" w14:textId="77777777" w:rsidR="00693683" w:rsidRDefault="00000000">
      <w:pPr>
        <w:spacing w:after="80" w:line="259" w:lineRule="auto"/>
        <w:jc w:val="both"/>
      </w:pPr>
      <w:r>
        <w:rPr>
          <w:b/>
          <w:sz w:val="24"/>
        </w:rPr>
        <w:t>Evolución del diseño de clases del avance 1</w:t>
      </w:r>
    </w:p>
    <w:p w14:paraId="50D97205" w14:textId="77777777" w:rsidR="00693683" w:rsidRDefault="00000000">
      <w:pPr>
        <w:spacing w:after="160" w:line="259" w:lineRule="auto"/>
        <w:jc w:val="both"/>
      </w:pPr>
      <w:r>
        <w:t>En el avance 1, el paquete com.sv.grupo10.asociacioncomunal contenía las capas model, dao y service, junto con un Main de consola. El backend actual conserva la separación por capas, ahora dentro de Spring Boot, y el frontend se ubica en la carpeta web-asociacion-comunal del mismo repositorio. Socio dejó de ser la entidad central y fue reemplazado por Vecino. Además, Usuario ya no almacena el rol como un texto editable: cada subclase lo determina.</w:t>
      </w:r>
    </w:p>
    <w:p w14:paraId="40F7F7BE" w14:textId="77777777" w:rsidR="00693683" w:rsidRDefault="00000000">
      <w:pPr>
        <w:spacing w:after="80" w:line="259" w:lineRule="auto"/>
        <w:jc w:val="both"/>
      </w:pPr>
      <w:proofErr w:type="spellStart"/>
      <w:r>
        <w:rPr>
          <w:b/>
          <w:sz w:val="24"/>
        </w:rPr>
        <w:t>Encapsulamiento</w:t>
      </w:r>
      <w:proofErr w:type="spellEnd"/>
    </w:p>
    <w:p w14:paraId="03E80A45" w14:textId="77777777" w:rsidR="00693683" w:rsidRDefault="00000000">
      <w:pPr>
        <w:spacing w:after="160" w:line="259" w:lineRule="auto"/>
        <w:jc w:val="both"/>
      </w:pPr>
      <w:r>
        <w:t xml:space="preserve">Los atributos de las entidades son privados, por lo que cualquier lectura o modificación se realiza a través de métodos. En Usuario, los campos id, nombre, correo y password no pueden alterarse desde fuera de la clase. En RegistroEmail, el destinatario, el asunto y la fecha de creación se declaran como final: se asignan al crear el registro </w:t>
      </w:r>
      <w:r>
        <w:lastRenderedPageBreak/>
        <w:t>y no vuelven a modificarse. En cambio, el estado, los intentos y el último error sí cambian, porque reflejan el resultado del envío.</w:t>
      </w:r>
    </w:p>
    <w:p w14:paraId="77DEAF29" w14:textId="77777777" w:rsidR="00693683" w:rsidRDefault="00000000">
      <w:pPr>
        <w:spacing w:after="80" w:line="259" w:lineRule="auto"/>
        <w:jc w:val="both"/>
      </w:pPr>
      <w:r>
        <w:rPr>
          <w:b/>
          <w:sz w:val="24"/>
        </w:rPr>
        <w:t>Herencia</w:t>
      </w:r>
    </w:p>
    <w:p w14:paraId="34F2BDA4" w14:textId="77777777" w:rsidR="00693683" w:rsidRDefault="00000000">
      <w:pPr>
        <w:spacing w:after="160" w:line="259" w:lineRule="auto"/>
        <w:jc w:val="both"/>
      </w:pPr>
      <w:r>
        <w:t>Vecino y MiembroDirectiva extienden Usuario: comparten la identidad y las credenciales, y cada una agrega su atributo propio (número de casa o cargo, respectivamente). De igual forma, las plantillas de correo extienden PlantillaEmail: bienvenida, solicitud recibida, solicitud respondida, comunicado, cuota pendiente, pago registrado y asignación de proyecto. La estructura HTML común se define en la clase base, y cada subclase solo especifica su asunto y su contenido.</w:t>
      </w:r>
    </w:p>
    <w:p w14:paraId="5F621F42" w14:textId="77777777" w:rsidR="00693683" w:rsidRDefault="00000000">
      <w:pPr>
        <w:spacing w:after="80" w:line="259" w:lineRule="auto"/>
        <w:jc w:val="both"/>
      </w:pPr>
      <w:r>
        <w:rPr>
          <w:b/>
          <w:sz w:val="24"/>
        </w:rPr>
        <w:t>Polimorfismo</w:t>
      </w:r>
    </w:p>
    <w:p w14:paraId="52560948" w14:textId="77777777" w:rsidR="00693683" w:rsidRDefault="00000000">
      <w:pPr>
        <w:spacing w:after="160" w:line="259" w:lineRule="auto"/>
        <w:jc w:val="both"/>
      </w:pPr>
      <w:r>
        <w:t>Usuario declara el método getRol() sin implementarlo. Vecino devuelve VECINO, mientras que MiembroDirectiva devuelve el rol correspondiente a su cargo: presidente, secretario o tesorero. De este modo, tanto el filtro de seguridad como el frontend consultan el rol sin necesidad de conocer la subclase concreta. El correo funciona de la misma manera: EmailService recibe una PlantillaEmail y llama a generar(), y es la subclase concreta la que construye el asunto y el cuerpo. Así, el servicio no necesita una condición por cada tipo de mensaje.</w:t>
      </w:r>
    </w:p>
    <w:p w14:paraId="49AEF4FC" w14:textId="77777777" w:rsidR="00693683" w:rsidRDefault="00000000">
      <w:pPr>
        <w:spacing w:after="80" w:line="259" w:lineRule="auto"/>
        <w:jc w:val="both"/>
      </w:pPr>
      <w:r>
        <w:rPr>
          <w:b/>
          <w:sz w:val="24"/>
        </w:rPr>
        <w:t>Clases abstractas</w:t>
      </w:r>
    </w:p>
    <w:p w14:paraId="57F93B9E" w14:textId="77777777" w:rsidR="00693683" w:rsidRDefault="00000000">
      <w:pPr>
        <w:spacing w:after="160" w:line="259" w:lineRule="auto"/>
        <w:jc w:val="both"/>
      </w:pPr>
      <w:r>
        <w:t>Usuario es abstracta porque en el sistema no existe un usuario sin función: siempre es vecino o miembro de la directiva, y exigir la implementación de getRol() evita cuentas sin rol. PlantillaEmail también es abstracta, porque todo correo del sistema surge de un hecho concreto; por ello, construirAsunto() y construirCuerpo() deben implementarse en cada subclase. El método generar() se declara final para que todas las plantillas armen el mensaje de la misma forma.</w:t>
      </w:r>
    </w:p>
    <w:p w14:paraId="0F70EE99" w14:textId="77777777" w:rsidR="00693683" w:rsidRDefault="00000000">
      <w:pPr>
        <w:spacing w:after="80" w:line="259" w:lineRule="auto"/>
        <w:jc w:val="both"/>
      </w:pPr>
      <w:r>
        <w:rPr>
          <w:b/>
          <w:sz w:val="24"/>
        </w:rPr>
        <w:t>Programación concurrente</w:t>
      </w:r>
    </w:p>
    <w:p w14:paraId="7A7E2105" w14:textId="77777777" w:rsidR="00693683" w:rsidRDefault="00000000">
      <w:pPr>
        <w:spacing w:after="160" w:line="259" w:lineRule="auto"/>
        <w:jc w:val="both"/>
      </w:pPr>
      <w:r>
        <w:t>Los hilos se aplican en el envío de correos, un caso real del sistema y no una tarea de demostración. Una conexión SMTP puede tardar varios segundos, más aún si hay reintentos; si ese trabajo se ejecutara en el hilo de la petición HTTP, el vecino tendría que esperar en la pantalla solo para que se envíe un aviso. Por eso, EmailServiceImpl utiliza un pool fijo de hilos (Executors.newFixedThreadPool): la operación de negocio guarda el dato, encola el correo y responde de inmediato, mientras el envío continúa en segundo plano.</w:t>
      </w:r>
    </w:p>
    <w:p w14:paraId="53C5BAEB" w14:textId="77777777" w:rsidR="00693683" w:rsidRDefault="00000000">
      <w:pPr>
        <w:spacing w:after="160" w:line="259" w:lineRule="auto"/>
        <w:jc w:val="both"/>
      </w:pPr>
      <w:r>
        <w:t>Cada envío se reintenta hasta tres veces, con una espera que aumenta entre intentos. El resultado se registra en RegistroEmail: estado, número de intentos, hilo que lo procesó y, en caso de fallo, el último error. El historial de correos utiliza un ConcurrentHashMap, ya que varios hilos actualizan registros al mismo tiempo; una colección común no sería segura en ese escenario, porque dos envíos simultáneos podrían sobrescribirse.</w:t>
      </w:r>
    </w:p>
    <w:p w14:paraId="63A0BE2F" w14:textId="77777777" w:rsidR="00693683" w:rsidRDefault="00000000">
      <w:pPr>
        <w:spacing w:after="160" w:line="259" w:lineRule="auto"/>
        <w:jc w:val="both"/>
      </w:pPr>
      <w:r>
        <w:t xml:space="preserve">Los correos que se envían mediante este flujo, una vez que el dato se ha guardado correctamente, son: solicitud recibida, solicitud respondida, comunicado, cuota </w:t>
      </w:r>
      <w:proofErr w:type="spellStart"/>
      <w:r>
        <w:t>pendiente</w:t>
      </w:r>
      <w:proofErr w:type="spellEnd"/>
      <w:r>
        <w:t xml:space="preserve"> y </w:t>
      </w:r>
      <w:proofErr w:type="spellStart"/>
      <w:r>
        <w:t>pago</w:t>
      </w:r>
      <w:proofErr w:type="spellEnd"/>
      <w:r>
        <w:t xml:space="preserve"> </w:t>
      </w:r>
      <w:proofErr w:type="spellStart"/>
      <w:r>
        <w:t>registrado</w:t>
      </w:r>
      <w:proofErr w:type="spellEnd"/>
      <w:r>
        <w:t>.</w:t>
      </w:r>
    </w:p>
    <w:p w14:paraId="28ACF1BC" w14:textId="77777777" w:rsidR="00693683" w:rsidRDefault="00000000">
      <w:pPr>
        <w:spacing w:after="80" w:line="259" w:lineRule="auto"/>
        <w:jc w:val="both"/>
      </w:pPr>
      <w:r>
        <w:rPr>
          <w:b/>
          <w:sz w:val="24"/>
        </w:rPr>
        <w:t>Colecciones</w:t>
      </w:r>
    </w:p>
    <w:p w14:paraId="0DC278EA" w14:textId="77777777" w:rsidR="00693683" w:rsidRDefault="00000000">
      <w:pPr>
        <w:pStyle w:val="Listaconvietas"/>
        <w:spacing w:after="40"/>
        <w:ind w:left="567"/>
      </w:pPr>
      <w:r>
        <w:t>ArrayList para los listados que se leen y escriben en cada archivo .dat (usuarios, proyectos, votos, cuotas, movimientos, actas, solicitudes, comunicados y comentarios), ya que conserva el orden de inserción y el volumen de datos de la asociación es acotado.</w:t>
      </w:r>
    </w:p>
    <w:p w14:paraId="78A564A6" w14:textId="77777777" w:rsidR="00693683" w:rsidRDefault="00000000">
      <w:pPr>
        <w:pStyle w:val="Listaconvietas"/>
        <w:spacing w:after="40"/>
        <w:ind w:left="567"/>
      </w:pPr>
      <w:r>
        <w:t>List de AcuerdoActa dentro de Acta, porque los acuerdos se manejan junto con el acta y no se consultan por separado.</w:t>
      </w:r>
    </w:p>
    <w:p w14:paraId="7C13249E" w14:textId="77777777" w:rsidR="00693683" w:rsidRDefault="00000000">
      <w:pPr>
        <w:pStyle w:val="Listaconvietas"/>
        <w:spacing w:after="40"/>
        <w:ind w:left="567"/>
      </w:pPr>
      <w:r>
        <w:t>ConcurrentHashMap para la bitácora de correos, indexado por id, de modo que el pool de hilos pueda actualizar los envíos sin bloquear todo el mapa.</w:t>
      </w:r>
    </w:p>
    <w:p w14:paraId="0570CC65" w14:textId="77777777" w:rsidR="00693683" w:rsidRDefault="00000000">
      <w:pPr>
        <w:pStyle w:val="Listaconvietas"/>
        <w:spacing w:after="40"/>
        <w:ind w:left="567"/>
      </w:pPr>
      <w:r>
        <w:t>Set con los cargos autorizados en secretaría y en tesorería, para verificar en una sola consulta si un cargo tiene permiso de escritura.</w:t>
      </w:r>
    </w:p>
    <w:p w14:paraId="535DF011" w14:textId="77777777" w:rsidR="00693683" w:rsidRDefault="00000000">
      <w:pPr>
        <w:spacing w:after="80" w:line="259" w:lineRule="auto"/>
        <w:jc w:val="both"/>
      </w:pPr>
      <w:r>
        <w:rPr>
          <w:b/>
          <w:sz w:val="24"/>
        </w:rPr>
        <w:lastRenderedPageBreak/>
        <w:t>Arquitectura por capas</w:t>
      </w:r>
    </w:p>
    <w:p w14:paraId="55CFB0EA" w14:textId="77777777" w:rsidR="00693683" w:rsidRDefault="00000000">
      <w:pPr>
        <w:spacing w:after="160" w:line="259" w:lineRule="auto"/>
        <w:jc w:val="both"/>
      </w:pPr>
      <w:r>
        <w:t>El backend separa responsabilidades en capas. El controller recibe la petición HTTP y no contiene reglas de negocio. El service toma las decisiones: quién puede escribir en secretaría, si un voto está repetido o cómo se calcula el balance. El DAO se encarga del acceso al archivo .dat, y su interfaz (por ejemplo, UsuarioDAO o ProyectoDAO) evita que el service dependa de los detalles de serialización. Por último, la entidad representa lo que se almacena, mientras que el DTO define lo que entra y sale por la API, de modo que no se expone la contraseña ni la estructura interna de los archivos.</w:t>
      </w:r>
    </w:p>
    <w:p w14:paraId="1BC2DAB3" w14:textId="77777777" w:rsidR="00693683" w:rsidRDefault="00000000">
      <w:pPr>
        <w:spacing w:after="160" w:line="259" w:lineRule="auto"/>
        <w:jc w:val="both"/>
      </w:pPr>
      <w:r>
        <w:t>El frontend también está desacoplado del backend: Next.js no accede a los archivos .dat, sino que consume la API. Las Server Actions leen la cookie de sesión en el servidor y reenvían el token a Spring Boot, por lo que el JavaScript del navegador nunca tiene acceso al JWT.</w:t>
      </w:r>
    </w:p>
    <w:p w14:paraId="1D4CC8C4" w14:textId="77777777" w:rsidR="00693683" w:rsidRDefault="00000000">
      <w:pPr>
        <w:spacing w:after="80" w:line="259" w:lineRule="auto"/>
        <w:jc w:val="both"/>
      </w:pPr>
      <w:r>
        <w:rPr>
          <w:b/>
          <w:sz w:val="24"/>
        </w:rPr>
        <w:t>Persistencia en archivos .dat</w:t>
      </w:r>
    </w:p>
    <w:p w14:paraId="25BEC279" w14:textId="77777777" w:rsidR="00693683" w:rsidRDefault="00000000">
      <w:pPr>
        <w:spacing w:after="160" w:line="259" w:lineRule="auto"/>
        <w:jc w:val="both"/>
      </w:pPr>
      <w:r>
        <w:t>Cada agregado principal tiene su propio archivo: usuarios.dat, proyectos.dat, votos.dat, comentarios.dat, solicitudes.dat, comunicados.dat, actas.dat, cuotas.dat, movimientos.dat y emails.dat. Las clases que se almacenan implementan Serializable. El DAO lee la lista completa, aplica el cambio en memoria y vuelve a escribir el archivo. Para el volumen de datos de una sola asociación, esta estrategia resulta suficiente y cumple con la consigna del avance.</w:t>
      </w:r>
    </w:p>
    <w:p w14:paraId="2237696F" w14:textId="77777777" w:rsidR="00693683" w:rsidRDefault="00000000">
      <w:pPr>
        <w:spacing w:after="80" w:line="259" w:lineRule="auto"/>
        <w:jc w:val="both"/>
      </w:pPr>
      <w:r>
        <w:rPr>
          <w:b/>
          <w:sz w:val="24"/>
        </w:rPr>
        <w:t>Versionamiento con Git</w:t>
      </w:r>
    </w:p>
    <w:p w14:paraId="42D49A1F" w14:textId="77777777" w:rsidR="00693683" w:rsidRDefault="00000000">
      <w:pPr>
        <w:spacing w:after="160" w:line="259" w:lineRule="auto"/>
        <w:jc w:val="both"/>
      </w:pPr>
      <w:r>
        <w:t>El frontend y el backend se encuentran en un mismo repositorio (monorepo), en las carpetas web-asociacion-comunal y backend-asociacion-comunal. Las funcionalidades se desarrollaron en ramas independientes (entre ellas feature/crud-usuario, feature/proyectos-crud, feature/jwt-comunidad-api y feature/envio-emails) y se integraron a main mediante Pull Requests que incluyen la descripción del cambio y un plan de pruebas. Los mensajes de commit siguen una convención: feat para nuevas funcionalidades, fix para correcciones y docs para documentación.</w:t>
      </w:r>
    </w:p>
    <w:p w14:paraId="71296615" w14:textId="77777777" w:rsidR="00693683" w:rsidRDefault="00000000">
      <w:pPr>
        <w:spacing w:after="160" w:line="259" w:lineRule="auto"/>
        <w:jc w:val="both"/>
      </w:pPr>
      <w:r>
        <w:t>En este avance, el historial refleja el trabajo de los cuatro integrantes activos: Luis Gerardo Ramos Martínez aparece como Ezzz-Lui y como Luis Ramos; Marcos Armando Vásquez González, como Marcos6192005; Anderson Steven Flores Pérez, como Anderson-Flores-P; y Roberto De Jesus Erazo Ramirez, como Erazo93. Este documento se versiona en la raíz del repositorio, junto al del avance 1.</w:t>
      </w:r>
    </w:p>
    <w:p w14:paraId="5C3E3720" w14:textId="77D42483" w:rsidR="00693683" w:rsidRDefault="00000000">
      <w:pPr>
        <w:pStyle w:val="Ttulo1"/>
        <w:spacing w:before="280" w:after="120"/>
      </w:pPr>
      <w:proofErr w:type="spellStart"/>
      <w:r>
        <w:rPr>
          <w:rFonts w:ascii="Calibri" w:eastAsia="Calibri" w:hAnsi="Calibri"/>
          <w:color w:val="1F4E79"/>
          <w:sz w:val="32"/>
        </w:rPr>
        <w:t>Conclusiones</w:t>
      </w:r>
      <w:proofErr w:type="spellEnd"/>
    </w:p>
    <w:p w14:paraId="59D5BE6F" w14:textId="77777777" w:rsidR="00693683" w:rsidRDefault="00000000">
      <w:pPr>
        <w:spacing w:after="160" w:line="259" w:lineRule="auto"/>
        <w:jc w:val="both"/>
      </w:pPr>
      <w:r>
        <w:t>En este avance, el equipo pasó del diseño planteado en el avance 1 a un sistema funcional. El vecino puede ingresar a su panel, votar y enviar solicitudes; la directiva administra proyectos, secretaría y tesorería; y los avisos por correo se envían en segundo plano.</w:t>
      </w:r>
    </w:p>
    <w:p w14:paraId="77F7932B" w14:textId="77777777" w:rsidR="00693683" w:rsidRDefault="00000000">
      <w:pPr>
        <w:spacing w:after="160" w:line="259" w:lineRule="auto"/>
        <w:jc w:val="both"/>
      </w:pPr>
      <w:r>
        <w:t>La programación orientada a objetos se aplicó a las necesidades reales del problema y no como ejemplos aislados. La herencia permite modelar al vecino y a la directiva; el polimorfismo resuelve tanto el rol como el contenido de cada correo; los hilos responden a la necesidad de que el servidor SMTP no retrase al usuario; y las colecciones se eligieron según el tipo de acceso: listas para los archivos y un mapa concurrente para la bitácora de envíos.</w:t>
      </w:r>
    </w:p>
    <w:p w14:paraId="6FD5D992" w14:textId="77777777" w:rsidR="00693683" w:rsidRDefault="00000000">
      <w:pPr>
        <w:spacing w:after="160" w:line="259" w:lineRule="auto"/>
        <w:jc w:val="both"/>
      </w:pPr>
      <w:r>
        <w:t xml:space="preserve">Aunque el grupo sigue conformado formalmente por diez personas, en esta entrega trabajaron cuatro, y así se indica en el documento. El trabajo se repartió por módulos: arquitectura, autenticación, persistencia, tesorería, secretaría y votaciones; envío de correos con hilos; proyectos; y usuarios. Mantener los roles Scrum del avance 1 evita reestructurar la organización del grupo y, al mismo tiempo, deja constancia de </w:t>
      </w:r>
      <w:proofErr w:type="spellStart"/>
      <w:r>
        <w:t>quiénes</w:t>
      </w:r>
      <w:proofErr w:type="spellEnd"/>
      <w:r>
        <w:t xml:space="preserve"> </w:t>
      </w:r>
      <w:proofErr w:type="spellStart"/>
      <w:r>
        <w:t>desarrollaron</w:t>
      </w:r>
      <w:proofErr w:type="spellEnd"/>
      <w:r>
        <w:t xml:space="preserve"> </w:t>
      </w:r>
      <w:proofErr w:type="spellStart"/>
      <w:r>
        <w:t>este</w:t>
      </w:r>
      <w:proofErr w:type="spellEnd"/>
      <w:r>
        <w:t xml:space="preserve"> </w:t>
      </w:r>
      <w:proofErr w:type="spellStart"/>
      <w:r>
        <w:t>avance</w:t>
      </w:r>
      <w:proofErr w:type="spellEnd"/>
      <w:r>
        <w:t>.</w:t>
      </w:r>
    </w:p>
    <w:p w14:paraId="269BEAB1" w14:textId="77777777" w:rsidR="00D506D4" w:rsidRDefault="00D506D4">
      <w:pPr>
        <w:spacing w:after="160" w:line="259" w:lineRule="auto"/>
        <w:jc w:val="both"/>
      </w:pPr>
    </w:p>
    <w:p w14:paraId="7A08A71A" w14:textId="77777777" w:rsidR="00693683" w:rsidRDefault="00000000">
      <w:pPr>
        <w:spacing w:after="160" w:line="259" w:lineRule="auto"/>
        <w:jc w:val="both"/>
      </w:pPr>
      <w:r>
        <w:lastRenderedPageBreak/>
        <w:t>Queda pendiente la fecha del avance 3. Asimismo, la base de datos relacional queda fuera de esta entrega por consigna, ya que los archivos .dat cubren la persistencia requerida por ahora. Si el siguiente avance exige PostgreSQL u otro motor, el cambio se concentraría en la capa DAO, sin necesidad de reescribir las reglas de negocio implementadas en los services.</w:t>
      </w:r>
    </w:p>
    <w:p w14:paraId="38FF9465" w14:textId="046352C3" w:rsidR="00693683" w:rsidRDefault="00000000">
      <w:pPr>
        <w:pStyle w:val="Ttulo1"/>
        <w:spacing w:before="280" w:after="120"/>
      </w:pPr>
      <w:proofErr w:type="spellStart"/>
      <w:r>
        <w:rPr>
          <w:rFonts w:ascii="Calibri" w:eastAsia="Calibri" w:hAnsi="Calibri"/>
          <w:color w:val="1F4E79"/>
          <w:sz w:val="32"/>
        </w:rPr>
        <w:t>Bibliografía</w:t>
      </w:r>
      <w:proofErr w:type="spellEnd"/>
    </w:p>
    <w:p w14:paraId="3FECBB96" w14:textId="1009B9E5" w:rsidR="00693683" w:rsidRDefault="00000000">
      <w:pPr>
        <w:pStyle w:val="Listaconvietas"/>
        <w:spacing w:after="40"/>
        <w:ind w:left="567"/>
      </w:pPr>
      <w:r>
        <w:t xml:space="preserve">Schwaber, K. y Sutherland, J. (2020). La Guía de Scrum. Scrum.org. </w:t>
      </w:r>
      <w:hyperlink r:id="rId18" w:history="1">
        <w:r w:rsidRPr="00D506D4">
          <w:rPr>
            <w:rStyle w:val="Hipervnculo"/>
          </w:rPr>
          <w:t>https://scrumguides.org/</w:t>
        </w:r>
      </w:hyperlink>
    </w:p>
    <w:p w14:paraId="77E53B9C" w14:textId="77777777" w:rsidR="00693683" w:rsidRDefault="00000000">
      <w:pPr>
        <w:pStyle w:val="Listaconvietas"/>
        <w:spacing w:after="40"/>
        <w:ind w:left="567"/>
      </w:pPr>
      <w:r>
        <w:t>Cohn, M. (2004). User Stories Applied: For Agile Software Development. Addison-Wesley.</w:t>
      </w:r>
    </w:p>
    <w:p w14:paraId="302CD2DF" w14:textId="2751FCA9" w:rsidR="00693683" w:rsidRDefault="00000000">
      <w:pPr>
        <w:pStyle w:val="Listaconvietas"/>
        <w:spacing w:after="40"/>
        <w:ind w:left="567"/>
      </w:pPr>
      <w:r>
        <w:t xml:space="preserve">Oracle. (2024). The Java Tutorials: Concurrency y Object-Oriented Programming. </w:t>
      </w:r>
      <w:hyperlink r:id="rId19" w:history="1">
        <w:r w:rsidRPr="00D506D4">
          <w:rPr>
            <w:rStyle w:val="Hipervnculo"/>
          </w:rPr>
          <w:t>https://docs.oracle.com/javase/tutorial/</w:t>
        </w:r>
      </w:hyperlink>
    </w:p>
    <w:p w14:paraId="42A290F3" w14:textId="60CDB988" w:rsidR="00693683" w:rsidRDefault="00000000">
      <w:pPr>
        <w:pStyle w:val="Listaconvietas"/>
        <w:spacing w:after="40"/>
        <w:ind w:left="567"/>
      </w:pPr>
      <w:r>
        <w:t xml:space="preserve">Broadcom. (2024). Spring Boot Reference Documentation. </w:t>
      </w:r>
      <w:hyperlink r:id="rId20" w:history="1">
        <w:r w:rsidRPr="00D506D4">
          <w:rPr>
            <w:rStyle w:val="Hipervnculo"/>
          </w:rPr>
          <w:t>https://docs.spring.io/spring-boot/documentation.html</w:t>
        </w:r>
      </w:hyperlink>
    </w:p>
    <w:p w14:paraId="719F8F3E" w14:textId="13D0C8D0" w:rsidR="00693683" w:rsidRDefault="00000000">
      <w:pPr>
        <w:pStyle w:val="Listaconvietas"/>
        <w:spacing w:after="40"/>
        <w:ind w:left="567"/>
      </w:pPr>
      <w:r>
        <w:t xml:space="preserve">Vercel. (2024). Next.js Documentation: App Router y Server Actions. </w:t>
      </w:r>
      <w:hyperlink r:id="rId21" w:history="1">
        <w:r w:rsidRPr="00D506D4">
          <w:rPr>
            <w:rStyle w:val="Hipervnculo"/>
          </w:rPr>
          <w:t>https://nextjs.org/docs</w:t>
        </w:r>
      </w:hyperlink>
    </w:p>
    <w:p w14:paraId="11473CFB" w14:textId="77777777" w:rsidR="00693683" w:rsidRDefault="00000000">
      <w:pPr>
        <w:pStyle w:val="Listaconvietas"/>
        <w:spacing w:after="40"/>
        <w:ind w:left="567"/>
      </w:pPr>
      <w:r>
        <w:t>Guevara Gómez, D. E. (2026). Avance 2 proyecto. Programación II. Universidad Evangélica de El Salvador. Guía de entrega de este corte.</w:t>
      </w:r>
    </w:p>
    <w:sectPr w:rsidR="00693683" w:rsidSect="00034616">
      <w:footerReference w:type="default" r:id="rId22"/>
      <w:pgSz w:w="12240" w:h="15840"/>
      <w:pgMar w:top="907" w:right="964" w:bottom="907" w:left="964"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7B878" w14:textId="77777777" w:rsidR="00E30570" w:rsidRDefault="00E30570">
      <w:pPr>
        <w:spacing w:after="0" w:line="240" w:lineRule="auto"/>
      </w:pPr>
      <w:r>
        <w:separator/>
      </w:r>
    </w:p>
  </w:endnote>
  <w:endnote w:type="continuationSeparator" w:id="0">
    <w:p w14:paraId="53F53F6F" w14:textId="77777777" w:rsidR="00E30570" w:rsidRDefault="00E30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B8B4" w14:textId="77777777" w:rsidR="00693683" w:rsidRDefault="00000000">
    <w:pPr>
      <w:pStyle w:val="Piedepgina"/>
      <w:jc w:val="center"/>
    </w:pPr>
    <w:r>
      <w:rPr>
        <w:color w:val="555555"/>
        <w:sz w:val="18"/>
      </w:rPr>
      <w:t xml:space="preserve">Grupo </w:t>
    </w:r>
    <w:proofErr w:type="gramStart"/>
    <w:r>
      <w:rPr>
        <w:color w:val="555555"/>
        <w:sz w:val="18"/>
      </w:rPr>
      <w:t>10  ·</w:t>
    </w:r>
    <w:proofErr w:type="gramEnd"/>
    <w:r>
      <w:rPr>
        <w:color w:val="555555"/>
        <w:sz w:val="18"/>
      </w:rPr>
      <w:t xml:space="preserve">  Avance </w:t>
    </w:r>
    <w:proofErr w:type="gramStart"/>
    <w:r>
      <w:rPr>
        <w:color w:val="555555"/>
        <w:sz w:val="18"/>
      </w:rPr>
      <w:t>2  ·</w:t>
    </w:r>
    <w:proofErr w:type="gramEnd"/>
    <w:r>
      <w:rPr>
        <w:color w:val="555555"/>
        <w:sz w:val="18"/>
      </w:rPr>
      <w:t xml:space="preserve">  </w:t>
    </w:r>
    <w:proofErr w:type="spellStart"/>
    <w:r>
      <w:rPr>
        <w:color w:val="555555"/>
        <w:sz w:val="18"/>
      </w:rPr>
      <w:t>Programación</w:t>
    </w:r>
    <w:proofErr w:type="spellEnd"/>
    <w:r>
      <w:rPr>
        <w:color w:val="555555"/>
        <w:sz w:val="18"/>
      </w:rPr>
      <w:t xml:space="preserve"> </w:t>
    </w:r>
    <w:proofErr w:type="gramStart"/>
    <w:r>
      <w:rPr>
        <w:color w:val="555555"/>
        <w:sz w:val="18"/>
      </w:rPr>
      <w:t>II  ·</w:t>
    </w:r>
    <w:proofErr w:type="gramEnd"/>
    <w:r>
      <w:rPr>
        <w:color w:val="555555"/>
        <w:sz w:val="18"/>
      </w:rPr>
      <w:t xml:space="preserve">  </w:t>
    </w:r>
    <w:r>
      <w:rPr>
        <w:color w:val="555555"/>
        <w:sz w:val="18"/>
      </w:rPr>
      <w:fldChar w:fldCharType="begin"/>
    </w:r>
    <w:r>
      <w:rPr>
        <w:color w:val="555555"/>
        <w:sz w:val="18"/>
      </w:rPr>
      <w:instrText xml:space="preserve"> PAGE </w:instrText>
    </w:r>
    <w:r w:rsidR="00D506D4">
      <w:rPr>
        <w:color w:val="555555"/>
        <w:sz w:val="18"/>
      </w:rPr>
      <w:fldChar w:fldCharType="separate"/>
    </w:r>
    <w:r w:rsidR="00D506D4">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5BFB3" w14:textId="77777777" w:rsidR="00E30570" w:rsidRDefault="00E30570">
      <w:pPr>
        <w:spacing w:after="0" w:line="240" w:lineRule="auto"/>
      </w:pPr>
      <w:r>
        <w:separator/>
      </w:r>
    </w:p>
  </w:footnote>
  <w:footnote w:type="continuationSeparator" w:id="0">
    <w:p w14:paraId="56ECDF4E" w14:textId="77777777" w:rsidR="00E30570" w:rsidRDefault="00E30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0262265">
    <w:abstractNumId w:val="8"/>
  </w:num>
  <w:num w:numId="2" w16cid:durableId="1909338399">
    <w:abstractNumId w:val="6"/>
  </w:num>
  <w:num w:numId="3" w16cid:durableId="980429152">
    <w:abstractNumId w:val="5"/>
  </w:num>
  <w:num w:numId="4" w16cid:durableId="2074235397">
    <w:abstractNumId w:val="4"/>
  </w:num>
  <w:num w:numId="5" w16cid:durableId="45761136">
    <w:abstractNumId w:val="7"/>
  </w:num>
  <w:num w:numId="6" w16cid:durableId="436684071">
    <w:abstractNumId w:val="3"/>
  </w:num>
  <w:num w:numId="7" w16cid:durableId="1582637518">
    <w:abstractNumId w:val="2"/>
  </w:num>
  <w:num w:numId="8" w16cid:durableId="323243872">
    <w:abstractNumId w:val="1"/>
  </w:num>
  <w:num w:numId="9" w16cid:durableId="99845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20A"/>
    <w:rsid w:val="0015074B"/>
    <w:rsid w:val="00153AAB"/>
    <w:rsid w:val="0029639D"/>
    <w:rsid w:val="00326F90"/>
    <w:rsid w:val="00693683"/>
    <w:rsid w:val="00AA1D8D"/>
    <w:rsid w:val="00B47730"/>
    <w:rsid w:val="00CB0664"/>
    <w:rsid w:val="00D506D4"/>
    <w:rsid w:val="00E30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BC24D"/>
  <w14:defaultImageDpi w14:val="300"/>
  <w15:docId w15:val="{D527EABD-1027-4DC8-8A84-F682D776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506D4"/>
    <w:rPr>
      <w:color w:val="0000FF" w:themeColor="hyperlink"/>
      <w:u w:val="single"/>
    </w:rPr>
  </w:style>
  <w:style w:type="character" w:styleId="Mencinsinresolver">
    <w:name w:val="Unresolved Mention"/>
    <w:basedOn w:val="Fuentedeprrafopredeter"/>
    <w:uiPriority w:val="99"/>
    <w:semiHidden/>
    <w:unhideWhenUsed/>
    <w:rsid w:val="00D50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scrumguides.org/" TargetMode="External"/><Relationship Id="rId3" Type="http://schemas.openxmlformats.org/officeDocument/2006/relationships/styles" Target="styles.xml"/><Relationship Id="rId21" Type="http://schemas.openxmlformats.org/officeDocument/2006/relationships/hyperlink" Target="https://nextjs.org/doc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ocs.spring.io/spring-boot/document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docs.oracle.com/javase/tutoria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3747</Words>
  <Characters>20611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Adalberto Vasquez Gonzalez</cp:lastModifiedBy>
  <cp:revision>2</cp:revision>
  <dcterms:created xsi:type="dcterms:W3CDTF">2026-09-27T06:58:00Z</dcterms:created>
  <dcterms:modified xsi:type="dcterms:W3CDTF">2026-09-27T06:58:00Z</dcterms:modified>
  <cp:category/>
</cp:coreProperties>
</file>