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ADR-015 — Unicidade de Nome, Controle de Exclusão e Separação Criador/Solicitante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Aceito</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19/04/2026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Responsáveis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 Sprint 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Sistema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SGDI — Sistema de Gestão de Demandas Internas</w:t>
            </w:r>
          </w:p>
        </w:tc>
      </w:tr>
    </w:tbl>
    <w:p/>
    <w:p>
      <w:pPr>
        <w:pStyle w:val="Heading2"/>
      </w:pPr>
      <w:r>
        <w:rPr>
          <w:rFonts w:ascii="Arial" w:cs="Arial" w:eastAsia="Arial" w:hAnsi="Arial"/>
          <w:b/>
          <w:bCs/>
          <w:sz w:val="24"/>
          <w:szCs w:val="24"/>
        </w:rPr>
        <w:t xml:space="preserve">1. Contexto e Problema</w:t>
      </w:r>
    </w:p>
    <w:p>
      <w:pPr>
        <w:spacing w:after="120"/>
      </w:pPr>
      <w:r>
        <w:rPr>
          <w:rFonts w:ascii="Arial" w:cs="Arial" w:eastAsia="Arial" w:hAnsi="Arial"/>
          <w:sz w:val="20"/>
          <w:szCs w:val="20"/>
        </w:rPr>
        <w:t xml:space="preserve">Após a implementação inicial da sprint 3, três inconsistências foram identificadas:</w:t>
      </w:r>
    </w:p>
    <w:p>
      <w:pPr>
        <w:pStyle w:val="ListParagraph"/>
        <w:numPr>
          <w:ilvl w:val="0"/>
          <w:numId w:val="2"/>
        </w:numPr>
      </w:pPr>
      <w:r>
        <w:rPr>
          <w:rFonts w:ascii="Arial" w:cs="Arial" w:eastAsia="Arial" w:hAnsi="Arial"/>
          <w:sz w:val="20"/>
          <w:szCs w:val="20"/>
        </w:rPr>
        <w:t xml:space="preserve">Dois usuários podiam ter o mesmo nome, tornando o filtro por responsável ambíguo.</w:t>
      </w:r>
    </w:p>
    <w:p>
      <w:pPr>
        <w:pStyle w:val="ListParagraph"/>
        <w:numPr>
          <w:ilvl w:val="0"/>
          <w:numId w:val="2"/>
        </w:numPr>
      </w:pPr>
      <w:r>
        <w:rPr>
          <w:rFonts w:ascii="Arial" w:cs="Arial" w:eastAsia="Arial" w:hAnsi="Arial"/>
          <w:sz w:val="20"/>
          <w:szCs w:val="20"/>
        </w:rPr>
        <w:t xml:space="preserve">Qualquer usuário logado podia excluir demandas de outros, sem restrição de propriedade.</w:t>
      </w:r>
    </w:p>
    <w:p>
      <w:pPr>
        <w:pStyle w:val="ListParagraph"/>
        <w:numPr>
          <w:ilvl w:val="0"/>
          <w:numId w:val="2"/>
        </w:numPr>
      </w:pPr>
      <w:r>
        <w:rPr>
          <w:rFonts w:ascii="Arial" w:cs="Arial" w:eastAsia="Arial" w:hAnsi="Arial"/>
          <w:sz w:val="20"/>
          <w:szCs w:val="20"/>
        </w:rPr>
        <w:t xml:space="preserve">O papel do campo 'solicitante' ficou confuso em relação ao campo 'criado_por', pois não estava claro se eram o mesmo dado.</w:t>
      </w:r>
    </w:p>
    <w:p/>
    <w:p>
      <w:pPr>
        <w:pStyle w:val="Heading2"/>
      </w:pPr>
      <w:r>
        <w:rPr>
          <w:rFonts w:ascii="Arial" w:cs="Arial" w:eastAsia="Arial" w:hAnsi="Arial"/>
          <w:b/>
          <w:bCs/>
          <w:sz w:val="24"/>
          <w:szCs w:val="24"/>
        </w:rPr>
        <w:t xml:space="preserve">2. Decisões Tomadas</w:t>
      </w:r>
    </w:p>
    <w:p>
      <w:pPr>
        <w:spacing w:after="120"/>
      </w:pPr>
      <w:r>
        <w:rPr>
          <w:rFonts w:ascii="Arial" w:cs="Arial" w:eastAsia="Arial" w:hAnsi="Arial"/>
          <w:sz w:val="20"/>
          <w:szCs w:val="20"/>
        </w:rPr>
        <w:t xml:space="preserve">2.1 — Unicidade de nome de usuário</w:t>
      </w:r>
    </w:p>
    <w:p>
      <w:pPr>
        <w:spacing w:after="120"/>
      </w:pPr>
      <w:r>
        <w:rPr>
          <w:rFonts w:ascii="Arial" w:cs="Arial" w:eastAsia="Arial" w:hAnsi="Arial"/>
          <w:sz w:val="20"/>
          <w:szCs w:val="20"/>
        </w:rPr>
        <w:t xml:space="preserve">O campo nome da tabela usuarios passou a ter restrição UNIQUE no banco de dados. Antes do INSERT, a aplicação verifica separadamente se o nome e o e-mail já existem, retornando mensagens de erro específicas para cada caso. Isso evita a ambiguidade no filtro por responsável, que usa o nome como rótulo de exibição.</w:t>
      </w:r>
    </w:p>
    <w:p>
      <w:pPr>
        <w:spacing w:after="120"/>
      </w:pPr>
      <w:r>
        <w:rPr>
          <w:rFonts w:ascii="Arial" w:cs="Arial" w:eastAsia="Arial" w:hAnsi="Arial"/>
          <w:sz w:val="20"/>
          <w:szCs w:val="20"/>
        </w:rPr>
        <w:t xml:space="preserve">Alternativa considerada e rejeitada: manter nomes duplicados e exibir nome + ID ou nome + email no filtro. Descartada pois adiciona ruído visual e não resolve o problema de identidade do usuário no sistema.</w:t>
      </w:r>
    </w:p>
    <w:p/>
    <w:p>
      <w:pPr>
        <w:spacing w:after="120"/>
      </w:pPr>
      <w:r>
        <w:rPr>
          <w:rFonts w:ascii="Arial" w:cs="Arial" w:eastAsia="Arial" w:hAnsi="Arial"/>
          <w:sz w:val="20"/>
          <w:szCs w:val="20"/>
        </w:rPr>
        <w:t xml:space="preserve">2.2 — Controle de exclusão por propriedade e perfil admin</w:t>
      </w:r>
    </w:p>
    <w:p>
      <w:pPr>
        <w:spacing w:after="120"/>
      </w:pPr>
      <w:r>
        <w:rPr>
          <w:rFonts w:ascii="Arial" w:cs="Arial" w:eastAsia="Arial" w:hAnsi="Arial"/>
          <w:sz w:val="20"/>
          <w:szCs w:val="20"/>
        </w:rPr>
        <w:t xml:space="preserve">A rota /deletar foi atualizada com verificação de propriedade antes de executar o DELETE. A lógica é:</w:t>
      </w:r>
    </w:p>
    <w:p>
      <w:pPr>
        <w:pStyle w:val="ListParagraph"/>
        <w:numPr>
          <w:ilvl w:val="0"/>
          <w:numId w:val="2"/>
        </w:numPr>
      </w:pPr>
      <w:r>
        <w:rPr>
          <w:rFonts w:ascii="Arial" w:cs="Arial" w:eastAsia="Arial" w:hAnsi="Arial"/>
          <w:sz w:val="20"/>
          <w:szCs w:val="20"/>
        </w:rPr>
        <w:t xml:space="preserve">Se o usuário logado é dono da demanda (criado_por == session['usuario_id']): permitido.</w:t>
      </w:r>
    </w:p>
    <w:p>
      <w:pPr>
        <w:pStyle w:val="ListParagraph"/>
        <w:numPr>
          <w:ilvl w:val="0"/>
          <w:numId w:val="2"/>
        </w:numPr>
      </w:pPr>
      <w:r>
        <w:rPr>
          <w:rFonts w:ascii="Arial" w:cs="Arial" w:eastAsia="Arial" w:hAnsi="Arial"/>
          <w:sz w:val="20"/>
          <w:szCs w:val="20"/>
        </w:rPr>
        <w:t xml:space="preserve">Se o usuário tem cargo 'admin': permitido para qualquer demanda.</w:t>
      </w:r>
    </w:p>
    <w:p>
      <w:pPr>
        <w:pStyle w:val="ListParagraph"/>
        <w:numPr>
          <w:ilvl w:val="0"/>
          <w:numId w:val="2"/>
        </w:numPr>
      </w:pPr>
      <w:r>
        <w:rPr>
          <w:rFonts w:ascii="Arial" w:cs="Arial" w:eastAsia="Arial" w:hAnsi="Arial"/>
          <w:sz w:val="20"/>
          <w:szCs w:val="20"/>
        </w:rPr>
        <w:t xml:space="preserve">Caso contrário: bloqueado com mensagem de erro.</w:t>
      </w:r>
    </w:p>
    <w:p>
      <w:pPr>
        <w:spacing w:after="120"/>
      </w:pPr>
      <w:r>
        <w:rPr>
          <w:rFonts w:ascii="Arial" w:cs="Arial" w:eastAsia="Arial" w:hAnsi="Arial"/>
          <w:sz w:val="20"/>
          <w:szCs w:val="20"/>
        </w:rPr>
        <w:t xml:space="preserve">O campo cargo já existia na tabela usuarios (ADR-008). A promoção a admin é feita diretamente no banco por enquanto, sem tela de administração (escopo futuro).</w:t>
      </w:r>
    </w:p>
    <w:p>
      <w:pPr>
        <w:spacing w:after="120"/>
      </w:pPr>
      <w:r>
        <w:rPr>
          <w:rFonts w:ascii="Arial" w:cs="Arial" w:eastAsia="Arial" w:hAnsi="Arial"/>
          <w:sz w:val="20"/>
          <w:szCs w:val="20"/>
        </w:rPr>
        <w:t xml:space="preserve">Os botões de Deletar nos templates index.html e detalhes.html também foram ocultados via Jinja2 para usuários sem permissão, evitando tentativas frustradas de exclusão pela interface.</w:t>
      </w:r>
    </w:p>
    <w:p>
      <w:pPr>
        <w:spacing w:after="120"/>
      </w:pPr>
      <w:r>
        <w:rPr>
          <w:rFonts w:ascii="Arial" w:cs="Arial" w:eastAsia="Arial" w:hAnsi="Arial"/>
          <w:sz w:val="20"/>
          <w:szCs w:val="20"/>
        </w:rPr>
        <w:t xml:space="preserve">Alternativa considerada e rejeitada: permitir que apenas admins deletem qualquer demanda, sem que o dono possa deletar a própria. Rejeitada pois restringe desnecessariamente a autonomia do criador sobre seu próprio conteúdo.</w:t>
      </w:r>
    </w:p>
    <w:p/>
    <w:p>
      <w:pPr>
        <w:spacing w:after="120"/>
      </w:pPr>
      <w:r>
        <w:rPr>
          <w:rFonts w:ascii="Arial" w:cs="Arial" w:eastAsia="Arial" w:hAnsi="Arial"/>
          <w:sz w:val="20"/>
          <w:szCs w:val="20"/>
        </w:rPr>
        <w:t xml:space="preserve">2.3 — Separação entre criador e solicitante</w:t>
      </w:r>
    </w:p>
    <w:p>
      <w:pPr>
        <w:spacing w:after="120"/>
      </w:pPr>
      <w:r>
        <w:rPr>
          <w:rFonts w:ascii="Arial" w:cs="Arial" w:eastAsia="Arial" w:hAnsi="Arial"/>
          <w:sz w:val="20"/>
          <w:szCs w:val="20"/>
        </w:rPr>
        <w:t xml:space="preserve">O campo solicitante foi mantido como campo livre no formulário de criação de demanda. O campo criado_por (FK para usuarios.id) registra automaticamente quem está logado no momento da criação.</w:t>
      </w:r>
    </w:p>
    <w:p>
      <w:pPr>
        <w:spacing w:after="120"/>
      </w:pPr>
      <w:r>
        <w:rPr>
          <w:rFonts w:ascii="Arial" w:cs="Arial" w:eastAsia="Arial" w:hAnsi="Arial"/>
          <w:sz w:val="20"/>
          <w:szCs w:val="20"/>
        </w:rPr>
        <w:t xml:space="preserve">Essa separação é intencional: o usuário logado pode estar criando uma demanda em nome de outra pessoa (o solicitante), que pode ser um cliente externo, um colega sem acesso ao sistema ou qualquer terceiro. São informações semanticamente distintas.</w:t>
      </w:r>
    </w:p>
    <w:p>
      <w:pPr>
        <w:spacing w:after="120"/>
      </w:pPr>
      <w:r>
        <w:rPr>
          <w:rFonts w:ascii="Arial" w:cs="Arial" w:eastAsia="Arial" w:hAnsi="Arial"/>
          <w:sz w:val="20"/>
          <w:szCs w:val="20"/>
        </w:rPr>
        <w:t xml:space="preserve">Alternativa considerada: remover o campo solicitante e usar apenas criado_por. Rejeitada pois perde a informação de quem originou a demanda externamente.</w:t>
      </w:r>
    </w:p>
    <w:p/>
    <w:p>
      <w:pPr>
        <w:pStyle w:val="Heading2"/>
      </w:pPr>
      <w:r>
        <w:rPr>
          <w:rFonts w:ascii="Arial" w:cs="Arial" w:eastAsia="Arial" w:hAnsi="Arial"/>
          <w:b/>
          <w:bCs/>
          <w:sz w:val="24"/>
          <w:szCs w:val="24"/>
        </w:rPr>
        <w:t xml:space="preserve">3. Consequências</w:t>
      </w:r>
    </w:p>
    <w:p>
      <w:pPr>
        <w:spacing w:after="120"/>
      </w:pPr>
      <w:r>
        <w:rPr>
          <w:rFonts w:ascii="Arial" w:cs="Arial" w:eastAsia="Arial" w:hAnsi="Arial"/>
          <w:sz w:val="20"/>
          <w:szCs w:val="20"/>
        </w:rPr>
        <w:t xml:space="preserve">Positivas:</w:t>
      </w:r>
    </w:p>
    <w:p>
      <w:pPr>
        <w:pStyle w:val="ListParagraph"/>
        <w:numPr>
          <w:ilvl w:val="0"/>
          <w:numId w:val="2"/>
        </w:numPr>
      </w:pPr>
      <w:r>
        <w:rPr>
          <w:rFonts w:ascii="Arial" w:cs="Arial" w:eastAsia="Arial" w:hAnsi="Arial"/>
          <w:sz w:val="20"/>
          <w:szCs w:val="20"/>
        </w:rPr>
        <w:t xml:space="preserve">Filtro por responsável confiável — sem ambiguidade de nomes.</w:t>
      </w:r>
    </w:p>
    <w:p>
      <w:pPr>
        <w:pStyle w:val="ListParagraph"/>
        <w:numPr>
          <w:ilvl w:val="0"/>
          <w:numId w:val="2"/>
        </w:numPr>
      </w:pPr>
      <w:r>
        <w:rPr>
          <w:rFonts w:ascii="Arial" w:cs="Arial" w:eastAsia="Arial" w:hAnsi="Arial"/>
          <w:sz w:val="20"/>
          <w:szCs w:val="20"/>
        </w:rPr>
        <w:t xml:space="preserve">Exclusão de demandas segura e com controle de acesso real.</w:t>
      </w:r>
    </w:p>
    <w:p>
      <w:pPr>
        <w:pStyle w:val="ListParagraph"/>
        <w:numPr>
          <w:ilvl w:val="0"/>
          <w:numId w:val="2"/>
        </w:numPr>
      </w:pPr>
      <w:r>
        <w:rPr>
          <w:rFonts w:ascii="Arial" w:cs="Arial" w:eastAsia="Arial" w:hAnsi="Arial"/>
          <w:sz w:val="20"/>
          <w:szCs w:val="20"/>
        </w:rPr>
        <w:t xml:space="preserve">Clareza semântica entre quem criou no sistema e quem solicitou a demanda.</w:t>
      </w:r>
    </w:p>
    <w:p/>
    <w:p>
      <w:pPr>
        <w:spacing w:after="120"/>
      </w:pPr>
      <w:r>
        <w:rPr>
          <w:rFonts w:ascii="Arial" w:cs="Arial" w:eastAsia="Arial" w:hAnsi="Arial"/>
          <w:sz w:val="20"/>
          <w:szCs w:val="20"/>
        </w:rPr>
        <w:t xml:space="preserve">Negativas:</w:t>
      </w:r>
    </w:p>
    <w:p>
      <w:pPr>
        <w:pStyle w:val="ListParagraph"/>
        <w:numPr>
          <w:ilvl w:val="0"/>
          <w:numId w:val="2"/>
        </w:numPr>
      </w:pPr>
      <w:r>
        <w:rPr>
          <w:rFonts w:ascii="Arial" w:cs="Arial" w:eastAsia="Arial" w:hAnsi="Arial"/>
          <w:sz w:val="20"/>
          <w:szCs w:val="20"/>
        </w:rPr>
        <w:t xml:space="preserve">Promoção a admin requer acesso direto ao banco enquanto não houver tela de administração.</w:t>
      </w:r>
    </w:p>
    <w:p>
      <w:pPr>
        <w:pStyle w:val="ListParagraph"/>
        <w:numPr>
          <w:ilvl w:val="0"/>
          <w:numId w:val="2"/>
        </w:numPr>
      </w:pPr>
      <w:r>
        <w:rPr>
          <w:rFonts w:ascii="Arial" w:cs="Arial" w:eastAsia="Arial" w:hAnsi="Arial"/>
          <w:sz w:val="20"/>
          <w:szCs w:val="20"/>
        </w:rPr>
        <w:t xml:space="preserve">Nome de usuário único pode frustrar usuários com nomes comuns — mitigável com sugestão de variações no cadastro futuramente.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2026-04-19T20:01:10.192Z</dcterms:created>
  <dcterms:modified xsi:type="dcterms:W3CDTF">2026-04-19T20:01:10.192Z</dcterms:modified>
</cp:coreProperties>
</file>

<file path=docProps/custom.xml><?xml version="1.0" encoding="utf-8"?>
<Properties xmlns="http://schemas.openxmlformats.org/officeDocument/2006/custom-properties" xmlns:vt="http://schemas.openxmlformats.org/officeDocument/2006/docPropsVTypes"/>
</file>