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CT- 1/2026</w:t>
      </w:r>
    </w:p>
    <w:p>
      <w:r>
        <w:t>São Paulo, 12 de Agosto de 2026.</w:t>
      </w:r>
    </w:p>
    <w:p>
      <w:r>
        <w:t>ASSUNTO: CONTESTAÇÃO DETRAF – 202603</w:t>
      </w:r>
    </w:p>
    <w:p>
      <w:r>
        <w:t>Prezada,</w:t>
      </w:r>
    </w:p>
    <w:p>
      <w:r>
        <w:t>Estamos encaminhando contestação COM retenção no mês de 202603 do DETRAF entre as operações TBRA e a ALGAR.</w:t>
      </w:r>
    </w:p>
    <w:p>
      <w:r>
        <w:t>TU-RL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EOT</w:t>
            </w:r>
          </w:p>
        </w:tc>
        <w:tc>
          <w:tcPr>
            <w:tcW w:type="dxa" w:w="960"/>
          </w:tcPr>
          <w:p>
            <w:r>
              <w:t>minutos_tbra</w:t>
            </w:r>
          </w:p>
        </w:tc>
        <w:tc>
          <w:tcPr>
            <w:tcW w:type="dxa" w:w="960"/>
          </w:tcPr>
          <w:p>
            <w:r>
              <w:t>vb_tbra</w:t>
            </w:r>
          </w:p>
        </w:tc>
        <w:tc>
          <w:tcPr>
            <w:tcW w:type="dxa" w:w="960"/>
          </w:tcPr>
          <w:p>
            <w:r>
              <w:t>minutos_operadora</w:t>
            </w:r>
          </w:p>
        </w:tc>
        <w:tc>
          <w:tcPr>
            <w:tcW w:type="dxa" w:w="960"/>
          </w:tcPr>
          <w:p>
            <w:r>
              <w:t>vb_operadora</w:t>
            </w:r>
          </w:p>
        </w:tc>
        <w:tc>
          <w:tcPr>
            <w:tcW w:type="dxa" w:w="960"/>
          </w:tcPr>
          <w:p>
            <w:r>
              <w:t>minutos_diferenca</w:t>
            </w:r>
          </w:p>
        </w:tc>
        <w:tc>
          <w:tcPr>
            <w:tcW w:type="dxa" w:w="960"/>
          </w:tcPr>
          <w:p>
            <w:r>
              <w:t>vb_diferenca</w:t>
            </w:r>
          </w:p>
        </w:tc>
        <w:tc>
          <w:tcPr>
            <w:tcW w:type="dxa" w:w="960"/>
          </w:tcPr>
          <w:p>
            <w:r>
              <w:t>minutos_variacao_perc</w:t>
            </w:r>
          </w:p>
        </w:tc>
        <w:tc>
          <w:tcPr>
            <w:tcW w:type="dxa" w:w="960"/>
          </w:tcPr>
          <w:p>
            <w:r>
              <w:t>vb_variacao_perc</w:t>
            </w:r>
          </w:p>
        </w:tc>
      </w:tr>
      <w:tr>
        <w:tc>
          <w:tcPr>
            <w:tcW w:type="dxa" w:w="960"/>
          </w:tcPr>
          <w:p>
            <w:r>
              <w:t>010/025</w:t>
            </w:r>
          </w:p>
        </w:tc>
        <w:tc>
          <w:tcPr>
            <w:tcW w:type="dxa" w:w="960"/>
          </w:tcPr>
          <w:p>
            <w:r>
              <w:t>300.0</w:t>
            </w:r>
          </w:p>
        </w:tc>
        <w:tc>
          <w:tcPr>
            <w:tcW w:type="dxa" w:w="960"/>
          </w:tcPr>
          <w:p>
            <w:r>
              <w:t>150.0</w:t>
            </w:r>
          </w:p>
        </w:tc>
        <w:tc>
          <w:tcPr>
            <w:tcW w:type="dxa" w:w="960"/>
          </w:tcPr>
          <w:p>
            <w:r>
              <w:t>300.0</w:t>
            </w:r>
          </w:p>
        </w:tc>
        <w:tc>
          <w:tcPr>
            <w:tcW w:type="dxa" w:w="960"/>
          </w:tcPr>
          <w:p>
            <w:r>
              <w:t>300.0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150.0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50.0</w:t>
            </w:r>
          </w:p>
        </w:tc>
      </w:tr>
      <w:tr>
        <w:tc>
          <w:tcPr>
            <w:tcW w:type="dxa" w:w="960"/>
          </w:tcPr>
          <w:p>
            <w:r>
              <w:t>10/25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28.400000000000002</w:t>
            </w:r>
          </w:p>
        </w:tc>
        <w:tc>
          <w:tcPr>
            <w:tcW w:type="dxa" w:w="960"/>
          </w:tcPr>
          <w:p>
            <w:r>
              <w:t>0.15</w:t>
            </w:r>
          </w:p>
        </w:tc>
        <w:tc>
          <w:tcPr>
            <w:tcW w:type="dxa" w:w="960"/>
          </w:tcPr>
          <w:p>
            <w:r>
              <w:t>28.400000000000002</w:t>
            </w:r>
          </w:p>
        </w:tc>
        <w:tc>
          <w:tcPr>
            <w:tcW w:type="dxa" w:w="960"/>
          </w:tcPr>
          <w:p>
            <w:r>
              <w:t>0.15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</w:tr>
      <w:tr>
        <w:tc>
          <w:tcPr>
            <w:tcW w:type="dxa" w:w="960"/>
          </w:tcPr>
          <w:p>
            <w:r>
              <w:t>TOTAL</w:t>
            </w:r>
          </w:p>
        </w:tc>
        <w:tc>
          <w:tcPr>
            <w:tcW w:type="dxa" w:w="960"/>
          </w:tcPr>
          <w:p>
            <w:r>
              <w:t>300.0</w:t>
            </w:r>
          </w:p>
        </w:tc>
        <w:tc>
          <w:tcPr>
            <w:tcW w:type="dxa" w:w="960"/>
          </w:tcPr>
          <w:p>
            <w:r>
              <w:t>150.0</w:t>
            </w:r>
          </w:p>
        </w:tc>
        <w:tc>
          <w:tcPr>
            <w:tcW w:type="dxa" w:w="960"/>
          </w:tcPr>
          <w:p>
            <w:r>
              <w:t>328.4</w:t>
            </w:r>
          </w:p>
        </w:tc>
        <w:tc>
          <w:tcPr>
            <w:tcW w:type="dxa" w:w="960"/>
          </w:tcPr>
          <w:p>
            <w:r>
              <w:t>300.15</w:t>
            </w:r>
          </w:p>
        </w:tc>
        <w:tc>
          <w:tcPr>
            <w:tcW w:type="dxa" w:w="960"/>
          </w:tcPr>
          <w:p>
            <w:r>
              <w:t>28.400000000000002</w:t>
            </w:r>
          </w:p>
        </w:tc>
        <w:tc>
          <w:tcPr>
            <w:tcW w:type="dxa" w:w="960"/>
          </w:tcPr>
          <w:p>
            <w:r>
              <w:t>150.15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>
      <w:r>
        <w:t>Colocamo-nos a disposição para quaisquer esclarecimentos que se façam necessária.</w:t>
        <w:br/>
        <w:br/>
        <w:t>Atenciosamente.</w:t>
      </w:r>
    </w:p>
    <w:p>
      <w:r>
        <w:t>ANGELICA GUIMARAES PEREIRA</w:t>
      </w:r>
    </w:p>
    <w:p>
      <w:r>
        <w:t>Gerente da Divisão Operação de Interconexão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