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Primer Punto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 del sitio web: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 objetivo principal de nuestro sitio web es facilitar la venta de piezas de computadora. Esto implica proporcionar a los clientes una experiencia de compra fácil, así como mostrar claramente tus productos.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#----------------------------------------------------------------------------------------------------------------#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Segundo Punto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Clientes objetivo: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Identifica quiénes son tus clientes objetivo. Pueden ser entusiastas de la tecnología, gamers, empresas en busca de componentes para sus sistemas, entre otros.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Somos merecedores de nuestros clientes: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Al ofrecerles valor, confianza y experiencia en nuestra tienda de piezas de computadora.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#----------------------------------------------------------------------------------------------------------------#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Tercer Punto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Calidad de los productos: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La tienda ofrece productos de alta calidad y confiables, esto puede ser una razón convincente para que los clientes nos elijan sobre nuestros competidores.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Servicio al cliente excepcional: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Respondemos rápidamente a las consultas, resolvemos problemas de manera efectiva y mostramos empatía hacia las necesidades de los clientes.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Precios competitivos: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Manejamos precios competitivos y justos en comparación con otros vendedores de piezas de computadora, los clientes podrán ver el valor que ofrecemos y así decidir qué productos comprar.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Confianza y credibilidad: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Construiremos una reputación sólida y positiva en línea, a través de reseñas de clientes, testimonios y una presencia en redes sociales sólida, esto ayudará a ganarnos la confianza de los clientes y así merecer su preferencia.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#----------------------------------------------------------------------------------------------------------------#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