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EMBARGOS DE DECLARAÇÃO Nº 0000000-02.0000.0.00.0000 (MINUTA FICTÍCIA PARA DEMONSTRAÇÃO)</w:t>
      </w:r>
    </w:p>
    <w:p>
      <w:r>
        <w:t>EMENTA</w:t>
      </w:r>
    </w:p>
    <w:p>
      <w:r>
        <w:t>DIREITO PROCESSUAL CIVIL. EMBARGOS DE DECLARAÇÃO. ALEGADA OMISSÃO. INEXISTÊNCIA. REDISCUSSÃO DO MÉRITO. EMBARGOS NÃO PROVIDOS.</w:t>
      </w:r>
    </w:p>
    <w:p>
      <w:r>
        <w:t>1. Os embargos de declaração não servem à rediscussão da matéria já decidida.</w:t>
      </w:r>
    </w:p>
    <w:p>
      <w:r>
        <w:t>2. Embargos de declaração não providos.</w:t>
      </w:r>
    </w:p>
    <w:p>
      <w:r>
        <w:t>RELATÓRIO</w:t>
      </w:r>
    </w:p>
    <w:p>
      <w:r>
        <w:t>Embargos de declaração opostos por CICRANO DE TAL contra acórdão que negou provimento à sua apelação, ao argumento de omissão quanto à prova testemunhal.</w:t>
      </w:r>
    </w:p>
    <w:p>
      <w:r>
        <w:t>VOTO</w:t>
      </w:r>
    </w:p>
    <w:p>
      <w:r>
        <w:t>Conheço dos embargos, porque tempestivos.</w:t>
      </w:r>
    </w:p>
    <w:p>
      <w:r>
        <w:t>O acórdão examinou a prova testemunhal e concluiu pela ausência de nexo causal. O embargante, na verdade, discorda da conclusão, o que não caracteriza omissão.</w:t>
      </w:r>
    </w:p>
    <w:p>
      <w:r>
        <w:t>Ante o exposto, nego provimento aos embargos de declaração.</w:t>
      </w:r>
    </w:p>
    <w:p>
      <w:r>
        <w:t>É como voto.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