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844E8" w:rsidP="632E64D4" w:rsidRDefault="00E40432" w14:paraId="391B06F7" w14:textId="49228799">
      <w:pPr>
        <w:jc w:val="center"/>
        <w:rPr>
          <w:rFonts w:ascii="Arial" w:hAnsi="Arial" w:eastAsia="Meiryo" w:cs="Arial"/>
          <w:b/>
          <w:bCs/>
          <w:sz w:val="24"/>
          <w:szCs w:val="24"/>
          <w:lang w:val="pt-BR"/>
        </w:rPr>
      </w:pPr>
      <w:r>
        <w:rPr>
          <w:rFonts w:ascii="Arial" w:hAnsi="Arial" w:eastAsia="Meiryo" w:cs="Arial"/>
          <w:b/>
          <w:bCs/>
          <w:sz w:val="24"/>
          <w:szCs w:val="24"/>
          <w:lang w:val="pt-BR"/>
        </w:rPr>
        <w:t>ESTUDO EXPERIMENTAL DA INFLUÊNCIA DA ROTAÇÃO E AVANÇO NA VIBRAÇÃO E RUGOSIDADE NO TORNEAMENTO DE ALUMÍNIO</w:t>
      </w:r>
    </w:p>
    <w:p w:rsidR="009F4C89" w:rsidP="005844E8" w:rsidRDefault="009F4C89" w14:paraId="2113851F" w14:textId="04E6B9B3">
      <w:pPr>
        <w:jc w:val="center"/>
        <w:rPr>
          <w:rFonts w:ascii="Arial" w:hAnsi="Arial" w:eastAsia="Meiryo" w:cs="Arial"/>
          <w:b/>
          <w:sz w:val="24"/>
          <w:szCs w:val="24"/>
          <w:lang w:val="pt-BR"/>
        </w:rPr>
      </w:pPr>
    </w:p>
    <w:p w:rsidRPr="008F20C6" w:rsidR="009F4C89" w:rsidP="632E64D4" w:rsidRDefault="009F4C89" w14:paraId="0FD975FC" w14:textId="5DD6BAE9">
      <w:pPr>
        <w:jc w:val="center"/>
        <w:rPr>
          <w:rFonts w:ascii="Arial" w:hAnsi="Arial" w:eastAsia="Meiryo" w:cs="Arial"/>
          <w:b/>
          <w:bCs/>
          <w:sz w:val="24"/>
          <w:szCs w:val="24"/>
        </w:rPr>
      </w:pPr>
      <w:r>
        <w:rPr>
          <w:rFonts w:ascii="Arial" w:hAnsi="Arial" w:eastAsia="Meiryo" w:cs="Arial"/>
          <w:b/>
          <w:bCs/>
          <w:sz w:val="24"/>
          <w:szCs w:val="24"/>
        </w:rPr>
        <w:t>EXPERIMENTAL STUDY OF THE INFLUENCE OF ROTATION AND FEED ON VIBRATION AND ROUGHNESS IN ALUMINUM TURNING</w:t>
      </w:r>
    </w:p>
    <w:p w:rsidRPr="008F20C6" w:rsidR="009F4C89" w:rsidP="005844E8" w:rsidRDefault="009F4C89" w14:paraId="226ECDCA" w14:textId="77777777">
      <w:pPr>
        <w:jc w:val="center"/>
        <w:rPr>
          <w:rFonts w:ascii="Arial" w:hAnsi="Arial" w:eastAsia="Meiryo" w:cs="Arial"/>
          <w:b/>
          <w:sz w:val="24"/>
          <w:szCs w:val="24"/>
        </w:rPr>
      </w:pPr>
    </w:p>
    <w:p w:rsidRPr="008F20C6" w:rsidR="005844E8" w:rsidP="1DE12939" w:rsidRDefault="005844E8" w14:paraId="1E37567B" w14:textId="77777777">
      <w:pPr>
        <w:rPr>
          <w:rFonts w:ascii="Arial" w:hAnsi="Arial" w:eastAsia="Meiryo" w:cs="Arial"/>
          <w:b/>
          <w:bCs/>
          <w:sz w:val="24"/>
          <w:szCs w:val="24"/>
        </w:rPr>
      </w:pPr>
    </w:p>
    <w:p w:rsidRPr="00FF5642" w:rsidR="005844E8" w:rsidP="1DE12939" w:rsidRDefault="00E40432" w14:paraId="4BFD72BE" w14:textId="30FA1CAA">
      <w:pPr>
        <w:rPr>
          <w:rFonts w:ascii="Arial" w:hAnsi="Arial" w:eastAsia="Arial" w:cs="Arial"/>
          <w:b/>
          <w:bCs/>
          <w:sz w:val="24"/>
          <w:szCs w:val="24"/>
          <w:lang w:val="pt-BR"/>
        </w:rPr>
      </w:pPr>
      <w:r>
        <w:rPr>
          <w:rFonts w:ascii="Arial" w:hAnsi="Arial" w:eastAsia="Arial" w:cs="Arial"/>
          <w:b/>
          <w:bCs/>
          <w:sz w:val="24"/>
          <w:szCs w:val="24"/>
        </w:rPr>
        <w:t>Marcos Felipe Moreira Dos Anjos</w:t>
      </w:r>
      <w:r>
        <w:rPr>
          <w:rFonts w:ascii="Arial" w:hAnsi="Arial" w:eastAsia="Arial" w:cs="Arial"/>
          <w:b/>
          <w:bCs/>
          <w:sz w:val="24"/>
          <w:szCs w:val="24"/>
          <w:lang w:val="pt-BR"/>
        </w:rPr>
        <w:footnoteReference w:id="1"/>
      </w:r>
      <w:r>
        <w:rPr>
          <w:rFonts w:ascii="Arial" w:hAnsi="Arial" w:cs="Arial"/>
          <w:b/>
          <w:sz w:val="24"/>
        </w:rPr>
        <w:t xml:space="preserve">, </w:t>
      </w:r>
      <w:r>
        <w:rPr>
          <w:rFonts w:ascii="Arial" w:hAnsi="Arial" w:cs="Arial"/>
          <w:b/>
          <w:sz w:val="24"/>
          <w:vertAlign w:val="superscript"/>
        </w:rPr>
        <w:t>i</w:t>
      </w:r>
    </w:p>
    <w:p w:rsidR="005844E8" w:rsidP="1DE12939" w:rsidRDefault="00E40432" w14:paraId="5527B67E" w14:textId="10C70520">
      <w:pPr>
        <w:rPr>
          <w:rFonts w:ascii="Arial" w:hAnsi="Arial" w:eastAsia="Arial" w:cs="Arial"/>
          <w:b/>
          <w:bCs/>
          <w:sz w:val="24"/>
          <w:szCs w:val="24"/>
          <w:lang w:val="pt-BR"/>
        </w:rPr>
      </w:pPr>
      <w:r>
        <w:rPr>
          <w:rFonts w:ascii="Arial" w:hAnsi="Arial" w:eastAsia="Arial" w:cs="Arial"/>
          <w:b/>
          <w:bCs/>
          <w:sz w:val="24"/>
          <w:szCs w:val="24"/>
        </w:rPr>
        <w:t>Petterson Albert Miguel Soares</w:t>
      </w:r>
      <w:r>
        <w:rPr>
          <w:rFonts w:ascii="Arial" w:hAnsi="Arial" w:eastAsia="Arial" w:cs="Arial"/>
          <w:b/>
          <w:bCs/>
          <w:sz w:val="24"/>
          <w:szCs w:val="24"/>
          <w:lang w:val="pt-BR"/>
        </w:rPr>
        <w:footnoteReference w:id="2"/>
      </w:r>
      <w:r>
        <w:rPr>
          <w:rFonts w:ascii="Arial" w:hAnsi="Arial" w:cs="Arial"/>
          <w:b/>
          <w:sz w:val="24"/>
        </w:rPr>
        <w:t xml:space="preserve">, </w:t>
      </w:r>
      <w:r>
        <w:rPr>
          <w:rFonts w:ascii="Arial" w:hAnsi="Arial" w:cs="Arial"/>
          <w:b/>
          <w:sz w:val="24"/>
          <w:vertAlign w:val="superscript"/>
        </w:rPr>
        <w:t>ii</w:t>
      </w:r>
    </w:p>
    <w:p w:rsidR="009F4C89" w:rsidP="1DE12939" w:rsidRDefault="009F4C89" w14:paraId="40E31E98" w14:textId="19B33A7D">
      <w:pPr>
        <w:rPr>
          <w:rFonts w:ascii="Arial" w:hAnsi="Arial" w:eastAsia="Arial" w:cs="Arial"/>
          <w:b/>
          <w:bCs/>
          <w:sz w:val="24"/>
          <w:szCs w:val="24"/>
          <w:lang w:val="pt-BR"/>
        </w:rPr>
      </w:pPr>
      <w:r>
        <w:rPr>
          <w:rFonts w:ascii="Arial" w:hAnsi="Arial" w:eastAsia="Arial" w:cs="Arial"/>
          <w:b/>
          <w:bCs/>
          <w:sz w:val="24"/>
          <w:szCs w:val="24"/>
          <w:lang w:val="pt-BR"/>
        </w:rPr>
        <w:t>Roberto Giani Pattaro Junior</w:t>
      </w:r>
      <w:r>
        <w:rPr>
          <w:rFonts w:ascii="Arial" w:hAnsi="Arial" w:eastAsia="Arial" w:cs="Arial"/>
          <w:b/>
          <w:bCs/>
          <w:sz w:val="24"/>
          <w:szCs w:val="24"/>
          <w:lang w:val="pt-BR"/>
        </w:rPr>
        <w:footnoteReference w:id="3"/>
      </w:r>
      <w:r>
        <w:rPr>
          <w:rFonts w:ascii="Arial" w:hAnsi="Arial" w:cs="Arial"/>
          <w:b/>
          <w:sz w:val="24"/>
        </w:rPr>
        <w:t xml:space="preserve">, </w:t>
      </w:r>
      <w:r>
        <w:rPr>
          <w:rFonts w:ascii="Arial" w:hAnsi="Arial" w:cs="Arial"/>
          <w:b/>
          <w:sz w:val="24"/>
          <w:vertAlign w:val="superscript"/>
        </w:rPr>
        <w:t>iii</w:t>
      </w:r>
    </w:p>
    <w:p w:rsidRPr="009F4C89" w:rsidR="009F4C89" w:rsidP="5608A21B" w:rsidRDefault="009F4C89" w14:paraId="6D813319" w14:textId="102F8162">
      <w:pPr>
        <w:rPr>
          <w:rFonts w:ascii="Arial" w:hAnsi="Arial" w:eastAsia="Arial" w:cs="Arial"/>
          <w:b/>
          <w:bCs/>
          <w:sz w:val="24"/>
          <w:szCs w:val="24"/>
          <w:lang w:val="pt-BR"/>
        </w:rPr>
      </w:pPr>
      <w:r>
        <w:rPr>
          <w:rFonts w:ascii="Arial" w:hAnsi="Arial" w:eastAsia="Arial" w:cs="Arial"/>
          <w:b/>
          <w:bCs/>
          <w:sz w:val="24"/>
          <w:szCs w:val="24"/>
          <w:lang w:val="pt-BR"/>
        </w:rPr>
        <w:t xml:space="preserve">Renato Ludwig </w:t>
      </w:r>
      <w:commentRangeStart w:id="0"/>
      <w:r>
        <w:rPr>
          <w:rFonts w:ascii="Arial" w:hAnsi="Arial" w:eastAsia="Arial" w:cs="Arial"/>
          <w:b/>
          <w:bCs/>
          <w:sz w:val="24"/>
          <w:szCs w:val="24"/>
          <w:lang w:val="pt-BR"/>
        </w:rPr>
        <w:t xml:space="preserve">Pilan </w:t>
      </w:r>
      <w:r>
        <w:rPr>
          <w:rStyle w:val="Refdenotaderodap"/>
          <w:rFonts w:ascii="Arial" w:hAnsi="Arial" w:eastAsia="Arial" w:cs="Arial"/>
          <w:b/>
          <w:bCs/>
          <w:sz w:val="24"/>
          <w:szCs w:val="24"/>
        </w:rPr>
        <w:footnoteReference w:id="4"/>
      </w:r>
      <w:r>
        <w:rPr>
          <w:rFonts w:ascii="Arial" w:hAnsi="Arial" w:cs="Arial"/>
          <w:b/>
          <w:sz w:val="24"/>
        </w:rPr>
        <w:t xml:space="preserve">, </w:t>
      </w:r>
      <w:r>
        <w:rPr>
          <w:rFonts w:ascii="Arial" w:hAnsi="Arial" w:cs="Arial"/>
          <w:b/>
          <w:sz w:val="24"/>
          <w:vertAlign w:val="superscript"/>
        </w:rPr>
        <w:t>iv</w:t>
      </w:r>
      <w:commentRangeEnd w:id="0"/>
      <w:r w:rsidRPr="009F4C89">
        <w:rPr>
          <w:rStyle w:val="Refdecomentrio"/>
          <w:rFonts w:ascii="Arial" w:hAnsi="Arial" w:eastAsia="Arial" w:cs="Arial"/>
          <w:b/>
          <w:bCs/>
          <w:sz w:val="24"/>
          <w:szCs w:val="24"/>
          <w:lang w:val="pt-BR"/>
        </w:rPr>
        <w:commentReference w:id="0"/>
      </w:r>
    </w:p>
    <w:p w:rsidRPr="009F4C89" w:rsidR="009F4C89" w:rsidP="5608A21B" w:rsidRDefault="009F4C89" w14:paraId="387F0131" w14:textId="7431A426">
      <w:pPr>
        <w:rPr>
          <w:rFonts w:ascii="Arial" w:hAnsi="Arial" w:eastAsia="Arial" w:cs="Arial"/>
          <w:b/>
          <w:bCs/>
          <w:sz w:val="24"/>
          <w:szCs w:val="24"/>
          <w:lang w:val="pt-BR"/>
        </w:rPr>
      </w:pPr>
      <w:r>
        <w:rPr>
          <w:rFonts w:ascii="Arial" w:hAnsi="Arial" w:eastAsia="Arial" w:cs="Arial"/>
          <w:b/>
          <w:bCs/>
          <w:sz w:val="24"/>
          <w:szCs w:val="24"/>
          <w:lang w:val="pt-BR"/>
        </w:rPr>
        <w:t>Ricardo Favaro</w:t>
      </w:r>
      <w:commentRangeStart w:id="1"/>
      <w:commentRangeEnd w:id="1"/>
      <w:r>
        <w:rPr>
          <w:rStyle w:val="Refdecomentrio"/>
          <w:rFonts w:ascii="Arial" w:hAnsi="Arial" w:eastAsia="Arial" w:cs="Arial"/>
          <w:b/>
          <w:bCs/>
          <w:sz w:val="24"/>
          <w:szCs w:val="24"/>
          <w:lang w:val="pt-BR"/>
        </w:rPr>
        <w:commentReference w:id="1"/>
      </w:r>
      <w:commentRangeStart w:id="2"/>
      <w:r>
        <w:rPr>
          <w:rFonts w:ascii="Arial" w:hAnsi="Arial" w:eastAsia="Arial" w:cs="Arial"/>
          <w:b/>
          <w:bCs/>
          <w:sz w:val="24"/>
          <w:szCs w:val="24"/>
          <w:lang w:val="pt-BR"/>
        </w:rPr>
        <w:t xml:space="preserve"> </w:t>
      </w:r>
      <w:r>
        <w:rPr>
          <w:rStyle w:val="Refdenotaderodap"/>
          <w:rFonts w:ascii="Arial" w:hAnsi="Arial" w:eastAsia="Arial" w:cs="Arial"/>
          <w:b/>
          <w:bCs/>
          <w:sz w:val="24"/>
          <w:szCs w:val="24"/>
        </w:rPr>
        <w:footnoteReference w:id="5"/>
      </w:r>
      <w:r>
        <w:rPr>
          <w:rFonts w:ascii="Arial" w:hAnsi="Arial" w:cs="Arial"/>
          <w:b/>
          <w:sz w:val="24"/>
        </w:rPr>
        <w:t xml:space="preserve">, </w:t>
      </w:r>
      <w:r>
        <w:rPr>
          <w:rFonts w:ascii="Arial" w:hAnsi="Arial" w:cs="Arial"/>
          <w:b/>
          <w:sz w:val="24"/>
          <w:vertAlign w:val="superscript"/>
        </w:rPr>
        <w:t>v</w:t>
      </w:r>
      <w:commentRangeEnd w:id="2"/>
      <w:r w:rsidRPr="009F4C89">
        <w:rPr>
          <w:rStyle w:val="Refdecomentrio"/>
          <w:rFonts w:ascii="Arial" w:hAnsi="Arial" w:eastAsia="Arial" w:cs="Arial"/>
          <w:b/>
          <w:bCs/>
          <w:sz w:val="24"/>
          <w:szCs w:val="24"/>
          <w:lang w:val="pt-BR"/>
        </w:rPr>
        <w:commentReference w:id="2"/>
      </w:r>
    </w:p>
    <w:p w:rsidR="7BC1AE71" w:rsidP="7BC1AE71" w:rsidRDefault="7BC1AE71" w14:paraId="4338E6ED" w14:textId="0E07F835">
      <w:pPr>
        <w:rPr>
          <w:rFonts w:ascii="Arial" w:hAnsi="Arial" w:eastAsia="Arial" w:cs="Arial"/>
          <w:b/>
          <w:bCs/>
          <w:sz w:val="24"/>
          <w:szCs w:val="24"/>
          <w:lang w:val="pt-BR"/>
        </w:rPr>
      </w:pPr>
    </w:p>
    <w:p w:rsidRPr="00FF5642" w:rsidR="005844E8" w:rsidP="005844E8" w:rsidRDefault="005844E8" w14:paraId="6F90E6F2" w14:textId="77777777">
      <w:pPr>
        <w:rPr>
          <w:rFonts w:ascii="Arial" w:hAnsi="Arial" w:eastAsia="Meiryo" w:cs="Arial"/>
          <w:sz w:val="24"/>
          <w:szCs w:val="24"/>
          <w:lang w:val="pt-BR"/>
        </w:rPr>
      </w:pPr>
    </w:p>
    <w:p w:rsidRPr="00FF5642" w:rsidR="00D8782F" w:rsidP="005844E8" w:rsidRDefault="00D8782F" w14:paraId="71CE255C" w14:textId="77777777">
      <w:pPr>
        <w:rPr>
          <w:rFonts w:ascii="Arial" w:hAnsi="Arial" w:eastAsia="Meiryo" w:cs="Arial"/>
          <w:sz w:val="24"/>
          <w:szCs w:val="24"/>
          <w:lang w:val="pt-BR"/>
        </w:rPr>
      </w:pPr>
    </w:p>
    <w:p w:rsidRPr="00FF5642" w:rsidR="005844E8" w:rsidP="6A1C1565" w:rsidRDefault="005844E8" w14:paraId="5319E2B4" w14:textId="77777777">
      <w:pPr>
        <w:spacing w:line="259" w:lineRule="auto"/>
        <w:jc w:val="center"/>
        <w:rPr>
          <w:rFonts w:ascii="Arial" w:hAnsi="Arial" w:eastAsia="Meiryo" w:cs="Arial"/>
          <w:b/>
          <w:bCs/>
          <w:sz w:val="24"/>
          <w:szCs w:val="24"/>
          <w:lang w:val="pt-BR"/>
        </w:rPr>
      </w:pPr>
      <w:r>
        <w:rPr>
          <w:rFonts w:ascii="Arial" w:hAnsi="Arial" w:cs="Arial"/>
          <w:b/>
          <w:bCs/>
          <w:sz w:val="24"/>
          <w:szCs w:val="24"/>
          <w:lang w:val="pt-BR"/>
        </w:rPr>
        <w:t>RESUMO</w:t>
      </w:r>
    </w:p>
    <w:p w:rsidRPr="002D1650" w:rsidR="00992338" w:rsidP="7AC5EFFD" w:rsidRDefault="00992338" w14:paraId="757EDD56" w14:textId="1CE4E8CE">
      <w:pPr>
        <w:rPr>
          <w:rFonts w:ascii="Arial" w:hAnsi="Arial" w:eastAsia="Times New Roman" w:cs="Arial"/>
          <w:sz w:val="24"/>
          <w:szCs w:val="24"/>
          <w:lang w:eastAsia="pt-BR"/>
        </w:rPr>
      </w:pPr>
    </w:p>
    <w:p w:rsidR="36B818EE" w:rsidP="1DE12939" w:rsidRDefault="36B818EE" w14:paraId="01E8680D" w14:textId="5C0CD865">
      <w:pPr>
        <w:spacing w:before="240" w:after="240"/>
        <w:jc w:val="both"/>
      </w:pPr>
      <w:r>
        <w:rPr>
          <w:rFonts w:ascii="Arial" w:hAnsi="Arial" w:eastAsia="Arial" w:cs="Arial"/>
          <w:sz w:val="24"/>
          <w:szCs w:val="24"/>
          <w:lang w:val="pt-BR"/>
        </w:rPr>
        <w:t xml:space="preserve">O entendimento do processo de fabricação por usinagem envolve o estudo dos fenômenos de remoção de cavaco, parâmetros de corte, qualidade superficial e vibração durante a usinagem com ferramentas de metal duro. Nesse contexto, o presente trabalho tem como objetivo analisar a influência da rotação e do avanço na vibração e na rugosidade no torneamento de alumínio. Para isso, foram realizados ensaios de usinabilidade em torneamento cilíndrico externo, avaliando-se a influência das forças de corte, velocidade de corte (vc), avanço por rotação (fn), profundidade de corte (ap) e rugosidade média das peças usinadas. Os ensaios foram executados utilizando alumínio e ferramentas de metal duro com revestimento duplo (TiN-Al₂O₃), sendo os resultados obtidos por meio de medições realizadas com rugosímetro. As demais variáveis analisadas foram correlacionadas com os parâmetros de rotação, avanço e profundidade de corte, observando-se alterações significativas na rugosidade superficial em função das condições de usinagem adotadas. </w:t>
      </w:r>
    </w:p>
    <w:p w:rsidR="3922F6AA" w:rsidP="3922F6AA" w:rsidRDefault="3922F6AA" w14:paraId="773394AE" w14:textId="20AEAEF9">
      <w:pPr>
        <w:rPr>
          <w:rFonts w:ascii="Arial" w:hAnsi="Arial" w:eastAsia="Times New Roman" w:cs="Arial"/>
          <w:sz w:val="24"/>
          <w:szCs w:val="24"/>
          <w:lang w:eastAsia="pt-BR"/>
        </w:rPr>
      </w:pPr>
    </w:p>
    <w:p w:rsidR="7AC5EFFD" w:rsidP="7AC5EFFD" w:rsidRDefault="7AC5EFFD" w14:paraId="23335E80" w14:textId="1B548369">
      <w:pPr>
        <w:rPr>
          <w:rFonts w:ascii="Arial" w:hAnsi="Arial" w:eastAsia="Times New Roman" w:cs="Arial"/>
          <w:sz w:val="24"/>
          <w:szCs w:val="24"/>
          <w:lang w:val="pt-BR" w:eastAsia="pt-BR"/>
        </w:rPr>
      </w:pPr>
    </w:p>
    <w:p w:rsidRPr="00FF5642" w:rsidR="005844E8" w:rsidP="005844E8" w:rsidRDefault="005844E8" w14:paraId="5D5347DA" w14:textId="42E4293E">
      <w:pPr>
        <w:rPr>
          <w:rFonts w:ascii="Arial" w:hAnsi="Arial" w:eastAsia="Meiryo" w:cs="Arial"/>
          <w:b/>
          <w:bCs/>
          <w:sz w:val="24"/>
          <w:szCs w:val="24"/>
          <w:lang w:val="pt-BR"/>
        </w:rPr>
      </w:pPr>
      <w:r>
        <w:rPr>
          <w:rFonts w:ascii="Arial" w:hAnsi="Arial" w:eastAsia="Meiryo" w:cs="Arial"/>
          <w:b/>
          <w:bCs/>
          <w:sz w:val="24"/>
          <w:szCs w:val="24"/>
          <w:lang w:val="pt-BR"/>
        </w:rPr>
        <w:t>Palavras-chave: Usinagem, Torneamento CNC, Rugosidade Superficial, Vibração, Parâmetros de Corte</w:t>
      </w:r>
    </w:p>
    <w:p w:rsidR="005844E8" w:rsidP="005844E8" w:rsidRDefault="005844E8" w14:paraId="5EF85700" w14:textId="4D71B228">
      <w:pPr>
        <w:pStyle w:val="Default"/>
        <w:jc w:val="both"/>
        <w:rPr>
          <w:rFonts w:ascii="Arial" w:hAnsi="Arial" w:eastAsia="Meiryo" w:cs="Arial"/>
        </w:rPr>
      </w:pPr>
    </w:p>
    <w:p w:rsidR="3922F6AA" w:rsidP="3922F6AA" w:rsidRDefault="3922F6AA" w14:paraId="52D42D85" w14:textId="55FC65A0">
      <w:pPr>
        <w:jc w:val="both"/>
        <w:rPr>
          <w:rFonts w:ascii="Arial" w:hAnsi="Arial" w:cs="Arial"/>
          <w:b/>
          <w:bCs/>
          <w:sz w:val="24"/>
          <w:szCs w:val="24"/>
        </w:rPr>
      </w:pPr>
    </w:p>
    <w:p w:rsidR="3922F6AA" w:rsidP="3922F6AA" w:rsidRDefault="3922F6AA" w14:paraId="6358B207" w14:textId="3937BA08">
      <w:pPr>
        <w:jc w:val="both"/>
        <w:rPr>
          <w:rFonts w:ascii="Arial" w:hAnsi="Arial" w:cs="Arial"/>
          <w:b/>
          <w:bCs/>
          <w:sz w:val="24"/>
          <w:szCs w:val="24"/>
        </w:rPr>
      </w:pPr>
    </w:p>
    <w:p w:rsidR="3922F6AA" w:rsidP="3922F6AA" w:rsidRDefault="3922F6AA" w14:paraId="49AEADCC" w14:textId="2D4A2E67">
      <w:pPr>
        <w:jc w:val="both"/>
        <w:rPr>
          <w:rFonts w:ascii="Arial" w:hAnsi="Arial" w:cs="Arial"/>
          <w:b/>
          <w:bCs/>
          <w:sz w:val="24"/>
          <w:szCs w:val="24"/>
        </w:rPr>
      </w:pPr>
    </w:p>
    <w:p w:rsidR="3922F6AA" w:rsidP="3922F6AA" w:rsidRDefault="3922F6AA" w14:paraId="627585D3" w14:textId="762148E8">
      <w:pPr>
        <w:jc w:val="both"/>
        <w:rPr>
          <w:rFonts w:ascii="Arial" w:hAnsi="Arial" w:cs="Arial"/>
          <w:b/>
          <w:bCs/>
          <w:sz w:val="24"/>
          <w:szCs w:val="24"/>
        </w:rPr>
      </w:pPr>
    </w:p>
    <w:p w:rsidR="3922F6AA" w:rsidP="3922F6AA" w:rsidRDefault="3922F6AA" w14:paraId="46F858B0" w14:textId="57DD4F3C">
      <w:pPr>
        <w:jc w:val="both"/>
        <w:rPr>
          <w:rFonts w:ascii="Arial" w:hAnsi="Arial" w:cs="Arial"/>
          <w:b/>
          <w:bCs/>
          <w:sz w:val="24"/>
          <w:szCs w:val="24"/>
        </w:rPr>
      </w:pPr>
    </w:p>
    <w:p w:rsidR="3922F6AA" w:rsidP="3922F6AA" w:rsidRDefault="3922F6AA" w14:paraId="79B99CC2" w14:textId="3A292717">
      <w:pPr>
        <w:jc w:val="both"/>
        <w:rPr>
          <w:rFonts w:ascii="Arial" w:hAnsi="Arial" w:cs="Arial"/>
          <w:b/>
          <w:bCs/>
          <w:sz w:val="24"/>
          <w:szCs w:val="24"/>
        </w:rPr>
      </w:pPr>
    </w:p>
    <w:p w:rsidR="78DFDFF3" w:rsidP="3922F6AA" w:rsidRDefault="78DFDFF3" w14:paraId="5F24696A" w14:textId="1F8A4AEB">
      <w:pPr>
        <w:jc w:val="center"/>
      </w:pPr>
      <w:r>
        <w:rPr>
          <w:rFonts w:ascii="Arial" w:hAnsi="Arial" w:cs="Arial"/>
          <w:b/>
          <w:bCs/>
          <w:sz w:val="24"/>
          <w:szCs w:val="24"/>
        </w:rPr>
        <w:t>ABSTRACT</w:t>
      </w:r>
    </w:p>
    <w:p w:rsidR="3922F6AA" w:rsidP="1DE12939" w:rsidRDefault="3922F6AA" w14:paraId="5DFDFFF9" w14:textId="0882A295">
      <w:pPr>
        <w:pStyle w:val="paragraph"/>
        <w:spacing w:line="276" w:lineRule="auto"/>
        <w:rPr>
          <w:rFonts w:ascii="Arial" w:hAnsi="Arial" w:eastAsia="Arial" w:cs="Arial"/>
        </w:rPr>
      </w:pPr>
      <w:r>
        <w:rPr>
          <w:rFonts w:ascii="Arial" w:hAnsi="Arial" w:eastAsia="Arial" w:cs="Arial"/>
        </w:rPr>
        <w:t>The understanding of the machining process involves the study of chip removal phenomena, cutting parameters, surface quality, and vibration during machining using carbide tools. In this context, the main objective of this work is to analyze the influence of spindle speed and feed rate on vibration and surface roughness during aluminum turning. For this purpose, machinability tests were carried out in external cylindrical turning, evaluating the influence of cutting forces, cutting speed (vc), feed per revolution (fn), depth of cut (ap), and the average surface roughness of the machined components. The tests were performed using aluminum workpieces and carbide tools with double coating (TiN-Al₂O₃). The results were obtained through data collection using a roughness meter, and the analyzed variables were correlated with spindle speed, feed rate, and depth of cut, showing significant changes in surface roughness according to the adopted machining conditions.</w:t>
      </w:r>
    </w:p>
    <w:p w:rsidR="7AC5EFFD" w:rsidP="3922F6AA" w:rsidRDefault="7AC5EFFD" w14:paraId="6ADF7F37" w14:textId="740AB0E1">
      <w:pPr>
        <w:pStyle w:val="paragraph"/>
        <w:rPr>
          <w:rFonts w:ascii="Arial" w:hAnsi="Arial" w:eastAsia="Arial" w:cs="Arial"/>
        </w:rPr>
      </w:pPr>
    </w:p>
    <w:p w:rsidRPr="008F20C6" w:rsidR="005844E8" w:rsidP="7AC5EFFD" w:rsidRDefault="005844E8" w14:paraId="45B1F6C8" w14:textId="6CCCBC5B">
      <w:pPr>
        <w:rPr>
          <w:rFonts w:ascii="Arial" w:hAnsi="Arial" w:eastAsia="Meiryo" w:cs="Arial"/>
          <w:sz w:val="24"/>
          <w:szCs w:val="24"/>
        </w:rPr>
      </w:pPr>
      <w:r>
        <w:rPr>
          <w:rFonts w:ascii="Arial" w:hAnsi="Arial" w:eastAsia="Meiryo" w:cs="Arial"/>
          <w:b/>
          <w:sz w:val="24"/>
          <w:szCs w:val="24"/>
        </w:rPr>
        <w:t>Keywords: Machining, CNC Turning, Vibration, Surface Roughness, Cutting Parameters</w:t>
      </w:r>
    </w:p>
    <w:p w:rsidRPr="008F20C6" w:rsidR="005844E8" w:rsidP="005844E8" w:rsidRDefault="005844E8" w14:paraId="5755421A" w14:textId="77777777">
      <w:pPr>
        <w:rPr>
          <w:rFonts w:ascii="Arial" w:hAnsi="Arial" w:eastAsia="Meiryo" w:cs="Arial"/>
          <w:sz w:val="24"/>
          <w:szCs w:val="24"/>
        </w:rPr>
      </w:pPr>
    </w:p>
    <w:p w:rsidRPr="008F20C6" w:rsidR="00E40432" w:rsidP="005844E8" w:rsidRDefault="00E40432" w14:paraId="10F3DEFD" w14:textId="77777777">
      <w:pPr>
        <w:rPr>
          <w:rFonts w:ascii="Arial" w:hAnsi="Arial" w:eastAsia="Meiryo" w:cs="Arial"/>
          <w:sz w:val="24"/>
          <w:szCs w:val="24"/>
        </w:rPr>
      </w:pPr>
    </w:p>
    <w:p w:rsidRPr="00080F29" w:rsidR="005844E8" w:rsidP="1DE12939" w:rsidRDefault="005844E8" w14:paraId="0C7505BC" w14:textId="0D9E098C">
      <w:pPr>
        <w:pStyle w:val="Ttulo1"/>
        <w:numPr>
          <w:ilvl w:val="0"/>
          <w:numId w:val="21"/>
        </w:numPr>
        <w:ind w:left="426"/>
        <w:rPr>
          <w:rFonts w:ascii="Arial" w:hAnsi="Arial" w:cs="Arial"/>
        </w:rPr>
      </w:pPr>
      <w:r>
        <w:rPr>
          <w:rFonts w:ascii="Arial" w:hAnsi="Arial" w:cs="Arial"/>
        </w:rPr>
        <w:t>INTRODUÇÃ</w:t>
      </w:r>
      <w:commentRangeStart w:id="3"/>
      <w:r>
        <w:rPr>
          <w:rFonts w:ascii="Arial" w:hAnsi="Arial" w:cs="Arial"/>
        </w:rPr>
        <w:t>O</w:t>
      </w:r>
      <w:commentRangeEnd w:id="3"/>
      <w:r w:rsidRPr="00080F29">
        <w:rPr>
          <w:rStyle w:val="Refdecomentrio"/>
          <w:rFonts w:ascii="Arial" w:hAnsi="Arial" w:cs="Arial"/>
          <w:sz w:val="24"/>
          <w:szCs w:val="32"/>
        </w:rPr>
        <w:commentReference w:id="3"/>
      </w:r>
    </w:p>
    <w:p w:rsidRPr="00080F29" w:rsidR="005844E8" w:rsidP="5608A21B" w:rsidRDefault="000A745B" w14:paraId="54D223D1" w14:textId="14A1660D">
      <w:pPr>
        <w:spacing w:before="240" w:after="240" w:line="360" w:lineRule="auto"/>
        <w:jc w:val="both"/>
        <w:textAlignment w:val="baseline"/>
        <w:rPr>
          <w:rFonts w:ascii="Arial" w:hAnsi="Arial" w:eastAsia="Arial" w:cs="Arial"/>
          <w:sz w:val="24"/>
          <w:szCs w:val="24"/>
          <w:lang w:val="pt-BR"/>
        </w:rPr>
      </w:pPr>
      <w:r>
        <w:rPr>
          <w:rFonts w:ascii="Arial" w:hAnsi="Arial" w:eastAsia="Arial" w:cs="Arial"/>
          <w:sz w:val="24"/>
          <w:szCs w:val="24"/>
          <w:lang w:val="pt-BR"/>
        </w:rPr>
        <w:t>A usinagem é um dos métodos mais importantes da fabricação mecânica por permitir a obtenção de peças com elevada precisão dimensional e boa qualidade superficial (KALPAKJIAN; SCHMID, 2014). Entre os processos de usinagem, o torneamento destaca-se pela aplicação na fabricação de componentes cilíndricos (DINIZ; MARCONDES; COPPINI, 2008). Nesse processo, o acabamento superficial e a estabilidade do corte dependem dos parâmetros adotados e da presença de vibração (DINIZ; MARCONDES; COPPINI, 2008; TLUSTY, 2000). No caso do alumínio, a baixa dureza pode favorecer a formação de aresta postiça e afetar a rugosidade final (KALPAKJIAN; SCHMID, 2008).</w:t>
      </w:r>
    </w:p>
    <w:p w:rsidR="005844E8" w:rsidP="005844E8" w:rsidRDefault="005844E8" w14:paraId="2C7F250C" w14:textId="77777777">
      <w:pPr>
        <w:pStyle w:val="Ttulo2"/>
        <w:numPr>
          <w:ilvl w:val="1"/>
          <w:numId w:val="21"/>
        </w:numPr>
        <w:rPr>
          <w:rFonts w:ascii="Arial" w:hAnsi="Arial" w:cs="Arial"/>
          <w:szCs w:val="24"/>
        </w:rPr>
      </w:pPr>
      <w:r>
        <w:rPr>
          <w:rFonts w:ascii="Arial" w:hAnsi="Arial" w:cs="Arial"/>
          <w:szCs w:val="24"/>
        </w:rPr>
        <w:t>Problema de pesquisa</w:t>
      </w:r>
    </w:p>
    <w:p w:rsidRPr="00080F29" w:rsidR="005844E8" w:rsidP="5608A21B" w:rsidRDefault="000A745B" w14:paraId="6CC6A52E" w14:textId="4C9C8DCC">
      <w:pPr>
        <w:spacing w:before="240" w:after="240" w:line="360" w:lineRule="auto"/>
        <w:jc w:val="both"/>
        <w:textAlignment w:val="baseline"/>
        <w:rPr>
          <w:rFonts w:ascii="Arial" w:hAnsi="Arial" w:eastAsia="Arial" w:cs="Arial"/>
          <w:sz w:val="24"/>
          <w:szCs w:val="24"/>
          <w:lang w:val="pt-BR"/>
        </w:rPr>
      </w:pPr>
      <w:r>
        <w:rPr>
          <w:rFonts w:ascii="Arial" w:hAnsi="Arial" w:eastAsia="Arial" w:cs="Arial"/>
          <w:sz w:val="24"/>
          <w:szCs w:val="24"/>
          <w:lang w:val="pt-BR"/>
        </w:rPr>
        <w:t xml:space="preserve">A qualidade superficial das peças usinadas está diretamente relacionada aos dados de corte adotados, além da presença de vibrações durante o processo, fatores que impactam diretamente a competitividade industrial. Diante disso, surge o seguinte questionamento: qual é a influência dos dados de corte e da vibração sobre a </w:t>
      </w:r>
      <w:r>
        <w:rPr>
          <w:rFonts w:ascii="Arial" w:hAnsi="Arial" w:eastAsia="Arial" w:cs="Arial"/>
          <w:sz w:val="24"/>
          <w:szCs w:val="24"/>
          <w:lang w:val="pt-BR"/>
        </w:rPr>
        <w:lastRenderedPageBreak/>
        <w:t>rugosidade superficial em operações de torneamento?</w:t>
      </w:r>
    </w:p>
    <w:p w:rsidR="005844E8" w:rsidP="005844E8" w:rsidRDefault="005844E8" w14:paraId="24BD0A03" w14:textId="77777777">
      <w:pPr>
        <w:pStyle w:val="Ttulo2"/>
        <w:numPr>
          <w:ilvl w:val="1"/>
          <w:numId w:val="21"/>
        </w:numPr>
        <w:rPr>
          <w:rFonts w:ascii="Arial" w:hAnsi="Arial" w:cs="Arial"/>
          <w:szCs w:val="24"/>
        </w:rPr>
      </w:pPr>
      <w:r>
        <w:rPr>
          <w:rFonts w:ascii="Arial" w:hAnsi="Arial" w:cs="Arial"/>
          <w:szCs w:val="24"/>
        </w:rPr>
        <w:t>Objetivo(s)</w:t>
      </w:r>
    </w:p>
    <w:p w:rsidRPr="00080F29" w:rsidR="005844E8" w:rsidP="5608A21B" w:rsidRDefault="000A745B" w14:paraId="45A0733D" w14:textId="3D38A486">
      <w:pPr>
        <w:spacing w:before="240" w:after="240" w:line="360" w:lineRule="auto"/>
        <w:jc w:val="both"/>
        <w:textAlignment w:val="baseline"/>
        <w:rPr>
          <w:rFonts w:ascii="Arial" w:hAnsi="Arial" w:eastAsia="Arial" w:cs="Arial"/>
          <w:sz w:val="24"/>
          <w:szCs w:val="24"/>
          <w:lang w:val="pt-BR"/>
        </w:rPr>
      </w:pPr>
      <w:r>
        <w:rPr>
          <w:rFonts w:ascii="Arial" w:hAnsi="Arial" w:eastAsia="Arial" w:cs="Arial"/>
          <w:sz w:val="24"/>
          <w:szCs w:val="24"/>
          <w:lang w:val="pt-BR"/>
        </w:rPr>
        <w:t>Este trabalho tem como objetivo analisar a relação entre os parâmetros de corte na usinagem, a vibração e a rugosidade superficial, visando a otimização do processo produtivo.</w:t>
      </w:r>
    </w:p>
    <w:p w:rsidR="005844E8" w:rsidP="005844E8" w:rsidRDefault="005844E8" w14:paraId="0335E7F7" w14:textId="77777777">
      <w:pPr>
        <w:pStyle w:val="Ttulo2"/>
        <w:numPr>
          <w:ilvl w:val="1"/>
          <w:numId w:val="21"/>
        </w:numPr>
        <w:rPr>
          <w:rFonts w:ascii="Arial" w:hAnsi="Arial" w:cs="Arial"/>
          <w:szCs w:val="24"/>
        </w:rPr>
      </w:pPr>
      <w:r>
        <w:rPr>
          <w:rFonts w:ascii="Arial" w:hAnsi="Arial" w:cs="Arial"/>
          <w:szCs w:val="24"/>
        </w:rPr>
        <w:t>Justificativa</w:t>
      </w:r>
    </w:p>
    <w:p w:rsidR="005844E8" w:rsidP="5608A21B" w:rsidRDefault="000A745B" w14:paraId="46109E29" w14:textId="77777777">
      <w:pPr>
        <w:spacing w:before="240" w:after="240" w:line="360" w:lineRule="auto"/>
        <w:jc w:val="both"/>
        <w:textAlignment w:val="baseline"/>
        <w:rPr>
          <w:rFonts w:ascii="Arial" w:hAnsi="Arial" w:eastAsia="Arial" w:cs="Arial"/>
          <w:sz w:val="24"/>
          <w:szCs w:val="24"/>
          <w:lang w:val="pt-BR"/>
        </w:rPr>
      </w:pPr>
      <w:r>
        <w:rPr>
          <w:rFonts w:ascii="Arial" w:hAnsi="Arial" w:eastAsia="Arial" w:cs="Arial"/>
          <w:sz w:val="24"/>
          <w:szCs w:val="24"/>
          <w:lang w:val="pt-BR"/>
        </w:rPr>
        <w:t>Este estudo justifica-se pelo fato de a qualidade superficial e as vibrações geradas durante o torneamento impactarem diretamente a competitividade industrial, de modo que compreender a influência da rotação e do avanço sobre essas variáveis contribui para a otimização do processo produtivo e para a tomada de decisão na definição dos parâmetros de corte.</w:t>
      </w:r>
    </w:p>
    <w:p w:rsidRPr="00080F29" w:rsidR="005844E8" w:rsidP="1DE12939" w:rsidRDefault="005844E8" w14:paraId="28B03F1D" w14:textId="169EB4E3">
      <w:pPr>
        <w:pStyle w:val="paragraph"/>
        <w:spacing w:line="360" w:lineRule="auto"/>
        <w:ind w:firstLine="709"/>
        <w:jc w:val="both"/>
        <w:textAlignment w:val="baseline"/>
        <w:rPr>
          <w:rStyle w:val="normaltextrun"/>
          <w:rFonts w:ascii="Arial" w:hAnsi="Arial" w:cs="Arial"/>
        </w:rPr>
      </w:pPr>
    </w:p>
    <w:p w:rsidR="009D5241" w:rsidP="1DE12939" w:rsidRDefault="005844E8" w14:paraId="4C6F39F9" w14:textId="6F1EF84E">
      <w:pPr>
        <w:pStyle w:val="Ttulo1"/>
        <w:numPr>
          <w:ilvl w:val="0"/>
          <w:numId w:val="21"/>
        </w:numPr>
        <w:ind w:left="426"/>
        <w:rPr>
          <w:rFonts w:ascii="Arial" w:hAnsi="Arial" w:cs="Arial"/>
        </w:rPr>
      </w:pPr>
      <w:r>
        <w:rPr>
          <w:rFonts w:ascii="Arial" w:hAnsi="Arial" w:cs="Arial"/>
        </w:rPr>
        <w:t>REVISÃO DE LIT</w:t>
      </w:r>
      <w:commentRangeStart w:id="4"/>
      <w:r>
        <w:rPr>
          <w:rFonts w:ascii="Arial" w:hAnsi="Arial" w:cs="Arial"/>
        </w:rPr>
        <w:t>ERATURA</w:t>
      </w:r>
      <w:commentRangeEnd w:id="4"/>
      <w:r>
        <w:rPr>
          <w:rStyle w:val="Refdecomentrio"/>
          <w:rFonts w:ascii="Arial" w:hAnsi="Arial" w:cs="Arial"/>
          <w:sz w:val="24"/>
          <w:szCs w:val="32"/>
        </w:rPr>
        <w:commentReference w:id="4"/>
      </w:r>
    </w:p>
    <w:p w:rsidRPr="003A3854" w:rsidR="003A3854" w:rsidP="3922F6AA" w:rsidRDefault="003A3854" w14:paraId="4C86FACA" w14:textId="7B70E5F4"/>
    <w:p w:rsidRPr="003A3854" w:rsidR="003A3854" w:rsidP="1DE12939" w:rsidRDefault="003A3854" w14:paraId="49D07AFA" w14:textId="65140FF1">
      <w:pPr>
        <w:pStyle w:val="Ttulo2"/>
        <w:numPr>
          <w:ilvl w:val="1"/>
          <w:numId w:val="21"/>
        </w:numPr>
        <w:rPr>
          <w:rFonts w:ascii="Arial" w:hAnsi="Arial" w:eastAsia="Arial" w:cs="Arial"/>
          <w:bCs/>
          <w:szCs w:val="24"/>
        </w:rPr>
      </w:pPr>
      <w:commentRangeStart w:id="5"/>
      <w:r>
        <w:rPr>
          <w:rFonts w:ascii="Arial" w:hAnsi="Arial" w:eastAsia="Arial" w:cs="Arial"/>
          <w:bCs/>
          <w:szCs w:val="24"/>
        </w:rPr>
        <w:t>USINAGEM</w:t>
      </w:r>
      <w:commentRangeEnd w:id="5"/>
      <w:r w:rsidRPr="003A3854">
        <w:rPr>
          <w:rStyle w:val="Refdecomentrio"/>
          <w:rFonts w:ascii="Arial" w:hAnsi="Arial" w:eastAsia="Arial" w:cs="Arial"/>
          <w:bCs/>
          <w:sz w:val="24"/>
          <w:szCs w:val="24"/>
        </w:rPr>
        <w:commentReference w:id="5"/>
      </w:r>
    </w:p>
    <w:p w:rsidR="5A8F8F99" w:rsidP="1DE12939" w:rsidRDefault="5A8F8F99" w14:paraId="006F205A" w14:textId="59A52018">
      <w:pPr>
        <w:pStyle w:val="PargrafodaLista"/>
        <w:spacing w:before="240" w:after="240" w:line="276" w:lineRule="auto"/>
        <w:ind w:left="786"/>
        <w:jc w:val="both"/>
        <w:rPr>
          <w:rFonts w:ascii="Arial" w:hAnsi="Arial" w:eastAsia="Arial" w:cs="Arial"/>
          <w:sz w:val="24"/>
          <w:szCs w:val="24"/>
          <w:lang w:val="pt-BR"/>
        </w:rPr>
      </w:pPr>
      <w:r>
        <w:rPr>
          <w:rFonts w:ascii="Arial" w:hAnsi="Arial" w:eastAsia="Arial" w:cs="Arial"/>
          <w:sz w:val="24"/>
          <w:szCs w:val="24"/>
          <w:lang w:val="pt-BR"/>
        </w:rPr>
        <w:t>A usinagem é um processo de fabricação mecânica que consiste na remoção de material de uma peça por meio de uma ferramenta de corte, com o objetivo de obter geometria, dimensões e acabamento superficial previamente especificados, ocorrendo pela formação de cavacos resultante de esforços de cisalhamento (TRENT; WRIGHT, 2000).</w:t>
      </w:r>
    </w:p>
    <w:p w:rsidR="5A8F8F99" w:rsidP="1DE12939" w:rsidRDefault="5A8F8F99" w14:paraId="67FBD144" w14:textId="0BDB5D57">
      <w:pPr>
        <w:pStyle w:val="PargrafodaLista"/>
        <w:spacing w:before="240" w:after="240" w:line="276" w:lineRule="auto"/>
        <w:ind w:left="786"/>
        <w:jc w:val="both"/>
        <w:rPr>
          <w:rFonts w:ascii="Arial" w:hAnsi="Arial" w:eastAsia="Arial" w:cs="Arial"/>
          <w:sz w:val="24"/>
          <w:szCs w:val="24"/>
          <w:lang w:val="pt-BR"/>
        </w:rPr>
      </w:pPr>
      <w:r>
        <w:rPr>
          <w:rFonts w:ascii="Arial" w:hAnsi="Arial" w:eastAsia="Arial" w:cs="Arial"/>
          <w:sz w:val="24"/>
          <w:szCs w:val="24"/>
          <w:lang w:val="pt-BR"/>
        </w:rPr>
        <w:t>Segundo Kalpakjian e Schmid (2014), a usinagem é um dos métodos mais importantes de manufatura devido à sua capacidade de produzir peças com elevada precisão dimensional e excelente qualidade superficial, sendo indispensável em setores como o automotivo e aeroespacial. O processo envolve parâmetros fundamentais como velocidade de corte, avanço e profundidade de corte, que influenciam diretamente a produtividade, o custo de fabricação e a qualidade final da peça usinada.</w:t>
      </w:r>
    </w:p>
    <w:p w:rsidR="5A8F8F99" w:rsidP="1DE12939" w:rsidRDefault="5A8F8F99" w14:paraId="78E66405" w14:textId="6792CC78">
      <w:pPr>
        <w:pStyle w:val="PargrafodaLista"/>
        <w:spacing w:before="240" w:after="240" w:line="276" w:lineRule="auto"/>
        <w:ind w:left="786"/>
        <w:jc w:val="both"/>
        <w:rPr>
          <w:rFonts w:ascii="Arial" w:hAnsi="Arial" w:eastAsia="Arial" w:cs="Arial"/>
          <w:sz w:val="24"/>
          <w:szCs w:val="24"/>
          <w:lang w:val="pt-BR"/>
        </w:rPr>
      </w:pPr>
      <w:r>
        <w:rPr>
          <w:rFonts w:ascii="Arial" w:hAnsi="Arial" w:eastAsia="Arial" w:cs="Arial"/>
          <w:sz w:val="24"/>
          <w:szCs w:val="24"/>
          <w:lang w:val="pt-BR"/>
        </w:rPr>
        <w:t>De acordo com Machado et al. (2015), a compreensão dos fenômenos envolvidos na usinagem, como a formação do cavaco, geração de calor e desgaste das ferramentas, é essencial para a otimização dos processos produtivos e redução de custos industriais.</w:t>
      </w:r>
    </w:p>
    <w:p w:rsidR="1DE12939" w:rsidP="1DE12939" w:rsidRDefault="1DE12939" w14:paraId="630A66CC" w14:textId="00924325"/>
    <w:p w:rsidR="1DE12939" w:rsidP="1DE12939" w:rsidRDefault="1DE12939" w14:paraId="43AA2997" w14:textId="25530396"/>
    <w:p w:rsidR="009D5241" w:rsidP="1DE12939" w:rsidRDefault="009D5241" w14:paraId="6EE54BB2" w14:textId="5592EFEB">
      <w:pPr>
        <w:pStyle w:val="Ttulo2"/>
        <w:numPr>
          <w:ilvl w:val="1"/>
          <w:numId w:val="21"/>
        </w:numPr>
        <w:rPr>
          <w:rFonts w:ascii="Arial" w:hAnsi="Arial" w:cs="Arial"/>
          <w:bCs/>
          <w:caps/>
          <w:szCs w:val="24"/>
        </w:rPr>
      </w:pPr>
      <w:r>
        <w:rPr>
          <w:rFonts w:ascii="Arial" w:hAnsi="Arial" w:cs="Arial"/>
          <w:bCs/>
          <w:caps/>
          <w:szCs w:val="24"/>
        </w:rPr>
        <w:lastRenderedPageBreak/>
        <w:t>TORNEAMENTO CNC</w:t>
      </w:r>
    </w:p>
    <w:p w:rsidR="6B8D8AAE" w:rsidP="1DE12939" w:rsidRDefault="6B8D8AAE" w14:paraId="0BE20AA2" w14:textId="5151761A">
      <w:pPr>
        <w:pStyle w:val="NormalWeb"/>
        <w:spacing w:line="360" w:lineRule="auto"/>
        <w:ind w:left="786"/>
        <w:jc w:val="both"/>
        <w:rPr>
          <w:rFonts w:ascii="Arial" w:hAnsi="Arial" w:eastAsia="Arial" w:cs="Arial"/>
        </w:rPr>
      </w:pPr>
      <w:r>
        <w:rPr>
          <w:rFonts w:ascii="Arial" w:hAnsi="Arial" w:eastAsia="Arial" w:cs="Arial"/>
        </w:rPr>
        <w:t>O processo de torneamento é amplamente utilizado na indústria de manufatura para obtenção de peças com geometria cilíndrica, sendo realizado por meio de remoção de material com ferramenta de corte em movimento relativo à peça. Os principais parâmetros que influenciam o processo são a velocidade de corte (vc), o avanço (fn) e a profundidade de corte (ap), os quais influenciam diretamente na qualidade superficial e na estabilidade da usinagem (DINIZ; MARCONDES; COPPINI, 2008).</w:t>
      </w:r>
    </w:p>
    <w:p w:rsidR="6B8D8AAE" w:rsidP="1DE12939" w:rsidRDefault="6B8D8AAE" w14:paraId="5724A789" w14:textId="12E2E158">
      <w:pPr>
        <w:pStyle w:val="NormalWeb"/>
        <w:spacing w:line="360" w:lineRule="auto"/>
        <w:ind w:left="786"/>
        <w:jc w:val="both"/>
        <w:rPr>
          <w:rFonts w:ascii="Arial" w:hAnsi="Arial" w:eastAsia="Arial" w:cs="Arial"/>
        </w:rPr>
      </w:pPr>
      <w:r>
        <w:rPr>
          <w:rFonts w:ascii="Arial" w:hAnsi="Arial" w:eastAsia="Arial" w:cs="Arial"/>
        </w:rPr>
        <w:t>A vibração pode comprometer tanto a qualidade da superfície usinada quanto a vida útil da ferramenta, sendo a rotação um dos parâmetros que mais influenciam esse comportamento (TLUSTY, 2000).</w:t>
      </w:r>
    </w:p>
    <w:p w:rsidR="6B8D8AAE" w:rsidP="1DE12939" w:rsidRDefault="6B8D8AAE" w14:paraId="7908B468" w14:textId="13F3D6FC">
      <w:pPr>
        <w:pStyle w:val="NormalWeb"/>
        <w:spacing w:line="360" w:lineRule="auto"/>
        <w:ind w:left="786"/>
        <w:jc w:val="both"/>
        <w:rPr>
          <w:rFonts w:ascii="Arial" w:hAnsi="Arial" w:eastAsia="Arial" w:cs="Arial"/>
        </w:rPr>
      </w:pPr>
      <w:r>
        <w:rPr>
          <w:rFonts w:ascii="Arial" w:hAnsi="Arial" w:eastAsia="Arial" w:cs="Arial"/>
        </w:rPr>
        <w:t>No caso do alumínio, material amplamente utilizado na indústria devido à sua boa usinabilidade, é necessária atenção especial aos parâmetros de corte, pois sua baixa dureza pode favorecer a formação de aresta postiça e influenciar diretamente na rugosidade final da peça (KALPAKJIAN; SCHMID, 2008).</w:t>
      </w:r>
    </w:p>
    <w:p w:rsidR="39CC60AC" w:rsidP="1DE12939" w:rsidRDefault="39CC60AC" w14:paraId="754D0202" w14:textId="46594D95">
      <w:pPr>
        <w:pStyle w:val="Ttulo2"/>
        <w:numPr>
          <w:ilvl w:val="1"/>
          <w:numId w:val="21"/>
        </w:numPr>
        <w:spacing w:line="276" w:lineRule="auto"/>
        <w:jc w:val="both"/>
        <w:rPr>
          <w:rFonts w:ascii="Arial" w:hAnsi="Arial" w:eastAsia="Arial" w:cs="Arial"/>
          <w:bCs/>
        </w:rPr>
      </w:pPr>
      <w:r>
        <w:rPr>
          <w:rFonts w:ascii="Arial" w:hAnsi="Arial" w:eastAsia="Arial" w:cs="Arial"/>
          <w:bCs/>
        </w:rPr>
        <w:t>CONCEITO RUGOSIDADE SUPERFI</w:t>
      </w:r>
      <w:commentRangeStart w:id="6"/>
      <w:r>
        <w:rPr>
          <w:rFonts w:ascii="Arial" w:hAnsi="Arial" w:eastAsia="Arial" w:cs="Arial"/>
          <w:bCs/>
        </w:rPr>
        <w:t>CIAL</w:t>
      </w:r>
      <w:commentRangeEnd w:id="6"/>
      <w:r>
        <w:rPr>
          <w:rStyle w:val="Refdecomentrio"/>
          <w:rFonts w:ascii="Arial" w:hAnsi="Arial" w:eastAsia="Arial" w:cs="Arial"/>
          <w:bCs/>
          <w:sz w:val="24"/>
          <w:szCs w:val="26"/>
        </w:rPr>
        <w:commentReference w:id="6"/>
      </w:r>
    </w:p>
    <w:p w:rsidR="7D3886CD" w:rsidP="1DE12939" w:rsidRDefault="7D3886CD" w14:paraId="7D8EDC14" w14:textId="35FB61DC">
      <w:pPr>
        <w:pStyle w:val="PargrafodaLista"/>
        <w:spacing w:before="240" w:after="240" w:line="276" w:lineRule="auto"/>
        <w:ind w:left="786"/>
        <w:jc w:val="both"/>
        <w:rPr>
          <w:rFonts w:ascii="Arial" w:hAnsi="Arial" w:eastAsia="Arial" w:cs="Arial"/>
          <w:sz w:val="24"/>
          <w:szCs w:val="24"/>
          <w:lang w:val="pt-BR"/>
        </w:rPr>
      </w:pPr>
      <w:r>
        <w:rPr>
          <w:rFonts w:ascii="Arial" w:hAnsi="Arial" w:eastAsia="Arial" w:cs="Arial"/>
          <w:sz w:val="24"/>
          <w:szCs w:val="24"/>
          <w:lang w:val="pt-BR"/>
        </w:rPr>
        <w:t>A rugosidade superficial refere-se às irregularidades geométricas presentes na superfície de uma peça, resultantes do processo de fabricação. Essas irregularidades são avaliadas por parâmetros como Ra (rugosidade média aritmética) e Rz (altura máxima do perfil) (ISO 4287, 1997).</w:t>
      </w:r>
    </w:p>
    <w:p w:rsidR="7D3886CD" w:rsidP="1DE12939" w:rsidRDefault="7D3886CD" w14:paraId="4E97A396" w14:textId="6AF9F419">
      <w:pPr>
        <w:pStyle w:val="PargrafodaLista"/>
        <w:spacing w:before="240" w:after="240" w:line="276" w:lineRule="auto"/>
        <w:ind w:left="786"/>
        <w:jc w:val="both"/>
        <w:rPr>
          <w:rFonts w:ascii="Arial" w:hAnsi="Arial" w:eastAsia="Arial" w:cs="Arial"/>
          <w:sz w:val="24"/>
          <w:szCs w:val="24"/>
        </w:rPr>
      </w:pPr>
      <w:r>
        <w:rPr>
          <w:rFonts w:ascii="Arial" w:hAnsi="Arial" w:eastAsia="Arial" w:cs="Arial"/>
          <w:sz w:val="24"/>
          <w:szCs w:val="24"/>
        </w:rPr>
        <w:t>Segundo Machado et al. (2015), a rugosidade depende de diversos fatores, como geometria da ferramenta, avanço, velocidade de corte, material da peça e condições de usinagem. Valores elevados de avanço tendem a aumentar a rugosidade superficial devido à maior distância entre os picos deixados pela ferramenta na superfície usinada.</w:t>
      </w:r>
    </w:p>
    <w:p w:rsidR="7AE4E848" w:rsidP="1DE12939" w:rsidRDefault="7AE4E848" w14:paraId="0642DDBB" w14:textId="1DCB9F33">
      <w:pPr>
        <w:pStyle w:val="PargrafodaLista"/>
        <w:spacing w:before="240" w:after="240" w:line="276" w:lineRule="auto"/>
        <w:ind w:left="786"/>
        <w:jc w:val="both"/>
        <w:rPr>
          <w:rFonts w:ascii="Arial" w:hAnsi="Arial" w:eastAsia="Arial" w:cs="Arial"/>
          <w:sz w:val="24"/>
          <w:szCs w:val="24"/>
          <w:lang w:val="pt-BR"/>
        </w:rPr>
      </w:pPr>
      <w:r>
        <w:rPr>
          <w:rFonts w:ascii="Arial" w:hAnsi="Arial" w:eastAsia="Arial" w:cs="Arial"/>
          <w:sz w:val="24"/>
          <w:szCs w:val="24"/>
          <w:lang w:val="pt-BR"/>
        </w:rPr>
        <w:t>Segundo International Organization for Standardization (ISO), a rugosidade é um dos principais indicadores da qualidade superficial, influenciando diretamente propriedades como atrito, desgaste, vedação e resistência à fadiga.</w:t>
      </w:r>
    </w:p>
    <w:p w:rsidR="39CC60AC" w:rsidP="1DE12939" w:rsidRDefault="39CC60AC" w14:paraId="1266EF2B" w14:textId="2330C242">
      <w:pPr>
        <w:pStyle w:val="Ttulo2"/>
        <w:numPr>
          <w:ilvl w:val="1"/>
          <w:numId w:val="21"/>
        </w:numPr>
        <w:spacing w:line="276" w:lineRule="auto"/>
        <w:jc w:val="both"/>
        <w:rPr>
          <w:rFonts w:ascii="Arial" w:hAnsi="Arial" w:eastAsia="Arial" w:cs="Arial"/>
          <w:bCs/>
        </w:rPr>
      </w:pPr>
      <w:r>
        <w:rPr>
          <w:rFonts w:ascii="Arial" w:hAnsi="Arial" w:eastAsia="Arial" w:cs="Arial"/>
          <w:bCs/>
        </w:rPr>
        <w:t>VIBRAÇÃO</w:t>
      </w:r>
    </w:p>
    <w:p w:rsidR="451B5673" w:rsidP="7BC1AE71" w:rsidRDefault="451B5673" w14:paraId="3AF25F47" w14:textId="06F8A99A">
      <w:pPr>
        <w:pStyle w:val="PargrafodaLista"/>
        <w:spacing w:before="240" w:after="240" w:line="276" w:lineRule="auto"/>
        <w:jc w:val="both"/>
        <w:rPr>
          <w:rFonts w:ascii="Arial" w:hAnsi="Arial" w:eastAsia="Arial" w:cs="Arial"/>
          <w:sz w:val="24"/>
          <w:szCs w:val="24"/>
          <w:lang w:val="pt-BR"/>
        </w:rPr>
      </w:pPr>
      <w:r>
        <w:rPr>
          <w:rFonts w:ascii="Arial" w:hAnsi="Arial" w:eastAsia="Arial" w:cs="Arial"/>
          <w:sz w:val="24"/>
          <w:szCs w:val="24"/>
          <w:lang w:val="pt-BR"/>
        </w:rPr>
        <w:t xml:space="preserve">A vibração na usinagem é um fenômeno dinâmico que ocorre devido à </w:t>
      </w:r>
      <w:r>
        <w:rPr>
          <w:rFonts w:ascii="Arial" w:hAnsi="Arial" w:eastAsia="Arial" w:cs="Arial"/>
          <w:sz w:val="24"/>
          <w:szCs w:val="24"/>
          <w:lang w:val="pt-BR"/>
        </w:rPr>
        <w:lastRenderedPageBreak/>
        <w:t xml:space="preserve">interação entre ferramenta, peça e máquina, podendo comprometer a estabilidade do processo. Um tipo crítico é a vibração </w:t>
      </w:r>
      <w:r w:rsidR="00D47381">
        <w:rPr>
          <w:rFonts w:ascii="Arial" w:hAnsi="Arial" w:eastAsia="Arial" w:cs="Arial"/>
          <w:sz w:val="24"/>
          <w:szCs w:val="24"/>
          <w:lang w:val="pt-BR"/>
        </w:rPr>
        <w:t>auto excitada</w:t>
      </w:r>
      <w:r>
        <w:rPr>
          <w:rFonts w:ascii="Arial" w:hAnsi="Arial" w:eastAsia="Arial" w:cs="Arial"/>
          <w:sz w:val="24"/>
          <w:szCs w:val="24"/>
          <w:lang w:val="pt-BR"/>
        </w:rPr>
        <w:t>, conhecida como chatter, que provoca oscilações indesejadas durante o corte (TLUSTY, 2000).</w:t>
      </w:r>
    </w:p>
    <w:p w:rsidR="451B5673" w:rsidP="7BC1AE71" w:rsidRDefault="451B5673" w14:paraId="5D77F178" w14:textId="0E7F34BE">
      <w:pPr>
        <w:pStyle w:val="PargrafodaLista"/>
        <w:spacing w:before="240" w:after="240" w:line="276" w:lineRule="auto"/>
        <w:jc w:val="both"/>
        <w:rPr>
          <w:rFonts w:ascii="Arial" w:hAnsi="Arial" w:eastAsia="Arial" w:cs="Arial"/>
          <w:sz w:val="24"/>
          <w:szCs w:val="24"/>
          <w:lang w:val="pt-BR"/>
        </w:rPr>
      </w:pPr>
      <w:r>
        <w:rPr>
          <w:rFonts w:ascii="Arial" w:hAnsi="Arial" w:eastAsia="Arial" w:cs="Arial"/>
          <w:sz w:val="24"/>
          <w:szCs w:val="24"/>
          <w:lang w:val="pt-BR"/>
        </w:rPr>
        <w:t>As vibrações podem ser classificadas em livres, forçadas e autoexcitadas, sendo estas últimas as mais prejudiciais à qualidade superficial e à vida útil da ferramenta. A presença de vibração resulta em aumento da rugosidade superficial, desgaste acelerado da ferramenta e possíveis danos à máquina-ferramenta (KALPAKJIAN; SCHMID, 2014)</w:t>
      </w:r>
    </w:p>
    <w:p w:rsidR="3F07AC52" w:rsidP="1DE12939" w:rsidRDefault="3F07AC52" w14:paraId="5632D59B" w14:textId="445CF284">
      <w:pPr>
        <w:pStyle w:val="Ttulo2"/>
        <w:numPr>
          <w:ilvl w:val="1"/>
          <w:numId w:val="21"/>
        </w:numPr>
        <w:spacing w:line="276" w:lineRule="auto"/>
        <w:jc w:val="both"/>
        <w:rPr>
          <w:rFonts w:ascii="Arial" w:hAnsi="Arial" w:eastAsia="Arial" w:cs="Arial"/>
          <w:bCs/>
        </w:rPr>
      </w:pPr>
      <w:r>
        <w:rPr>
          <w:rFonts w:ascii="Arial" w:hAnsi="Arial" w:eastAsia="Arial" w:cs="Arial"/>
          <w:bCs/>
        </w:rPr>
        <w:t>PARÂMETROS DE CORTE</w:t>
      </w:r>
    </w:p>
    <w:p w:rsidR="3049DA77" w:rsidP="1DE12939" w:rsidRDefault="3049DA77" w14:paraId="12ECAE96" w14:textId="512BC5BD">
      <w:pPr>
        <w:jc w:val="both"/>
        <w:rPr>
          <w:rFonts w:ascii="Arial" w:hAnsi="Arial" w:eastAsia="Arial" w:cs="Arial"/>
          <w:sz w:val="24"/>
          <w:szCs w:val="24"/>
          <w:lang w:val="pt-BR"/>
        </w:rPr>
      </w:pPr>
      <w:r>
        <w:rPr>
          <w:rFonts w:ascii="Arial" w:hAnsi="Arial" w:eastAsia="Arial" w:cs="Arial"/>
          <w:sz w:val="24"/>
          <w:szCs w:val="24"/>
          <w:lang w:val="pt-BR"/>
        </w:rPr>
        <w:t>Os parâmetros de corte são variáveis operacionais fundamentais no processo de usinagem, responsáveis por controlar a remoção de material. Os principais são a velocidade de corte, o avanço e a profundidade de corte.</w:t>
      </w:r>
    </w:p>
    <w:p w:rsidR="1DE12939" w:rsidP="1DE12939" w:rsidRDefault="1DE12939" w14:paraId="0030CF84" w14:textId="77EA2333">
      <w:pPr>
        <w:jc w:val="both"/>
        <w:rPr>
          <w:rFonts w:ascii="Arial" w:hAnsi="Arial" w:eastAsia="Arial" w:cs="Arial"/>
          <w:sz w:val="24"/>
          <w:szCs w:val="24"/>
          <w:lang w:val="pt-BR"/>
        </w:rPr>
      </w:pPr>
    </w:p>
    <w:p w:rsidR="3049DA77" w:rsidP="1DE12939" w:rsidRDefault="3049DA77" w14:paraId="39C9D211" w14:textId="5B808531">
      <w:pPr>
        <w:jc w:val="both"/>
        <w:rPr>
          <w:rFonts w:ascii="Arial" w:hAnsi="Arial" w:eastAsia="Arial" w:cs="Arial"/>
          <w:sz w:val="24"/>
          <w:szCs w:val="24"/>
          <w:lang w:val="pt-BR"/>
        </w:rPr>
      </w:pPr>
      <w:r>
        <w:rPr>
          <w:rFonts w:ascii="Arial" w:hAnsi="Arial" w:eastAsia="Arial" w:cs="Arial"/>
          <w:sz w:val="24"/>
          <w:szCs w:val="24"/>
          <w:lang w:val="pt-BR"/>
        </w:rPr>
        <w:t>Segundo Trent e Wright (2000), esses parâmetros influenciam diretamente a taxa de remoção de material, a geração de calor, o desgaste da ferramenta e o acabamento superficial. Diniz, Marcondes e Coppini (2008) destacam que a escolha adequada desses parâmetros é essencial para otimizar produtividade e reduzir custos, mantendo a qualidade da peça.</w:t>
      </w:r>
    </w:p>
    <w:p w:rsidR="1DE12939" w:rsidP="1DE12939" w:rsidRDefault="1DE12939" w14:paraId="0E864E96" w14:textId="64A17EB4">
      <w:pPr>
        <w:spacing w:before="240" w:after="240" w:line="276" w:lineRule="auto"/>
        <w:ind w:left="786"/>
        <w:jc w:val="both"/>
        <w:rPr>
          <w:rFonts w:ascii="Arial" w:hAnsi="Arial" w:eastAsia="Arial" w:cs="Arial"/>
          <w:sz w:val="24"/>
          <w:szCs w:val="24"/>
          <w:lang w:val="pt-BR"/>
        </w:rPr>
      </w:pPr>
    </w:p>
    <w:p w:rsidR="1DE12939" w:rsidP="1DE12939" w:rsidRDefault="1DE12939" w14:paraId="5F8573D7" w14:textId="683EF3DD">
      <w:pPr>
        <w:spacing w:before="240" w:after="240" w:line="276" w:lineRule="auto"/>
        <w:ind w:left="786"/>
        <w:jc w:val="both"/>
        <w:rPr>
          <w:rFonts w:ascii="Arial" w:hAnsi="Arial" w:eastAsia="Arial" w:cs="Arial"/>
          <w:sz w:val="24"/>
          <w:szCs w:val="24"/>
          <w:lang w:val="pt-BR"/>
        </w:rPr>
      </w:pPr>
    </w:p>
    <w:p w:rsidR="1DE12939" w:rsidP="1DE12939" w:rsidRDefault="1DE12939" w14:paraId="4DB9E265" w14:textId="1CF1350D">
      <w:pPr>
        <w:spacing w:before="240" w:after="240" w:line="276" w:lineRule="auto"/>
        <w:ind w:left="786"/>
        <w:jc w:val="both"/>
        <w:rPr>
          <w:rFonts w:ascii="Arial" w:hAnsi="Arial" w:eastAsia="Arial" w:cs="Arial"/>
          <w:sz w:val="24"/>
          <w:szCs w:val="24"/>
          <w:lang w:val="pt-BR"/>
        </w:rPr>
      </w:pPr>
    </w:p>
    <w:p w:rsidR="001B7D28" w:rsidP="1DE12939" w:rsidRDefault="001B7D28" w14:paraId="3A8924EB" w14:textId="696CFC28">
      <w:pPr>
        <w:pStyle w:val="Ttulo2"/>
        <w:numPr>
          <w:ilvl w:val="1"/>
          <w:numId w:val="21"/>
        </w:numPr>
        <w:jc w:val="center"/>
        <w:rPr>
          <w:rFonts w:ascii="Arial" w:hAnsi="Arial" w:eastAsia="Arial" w:cs="Arial"/>
          <w:bCs/>
          <w:szCs w:val="24"/>
        </w:rPr>
      </w:pPr>
      <w:r>
        <w:rPr>
          <w:rFonts w:ascii="Arial" w:hAnsi="Arial" w:eastAsia="Arial" w:cs="Arial"/>
          <w:bCs/>
          <w:szCs w:val="24"/>
        </w:rPr>
        <w:t>USINABILIDADE DE MATERIAIS ISO N (NÃO FERROSOS)</w:t>
      </w:r>
    </w:p>
    <w:p w:rsidR="001B7D28" w:rsidP="1DE12939" w:rsidRDefault="001B7D28" w14:paraId="04B46DF0" w14:textId="3498F0D3">
      <w:pPr>
        <w:spacing w:beforeAutospacing="1" w:afterAutospacing="1"/>
        <w:jc w:val="center"/>
      </w:pPr>
      <w:r>
        <w:rPr>
          <w:noProof/>
        </w:rPr>
        <w:drawing>
          <wp:inline distT="0" distB="0" distL="0" distR="0" wp14:anchorId="038F15A8" wp14:editId="299E9440">
            <wp:extent cx="3019425" cy="2571750"/>
            <wp:effectExtent l="0" t="0" r="0" b="0"/>
            <wp:docPr id="708129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29045" name="Picture 708129045"/>
                    <pic:cNvPicPr/>
                  </pic:nvPicPr>
                  <pic:blipFill>
                    <a:blip r:embed="rId14">
                      <a:extLst>
                        <a:ext uri="{28A0092B-C50C-407E-A947-70E740481C1C}">
                          <a14:useLocalDpi xmlns:a14="http://schemas.microsoft.com/office/drawing/2010/main"/>
                        </a:ext>
                      </a:extLst>
                    </a:blip>
                    <a:stretch>
                      <a:fillRect/>
                    </a:stretch>
                  </pic:blipFill>
                  <pic:spPr>
                    <a:xfrm>
                      <a:off x="0" y="0"/>
                      <a:ext cx="3019425" cy="2571750"/>
                    </a:xfrm>
                    <a:prstGeom prst="rect">
                      <a:avLst/>
                    </a:prstGeom>
                  </pic:spPr>
                </pic:pic>
              </a:graphicData>
            </a:graphic>
          </wp:inline>
        </w:drawing>
      </w:r>
      <w:commentRangeStart w:id="7"/>
    </w:p>
    <w:p w:rsidR="001B7D28" w:rsidP="5226823D" w:rsidRDefault="001B7D28" w14:paraId="36CF9D8D" w14:textId="3C2CE82B">
      <w:pPr>
        <w:spacing w:beforeAutospacing="on" w:afterAutospacing="on"/>
        <w:jc w:val="center"/>
        <w:rPr>
          <w:rFonts w:ascii="Arial" w:hAnsi="Arial" w:eastAsia="Arial" w:cs="Arial"/>
          <w:sz w:val="24"/>
          <w:szCs w:val="24"/>
        </w:rPr>
      </w:pPr>
      <w:r w:rsidRPr="5226823D" w:rsidR="001B7D28">
        <w:rPr>
          <w:rFonts w:ascii="Arial" w:hAnsi="Arial" w:eastAsia="Arial" w:cs="Arial"/>
          <w:sz w:val="24"/>
          <w:szCs w:val="24"/>
          <w:lang w:val="pt-BR"/>
        </w:rPr>
        <w:t xml:space="preserve">Figura 1 – </w:t>
      </w:r>
      <w:r w:rsidRPr="5226823D" w:rsidR="50BA795F">
        <w:rPr>
          <w:rFonts w:ascii="Arial" w:hAnsi="Arial" w:eastAsia="Arial" w:cs="Arial"/>
          <w:sz w:val="24"/>
          <w:szCs w:val="24"/>
          <w:lang w:val="pt-BR"/>
        </w:rPr>
        <w:t>O que são materiais</w:t>
      </w:r>
      <w:r w:rsidRPr="5226823D" w:rsidR="001B7D28">
        <w:rPr>
          <w:rFonts w:ascii="Arial" w:hAnsi="Arial" w:eastAsia="Arial" w:cs="Arial"/>
          <w:sz w:val="24"/>
          <w:szCs w:val="24"/>
          <w:lang w:val="pt-BR"/>
        </w:rPr>
        <w:t xml:space="preserve"> ISO N</w:t>
      </w:r>
      <w:r w:rsidRPr="5226823D" w:rsidR="17A022B4">
        <w:rPr>
          <w:rFonts w:ascii="Arial" w:hAnsi="Arial" w:eastAsia="Arial" w:cs="Arial"/>
          <w:sz w:val="24"/>
          <w:szCs w:val="24"/>
          <w:lang w:val="pt-BR"/>
        </w:rPr>
        <w:t xml:space="preserve"> não ferrosos?</w:t>
      </w:r>
    </w:p>
    <w:p w:rsidR="001B7D28" w:rsidP="1DE12939" w:rsidRDefault="001B7D28" w14:paraId="74DC6D31" w14:textId="26BEE00A">
      <w:pPr>
        <w:spacing w:beforeAutospacing="1" w:afterAutospacing="1"/>
        <w:ind w:firstLine="720"/>
        <w:jc w:val="center"/>
        <w:rPr>
          <w:sz w:val="24"/>
          <w:szCs w:val="24"/>
        </w:rPr>
      </w:pPr>
      <w:r>
        <w:rPr>
          <w:rFonts w:ascii="Arial" w:hAnsi="Arial" w:eastAsia="Times New Roman" w:cs="Arial"/>
          <w:sz w:val="24"/>
          <w:szCs w:val="24"/>
          <w:lang w:val="pt-BR" w:eastAsia="pt-BR"/>
        </w:rPr>
        <w:t xml:space="preserve">Fonte: SANDVIK COROMANT. </w:t>
      </w:r>
      <w:hyperlink r:id="rId15">
        <w:r>
          <w:rPr>
            <w:rStyle w:val="Hyperlink"/>
            <w:rFonts w:ascii="Arial" w:hAnsi="Arial" w:eastAsia="Arial" w:cs="Arial"/>
            <w:sz w:val="24"/>
            <w:szCs w:val="24"/>
            <w:lang w:val="pt-BR"/>
          </w:rPr>
          <w:t>Materiais das peças</w:t>
        </w:r>
      </w:hyperlink>
      <w:r>
        <w:rPr>
          <w:rFonts w:ascii="Arial" w:hAnsi="Arial" w:eastAsia="Arial" w:cs="Arial"/>
          <w:sz w:val="24"/>
          <w:szCs w:val="24"/>
          <w:lang w:val="pt-BR"/>
        </w:rPr>
        <w:t xml:space="preserve">. Acesso em: </w:t>
      </w:r>
      <w:commentRangeEnd w:id="7"/>
      <w:r>
        <w:rPr>
          <w:rStyle w:val="Refdecomentrio"/>
          <w:rFonts w:ascii="Arial" w:hAnsi="Arial" w:eastAsia="Arial" w:cs="Arial"/>
          <w:sz w:val="24"/>
          <w:szCs w:val="24"/>
          <w:lang w:val="pt-BR"/>
        </w:rPr>
        <w:commentReference w:id="7"/>
      </w:r>
      <w:r w:rsidR="00D47381">
        <w:rPr>
          <w:rFonts w:ascii="Arial" w:hAnsi="Arial" w:eastAsia="Arial" w:cs="Arial"/>
          <w:sz w:val="24"/>
          <w:szCs w:val="24"/>
          <w:lang w:val="pt-BR"/>
        </w:rPr>
        <w:t>21/08/2026</w:t>
      </w:r>
    </w:p>
    <w:p w:rsidR="001B7D28" w:rsidP="1DE12939" w:rsidRDefault="001B7D28" w14:paraId="7DD3FEE1" w14:textId="035A7E60">
      <w:pPr>
        <w:spacing w:beforeAutospacing="1" w:afterAutospacing="1"/>
        <w:ind w:firstLine="720"/>
        <w:jc w:val="both"/>
      </w:pPr>
      <w:r>
        <w:rPr>
          <w:rFonts w:ascii="Arial" w:hAnsi="Arial" w:eastAsia="Arial" w:cs="Arial"/>
          <w:sz w:val="24"/>
          <w:szCs w:val="24"/>
          <w:lang w:val="pt-BR"/>
        </w:rPr>
        <w:lastRenderedPageBreak/>
        <w:t>Os materiais classificados pela norma ISO N pertencem ao grupo dos materiais não ferrosos, caracterizados principalmente pela baixa dureza, elevada ductilidade e boa usinabilidade. Entre esses materiais, destacam-se as ligas de alumínio, magnésio, cobre, bronze e latão. As ligas de alumínio representam a maior parte desse grupo, sendo amplamente utilizadas na indústria automotiva, aeroespacial e metalmecânica devido a sua leveza e facilidade de usinagem.</w:t>
      </w:r>
    </w:p>
    <w:p w:rsidR="001B7D28" w:rsidP="1DE12939" w:rsidRDefault="001B7D28" w14:paraId="2181300B" w14:textId="198E6686">
      <w:pPr>
        <w:spacing w:beforeAutospacing="1" w:afterAutospacing="1"/>
        <w:ind w:firstLine="720"/>
        <w:jc w:val="both"/>
        <w:rPr>
          <w:rFonts w:ascii="Arial" w:hAnsi="Arial" w:eastAsia="Arial" w:cs="Arial"/>
          <w:sz w:val="24"/>
          <w:szCs w:val="24"/>
          <w:lang w:val="pt-BR"/>
        </w:rPr>
      </w:pPr>
      <w:r>
        <w:rPr>
          <w:rFonts w:ascii="Arial" w:hAnsi="Arial" w:eastAsia="Arial" w:cs="Arial"/>
          <w:sz w:val="24"/>
          <w:szCs w:val="24"/>
          <w:lang w:val="pt-BR"/>
        </w:rPr>
        <w:t>As ligas de alumínio apresentam dureza inferior a 130 HB e baixa força específica de corte, variando entre 350 e 700 N/mm2, o que reduz a potência necessária durante o processo de usinagem. Essas características favorecem elevadas velocidades de corte e melhor produtividade comparadas a materiais não ferrosos.</w:t>
      </w:r>
    </w:p>
    <w:p w:rsidRPr="00080F29" w:rsidR="005844E8" w:rsidP="1DE12939" w:rsidRDefault="005844E8" w14:paraId="21A55C6E" w14:textId="12D0B4CF">
      <w:pPr>
        <w:pStyle w:val="Ttulo1"/>
        <w:numPr>
          <w:ilvl w:val="0"/>
          <w:numId w:val="21"/>
        </w:numPr>
        <w:ind w:left="426"/>
        <w:rPr>
          <w:rFonts w:ascii="Arial" w:hAnsi="Arial" w:cs="Arial"/>
        </w:rPr>
      </w:pPr>
      <w:r>
        <w:rPr>
          <w:rFonts w:ascii="Arial" w:hAnsi="Arial" w:cs="Arial"/>
        </w:rPr>
        <w:t>METODOLOGIA</w:t>
      </w:r>
    </w:p>
    <w:p w:rsidR="00293946" w:rsidRDefault="00B61986" w14:paraId="7C7E00B6" w14:textId="0B753EC5">
      <w:pPr>
        <w:jc w:val="both"/>
      </w:pPr>
      <w:r w:rsidRPr="5226823D" w:rsidR="00B61986">
        <w:rPr>
          <w:rFonts w:ascii="Arial" w:hAnsi="Arial"/>
          <w:sz w:val="24"/>
          <w:szCs w:val="24"/>
        </w:rPr>
        <w:t xml:space="preserve">Foi utilizada a pastilha de metal duro WNMG 06 04 12-WMX 4405, de geometria romboidal 80°, ângulo de folga 0° (classe N), classe de tolerância M, com furo e quebra-cavacos em ambas as faces (classe G), aresta de 9,52 mm, espessura de 4,76 mm e raio de ponta de 1,2 mm, com quebra-cavaco WMX voltado a operações de </w:t>
      </w:r>
      <w:r w:rsidRPr="5226823D" w:rsidR="4BD62015">
        <w:rPr>
          <w:rFonts w:ascii="Arial" w:hAnsi="Arial"/>
          <w:sz w:val="24"/>
          <w:szCs w:val="24"/>
        </w:rPr>
        <w:t>desbaste</w:t>
      </w:r>
      <w:r w:rsidRPr="5226823D" w:rsidR="00B61986">
        <w:rPr>
          <w:rFonts w:ascii="Arial" w:hAnsi="Arial"/>
          <w:sz w:val="24"/>
          <w:szCs w:val="24"/>
        </w:rPr>
        <w:t xml:space="preserve"> (SANDVIK COROMANT, 2026).</w:t>
      </w:r>
    </w:p>
    <w:p w:rsidR="5028B483" w:rsidP="7AC5EFFD" w:rsidRDefault="5028B483">
      <w:pPr>
        <w:spacing w:beforeAutospacing="1" w:afterAutospacing="1" w:line="360" w:lineRule="auto"/>
        <w:ind w:firstLine="709"/>
        <w:jc w:val="both"/>
      </w:pPr>
      <w:r>
        <w:rPr>
          <w:rFonts w:ascii="Arial" w:hAnsi="Arial" w:cs="Arial"/>
          <w:sz w:val="24"/>
          <w:szCs w:val="24"/>
        </w:rPr>
        <w:t>A pastilha foi fixada no suporte DWLNR 2525M 06, de haste quadrada 25 × 25 mm, sistema de fixação rígida, ângulo de posição κr = 95° e ângulo de folga da pastilha de 0°, com montagem ferramenta/suporte definida no Tool Assembly Builder da Sandvik Coromant (SANDVIK COROMANT, 2026). Ressalta-se que o quebra-cavaco WMX possui geometria alisadora (wiper), que, segundo o fabricante, permite obter rugosidade inferior à de uma pastilha convencional de mesmo raio de ponta para um mesmo avanço (SANDVIK COROMANT, 2026).</w:t>
      </w:r>
    </w:p>
    <w:p w:rsidR="5028B483" w:rsidP="7AC5EFFD" w:rsidRDefault="5028B483">
      <w:pPr>
        <w:spacing w:beforeAutospacing="1" w:afterAutospacing="1" w:line="360" w:lineRule="auto"/>
        <w:ind w:firstLine="709"/>
        <w:jc w:val="both"/>
      </w:pPr>
      <w:r>
        <w:rPr>
          <w:rFonts w:ascii="Arial" w:hAnsi="Arial" w:cs="Arial"/>
          <w:sz w:val="24"/>
          <w:szCs w:val="24"/>
        </w:rPr>
        <w:t>Os corpos de prova foram tarugos de alumínio (grupo ISO N) com diâmetro inicial de 50 mm, usinados em torneamento cilíndrico externo, com comprimento usinado de 80 mm por passe.</w:t>
      </w:r>
    </w:p>
    <w:p w:rsidRPr="002D0F52" w:rsidR="002D0F52" w:rsidP="7AC5EFFD" w:rsidRDefault="002D0F52" w14:paraId="160A8BFF" w14:textId="10A00749">
      <w:pPr>
        <w:spacing w:before="100" w:beforeAutospacing="1" w:after="100" w:afterAutospacing="1" w:line="360" w:lineRule="auto"/>
        <w:ind w:firstLine="709"/>
        <w:jc w:val="both"/>
      </w:pPr>
      <w:r>
        <w:rPr>
          <w:rFonts w:ascii="Arial" w:hAnsi="Arial" w:eastAsia="Times New Roman" w:cs="Arial"/>
          <w:sz w:val="24"/>
          <w:szCs w:val="24"/>
          <w:lang w:val="pt-BR" w:eastAsia="pt-BR"/>
        </w:rPr>
        <w:t>Este trabalho foi desenvolvido por meio de uma pesquisa experimental, com abordagem quantitativa. Foram realizados ensaios de torneamento em alumínio utilizando um torno CNC e ferramenta de metal duro.</w:t>
      </w:r>
    </w:p>
    <w:p w:rsidR="2874ACC1" w:rsidP="7AC5EFFD" w:rsidRDefault="2874ACC1" w14:paraId="32617CA1" w14:textId="21C50C25">
      <w:pPr>
        <w:spacing w:beforeAutospacing="1" w:afterAutospacing="1" w:line="360" w:lineRule="auto"/>
        <w:ind w:firstLine="709"/>
        <w:jc w:val="both"/>
      </w:pPr>
      <w:r>
        <w:rPr>
          <w:rFonts w:ascii="Arial" w:hAnsi="Arial" w:eastAsia="Times New Roman" w:cs="Arial"/>
          <w:sz w:val="24"/>
          <w:szCs w:val="24"/>
          <w:lang w:val="pt-BR" w:eastAsia="pt-BR"/>
        </w:rPr>
        <w:t>Os parâmetros de corte analisados foram a rotação, o avanço e a profundidade de corte, cada um variado em três níveis pré-estabelecidos (Tabela 1), combinados segundo um arranjo ortogonal L9 de Taguchi (Tabela 2), com duas repetições por ensaio, totalizando 18 ensaios experimentais.</w:t>
      </w:r>
    </w:p>
    <w:p w:rsidR="00293946" w:rsidRDefault="00B61986" w14:paraId="08EE4127" w14:textId="77777777">
      <w:r>
        <w:rPr>
          <w:rFonts w:ascii="Arial" w:hAnsi="Arial"/>
          <w:sz w:val="24"/>
        </w:rPr>
        <w:t>Tabela 1 – Níveis dos parâmetros de corte</w:t>
      </w:r>
    </w:p>
    <w:tbl>
      <w:tblPr>
        <w:tblStyle w:val="Tabelacomgrade"/>
        <w:tblW w:w="0" w:type="auto"/>
        <w:jc w:val="center"/>
        <w:tblLook w:val="04A0" w:firstRow="1" w:lastRow="0" w:firstColumn="1" w:lastColumn="0" w:noHBand="0" w:noVBand="1"/>
      </w:tblPr>
      <w:tblGrid>
        <w:gridCol w:w="2267"/>
        <w:gridCol w:w="2266"/>
        <w:gridCol w:w="2266"/>
        <w:gridCol w:w="2266"/>
      </w:tblGrid>
      <w:tr w:rsidR="00293946" w14:paraId="4504ED1D" w14:textId="77777777">
        <w:trPr>
          <w:jc w:val="center"/>
        </w:trPr>
        <w:tc>
          <w:tcPr>
            <w:tcW w:w="2269" w:type="dxa"/>
            <w:shd w:val="clear" w:color="auto" w:fill="D9D9D9"/>
            <w:vAlign w:val="center"/>
          </w:tcPr>
          <w:p w:rsidR="00293946" w:rsidRDefault="00B61986" w14:paraId="37463289" w14:textId="77777777">
            <w:pPr>
              <w:jc w:val="center"/>
            </w:pPr>
            <w:r>
              <w:rPr>
                <w:rFonts w:ascii="Arial" w:hAnsi="Arial"/>
                <w:b/>
                <w:sz w:val="24"/>
              </w:rPr>
              <w:t>Parâmetro</w:t>
            </w:r>
          </w:p>
        </w:tc>
        <w:tc>
          <w:tcPr>
            <w:tcW w:w="2269" w:type="dxa"/>
            <w:shd w:val="clear" w:color="auto" w:fill="D9D9D9"/>
            <w:vAlign w:val="center"/>
          </w:tcPr>
          <w:p w:rsidR="00293946" w:rsidRDefault="00B61986" w14:paraId="1B0D828B" w14:textId="77777777">
            <w:pPr>
              <w:jc w:val="center"/>
            </w:pPr>
            <w:r>
              <w:rPr>
                <w:rFonts w:ascii="Arial" w:hAnsi="Arial"/>
                <w:b/>
                <w:sz w:val="24"/>
              </w:rPr>
              <w:t>Nível 1</w:t>
            </w:r>
          </w:p>
        </w:tc>
        <w:tc>
          <w:tcPr>
            <w:tcW w:w="2269" w:type="dxa"/>
            <w:shd w:val="clear" w:color="auto" w:fill="D9D9D9"/>
            <w:vAlign w:val="center"/>
          </w:tcPr>
          <w:p w:rsidR="00293946" w:rsidRDefault="00B61986" w14:paraId="7055E0FD" w14:textId="77777777">
            <w:pPr>
              <w:jc w:val="center"/>
            </w:pPr>
            <w:r>
              <w:rPr>
                <w:rFonts w:ascii="Arial" w:hAnsi="Arial"/>
                <w:b/>
                <w:sz w:val="24"/>
              </w:rPr>
              <w:t>Nível 2</w:t>
            </w:r>
          </w:p>
        </w:tc>
        <w:tc>
          <w:tcPr>
            <w:tcW w:w="2269" w:type="dxa"/>
            <w:shd w:val="clear" w:color="auto" w:fill="D9D9D9"/>
            <w:vAlign w:val="center"/>
          </w:tcPr>
          <w:p w:rsidR="00293946" w:rsidRDefault="00B61986" w14:paraId="29A54997" w14:textId="77777777">
            <w:pPr>
              <w:jc w:val="center"/>
            </w:pPr>
            <w:r>
              <w:rPr>
                <w:rFonts w:ascii="Arial" w:hAnsi="Arial"/>
                <w:b/>
                <w:sz w:val="24"/>
              </w:rPr>
              <w:t>Nível 3</w:t>
            </w:r>
          </w:p>
        </w:tc>
      </w:tr>
      <w:tr w:rsidR="00293946" w14:paraId="48AE9412" w14:textId="77777777">
        <w:trPr>
          <w:jc w:val="center"/>
        </w:trPr>
        <w:tc>
          <w:tcPr>
            <w:tcW w:w="2269" w:type="dxa"/>
            <w:vAlign w:val="center"/>
          </w:tcPr>
          <w:p w:rsidR="00293946" w:rsidRDefault="00B61986" w14:paraId="69094168" w14:textId="77777777">
            <w:pPr>
              <w:jc w:val="center"/>
            </w:pPr>
            <w:r>
              <w:rPr>
                <w:rFonts w:ascii="Arial" w:hAnsi="Arial"/>
                <w:b/>
                <w:sz w:val="24"/>
              </w:rPr>
              <w:t>Rotação (rpm)</w:t>
            </w:r>
          </w:p>
        </w:tc>
        <w:tc>
          <w:tcPr>
            <w:tcW w:w="2269" w:type="dxa"/>
            <w:vAlign w:val="center"/>
          </w:tcPr>
          <w:p w:rsidR="00293946" w:rsidRDefault="00293946" w14:paraId="231F24C0" w14:textId="77777777">
            <w:pPr>
              <w:jc w:val="center"/>
            </w:pPr>
            <w:r>
              <w:rPr>
                <w:rFonts w:ascii="Arial" w:hAnsi="Arial" w:cs="Arial"/>
                <w:sz w:val="24"/>
                <w:szCs w:val="24"/>
              </w:rPr>
              <w:t>1000</w:t>
            </w:r>
          </w:p>
        </w:tc>
        <w:tc>
          <w:tcPr>
            <w:tcW w:w="2269" w:type="dxa"/>
            <w:vAlign w:val="center"/>
          </w:tcPr>
          <w:p w:rsidR="00293946" w:rsidRDefault="00293946" w14:paraId="7CD197CA" w14:textId="77777777">
            <w:pPr>
              <w:jc w:val="center"/>
            </w:pPr>
            <w:r>
              <w:rPr>
                <w:rFonts w:ascii="Arial" w:hAnsi="Arial" w:cs="Arial"/>
                <w:sz w:val="24"/>
                <w:szCs w:val="24"/>
              </w:rPr>
              <w:t>1500</w:t>
            </w:r>
          </w:p>
        </w:tc>
        <w:tc>
          <w:tcPr>
            <w:tcW w:w="2269" w:type="dxa"/>
            <w:vAlign w:val="center"/>
          </w:tcPr>
          <w:p w:rsidR="00293946" w:rsidRDefault="00293946" w14:paraId="0FB90983" w14:textId="77777777">
            <w:pPr>
              <w:jc w:val="center"/>
            </w:pPr>
            <w:r>
              <w:rPr>
                <w:rFonts w:ascii="Arial" w:hAnsi="Arial" w:cs="Arial"/>
                <w:sz w:val="24"/>
                <w:szCs w:val="24"/>
              </w:rPr>
              <w:t>2000</w:t>
            </w:r>
          </w:p>
        </w:tc>
      </w:tr>
      <w:tr w:rsidR="00293946" w14:paraId="3704941F" w14:textId="77777777">
        <w:trPr>
          <w:jc w:val="center"/>
        </w:trPr>
        <w:tc>
          <w:tcPr>
            <w:tcW w:w="2269" w:type="dxa"/>
            <w:vAlign w:val="center"/>
          </w:tcPr>
          <w:p w:rsidR="00293946" w:rsidRDefault="00B61986" w14:paraId="6C735A31" w14:textId="77777777">
            <w:pPr>
              <w:jc w:val="center"/>
            </w:pPr>
            <w:r>
              <w:rPr>
                <w:rFonts w:ascii="Arial" w:hAnsi="Arial"/>
                <w:b/>
                <w:sz w:val="24"/>
              </w:rPr>
              <w:t>Avanço (mm/rot)</w:t>
            </w:r>
          </w:p>
        </w:tc>
        <w:tc>
          <w:tcPr>
            <w:tcW w:w="2269" w:type="dxa"/>
            <w:vAlign w:val="center"/>
          </w:tcPr>
          <w:p w:rsidR="00293946" w:rsidRDefault="00293946" w14:paraId="2057F9F8" w14:textId="77777777">
            <w:pPr>
              <w:jc w:val="center"/>
            </w:pPr>
            <w:r>
              <w:rPr>
                <w:rFonts w:ascii="Arial" w:hAnsi="Arial" w:cs="Arial"/>
                <w:sz w:val="24"/>
                <w:szCs w:val="24"/>
              </w:rPr>
              <w:t>0,10</w:t>
            </w:r>
          </w:p>
        </w:tc>
        <w:tc>
          <w:tcPr>
            <w:tcW w:w="2269" w:type="dxa"/>
            <w:vAlign w:val="center"/>
          </w:tcPr>
          <w:p w:rsidR="00293946" w:rsidRDefault="00293946" w14:paraId="6A1D75C9" w14:textId="77777777">
            <w:pPr>
              <w:jc w:val="center"/>
            </w:pPr>
            <w:r>
              <w:rPr>
                <w:rFonts w:ascii="Arial" w:hAnsi="Arial" w:cs="Arial"/>
                <w:sz w:val="24"/>
                <w:szCs w:val="24"/>
              </w:rPr>
              <w:t>0,20</w:t>
            </w:r>
          </w:p>
        </w:tc>
        <w:tc>
          <w:tcPr>
            <w:tcW w:w="2269" w:type="dxa"/>
            <w:vAlign w:val="center"/>
          </w:tcPr>
          <w:p w:rsidR="00293946" w:rsidRDefault="00293946" w14:paraId="073C7FEE" w14:textId="77777777">
            <w:pPr>
              <w:jc w:val="center"/>
            </w:pPr>
            <w:r>
              <w:rPr>
                <w:rFonts w:ascii="Arial" w:hAnsi="Arial" w:cs="Arial"/>
                <w:sz w:val="24"/>
                <w:szCs w:val="24"/>
              </w:rPr>
              <w:t>0,30</w:t>
            </w:r>
          </w:p>
        </w:tc>
      </w:tr>
      <w:tr w:rsidR="00293946" w14:paraId="149A7B3E" w14:textId="77777777">
        <w:trPr>
          <w:jc w:val="center"/>
        </w:trPr>
        <w:tc>
          <w:tcPr>
            <w:tcW w:w="2269" w:type="dxa"/>
            <w:vAlign w:val="center"/>
          </w:tcPr>
          <w:p w:rsidR="00293946" w:rsidRDefault="00B61986" w14:paraId="45B327C0" w14:textId="77777777">
            <w:pPr>
              <w:jc w:val="center"/>
            </w:pPr>
            <w:r>
              <w:rPr>
                <w:rFonts w:ascii="Arial" w:hAnsi="Arial"/>
                <w:b/>
                <w:sz w:val="24"/>
              </w:rPr>
              <w:t>Profundidade de corte (mm)</w:t>
            </w:r>
          </w:p>
        </w:tc>
        <w:tc>
          <w:tcPr>
            <w:tcW w:w="2269" w:type="dxa"/>
            <w:vAlign w:val="center"/>
          </w:tcPr>
          <w:p w:rsidR="00293946" w:rsidRDefault="00293946" w14:paraId="0508DD53" w14:textId="77777777">
            <w:pPr>
              <w:jc w:val="center"/>
            </w:pPr>
            <w:r>
              <w:rPr>
                <w:rFonts w:ascii="Arial" w:hAnsi="Arial" w:cs="Arial"/>
                <w:sz w:val="24"/>
                <w:szCs w:val="24"/>
              </w:rPr>
              <w:t>0,5</w:t>
            </w:r>
          </w:p>
        </w:tc>
        <w:tc>
          <w:tcPr>
            <w:tcW w:w="2269" w:type="dxa"/>
            <w:vAlign w:val="center"/>
          </w:tcPr>
          <w:p w:rsidR="00293946" w:rsidRDefault="00293946" w14:paraId="401F7432" w14:textId="77777777">
            <w:pPr>
              <w:jc w:val="center"/>
            </w:pPr>
            <w:r>
              <w:rPr>
                <w:rFonts w:ascii="Arial" w:hAnsi="Arial" w:cs="Arial"/>
                <w:sz w:val="24"/>
                <w:szCs w:val="24"/>
              </w:rPr>
              <w:t>1,0</w:t>
            </w:r>
          </w:p>
        </w:tc>
        <w:tc>
          <w:tcPr>
            <w:tcW w:w="2269" w:type="dxa"/>
            <w:vAlign w:val="center"/>
          </w:tcPr>
          <w:p w:rsidR="00293946" w:rsidRDefault="00293946" w14:paraId="11B9811A" w14:textId="77777777">
            <w:pPr>
              <w:jc w:val="center"/>
            </w:pPr>
            <w:r>
              <w:rPr>
                <w:rFonts w:ascii="Arial" w:hAnsi="Arial" w:cs="Arial"/>
                <w:sz w:val="24"/>
                <w:szCs w:val="24"/>
              </w:rPr>
              <w:t>1,5</w:t>
            </w:r>
          </w:p>
        </w:tc>
      </w:tr>
    </w:tbl>
    <w:p w:rsidR="00293946" w:rsidRDefault="00B61986" w14:paraId="0576C73A" w14:textId="77777777">
      <w:r>
        <w:rPr>
          <w:rFonts w:ascii="Arial" w:hAnsi="Arial"/>
          <w:sz w:val="24"/>
        </w:rPr>
        <w:t>Fonte: Autores (2026).</w:t>
      </w:r>
    </w:p>
    <w:p w:rsidR="00293946" w:rsidRDefault="00293946" w14:paraId="38C5BD69" w14:textId="77777777"/>
    <w:p w:rsidR="00293946" w:rsidRDefault="00B61986" w14:paraId="1500279C" w14:textId="77777777">
      <w:r>
        <w:rPr>
          <w:rFonts w:ascii="Arial" w:hAnsi="Arial"/>
          <w:sz w:val="24"/>
        </w:rPr>
        <w:t>Tabela 2 – Matriz de ensaios L9 (nível de cada parâmetro; cada ensaio repetido duas vezes)</w:t>
      </w:r>
    </w:p>
    <w:tbl>
      <w:tblPr>
        <w:tblStyle w:val="Tabelacomgrade"/>
        <w:tblW w:w="0" w:type="auto"/>
        <w:jc w:val="center"/>
        <w:tblLook w:val="04A0" w:firstRow="1" w:lastRow="0" w:firstColumn="1" w:lastColumn="0" w:noHBand="0" w:noVBand="1"/>
      </w:tblPr>
      <w:tblGrid>
        <w:gridCol w:w="2265"/>
        <w:gridCol w:w="2266"/>
        <w:gridCol w:w="2266"/>
        <w:gridCol w:w="2268"/>
      </w:tblGrid>
      <w:tr w:rsidR="00293946" w14:paraId="0B7DC97F" w14:textId="77777777">
        <w:trPr>
          <w:jc w:val="center"/>
        </w:trPr>
        <w:tc>
          <w:tcPr>
            <w:tcW w:w="2269" w:type="dxa"/>
            <w:shd w:val="clear" w:color="auto" w:fill="D9D9D9"/>
            <w:vAlign w:val="center"/>
          </w:tcPr>
          <w:p w:rsidR="00293946" w:rsidRDefault="00B61986" w14:paraId="41FC4392" w14:textId="77777777">
            <w:pPr>
              <w:jc w:val="center"/>
            </w:pPr>
            <w:r>
              <w:rPr>
                <w:rFonts w:ascii="Arial" w:hAnsi="Arial"/>
                <w:b/>
                <w:sz w:val="24"/>
              </w:rPr>
              <w:t>Ensaio</w:t>
            </w:r>
          </w:p>
        </w:tc>
        <w:tc>
          <w:tcPr>
            <w:tcW w:w="2269" w:type="dxa"/>
            <w:shd w:val="clear" w:color="auto" w:fill="D9D9D9"/>
            <w:vAlign w:val="center"/>
          </w:tcPr>
          <w:p w:rsidR="00293946" w:rsidRDefault="00B61986" w14:paraId="05B8FEDA" w14:textId="77777777">
            <w:pPr>
              <w:jc w:val="center"/>
            </w:pPr>
            <w:r>
              <w:rPr>
                <w:rFonts w:ascii="Arial" w:hAnsi="Arial"/>
                <w:b/>
                <w:sz w:val="24"/>
              </w:rPr>
              <w:t>Rotação</w:t>
            </w:r>
          </w:p>
        </w:tc>
        <w:tc>
          <w:tcPr>
            <w:tcW w:w="2269" w:type="dxa"/>
            <w:shd w:val="clear" w:color="auto" w:fill="D9D9D9"/>
            <w:vAlign w:val="center"/>
          </w:tcPr>
          <w:p w:rsidR="00293946" w:rsidRDefault="00B61986" w14:paraId="25159743" w14:textId="77777777">
            <w:pPr>
              <w:jc w:val="center"/>
            </w:pPr>
            <w:r>
              <w:rPr>
                <w:rFonts w:ascii="Arial" w:hAnsi="Arial"/>
                <w:b/>
                <w:sz w:val="24"/>
              </w:rPr>
              <w:t>Avanço</w:t>
            </w:r>
          </w:p>
        </w:tc>
        <w:tc>
          <w:tcPr>
            <w:tcW w:w="2269" w:type="dxa"/>
            <w:shd w:val="clear" w:color="auto" w:fill="D9D9D9"/>
            <w:vAlign w:val="center"/>
          </w:tcPr>
          <w:p w:rsidR="00293946" w:rsidRDefault="00B61986" w14:paraId="4858A34E" w14:textId="77777777">
            <w:pPr>
              <w:jc w:val="center"/>
            </w:pPr>
            <w:r>
              <w:rPr>
                <w:rFonts w:ascii="Arial" w:hAnsi="Arial"/>
                <w:b/>
                <w:sz w:val="24"/>
              </w:rPr>
              <w:t>Profundidade de corte</w:t>
            </w:r>
          </w:p>
        </w:tc>
      </w:tr>
      <w:tr w:rsidR="00293946" w14:paraId="7891DA47" w14:textId="77777777">
        <w:trPr>
          <w:jc w:val="center"/>
        </w:trPr>
        <w:tc>
          <w:tcPr>
            <w:tcW w:w="2269" w:type="dxa"/>
            <w:vAlign w:val="center"/>
          </w:tcPr>
          <w:p w:rsidR="00293946" w:rsidRDefault="00B61986" w14:paraId="73A7BEA9" w14:textId="77777777">
            <w:pPr>
              <w:jc w:val="center"/>
            </w:pPr>
            <w:r>
              <w:rPr>
                <w:rFonts w:ascii="Arial" w:hAnsi="Arial"/>
                <w:b/>
                <w:sz w:val="24"/>
              </w:rPr>
              <w:t>1</w:t>
            </w:r>
          </w:p>
        </w:tc>
        <w:tc>
          <w:tcPr>
            <w:tcW w:w="2269" w:type="dxa"/>
            <w:vAlign w:val="center"/>
          </w:tcPr>
          <w:p w:rsidR="00293946" w:rsidRDefault="00B61986" w14:paraId="054A5C13" w14:textId="77777777">
            <w:pPr>
              <w:jc w:val="center"/>
            </w:pPr>
            <w:r>
              <w:rPr>
                <w:rFonts w:ascii="Arial" w:hAnsi="Arial"/>
                <w:sz w:val="24"/>
              </w:rPr>
              <w:t>1</w:t>
            </w:r>
          </w:p>
        </w:tc>
        <w:tc>
          <w:tcPr>
            <w:tcW w:w="2269" w:type="dxa"/>
            <w:vAlign w:val="center"/>
          </w:tcPr>
          <w:p w:rsidR="00293946" w:rsidRDefault="00B61986" w14:paraId="10BAEFFD" w14:textId="77777777">
            <w:pPr>
              <w:jc w:val="center"/>
            </w:pPr>
            <w:r>
              <w:rPr>
                <w:rFonts w:ascii="Arial" w:hAnsi="Arial"/>
                <w:sz w:val="24"/>
              </w:rPr>
              <w:t>1</w:t>
            </w:r>
          </w:p>
        </w:tc>
        <w:tc>
          <w:tcPr>
            <w:tcW w:w="2269" w:type="dxa"/>
            <w:vAlign w:val="center"/>
          </w:tcPr>
          <w:p w:rsidR="00293946" w:rsidRDefault="00B61986" w14:paraId="6E958164" w14:textId="77777777">
            <w:pPr>
              <w:jc w:val="center"/>
            </w:pPr>
            <w:r>
              <w:rPr>
                <w:rFonts w:ascii="Arial" w:hAnsi="Arial"/>
                <w:sz w:val="24"/>
              </w:rPr>
              <w:t>1</w:t>
            </w:r>
          </w:p>
        </w:tc>
      </w:tr>
      <w:tr w:rsidR="00293946" w14:paraId="587DFC8C" w14:textId="77777777">
        <w:trPr>
          <w:jc w:val="center"/>
        </w:trPr>
        <w:tc>
          <w:tcPr>
            <w:tcW w:w="2269" w:type="dxa"/>
            <w:vAlign w:val="center"/>
          </w:tcPr>
          <w:p w:rsidR="00293946" w:rsidRDefault="00B61986" w14:paraId="0E6FC6DD" w14:textId="77777777">
            <w:pPr>
              <w:jc w:val="center"/>
            </w:pPr>
            <w:r>
              <w:rPr>
                <w:rFonts w:ascii="Arial" w:hAnsi="Arial"/>
                <w:b/>
                <w:sz w:val="24"/>
              </w:rPr>
              <w:t>2</w:t>
            </w:r>
          </w:p>
        </w:tc>
        <w:tc>
          <w:tcPr>
            <w:tcW w:w="2269" w:type="dxa"/>
            <w:vAlign w:val="center"/>
          </w:tcPr>
          <w:p w:rsidR="00293946" w:rsidRDefault="00B61986" w14:paraId="712CC381" w14:textId="77777777">
            <w:pPr>
              <w:jc w:val="center"/>
            </w:pPr>
            <w:r>
              <w:rPr>
                <w:rFonts w:ascii="Arial" w:hAnsi="Arial"/>
                <w:sz w:val="24"/>
              </w:rPr>
              <w:t>1</w:t>
            </w:r>
          </w:p>
        </w:tc>
        <w:tc>
          <w:tcPr>
            <w:tcW w:w="2269" w:type="dxa"/>
            <w:vAlign w:val="center"/>
          </w:tcPr>
          <w:p w:rsidR="00293946" w:rsidRDefault="00B61986" w14:paraId="5D55270B" w14:textId="77777777">
            <w:pPr>
              <w:jc w:val="center"/>
            </w:pPr>
            <w:r>
              <w:rPr>
                <w:rFonts w:ascii="Arial" w:hAnsi="Arial"/>
                <w:sz w:val="24"/>
              </w:rPr>
              <w:t>2</w:t>
            </w:r>
          </w:p>
        </w:tc>
        <w:tc>
          <w:tcPr>
            <w:tcW w:w="2269" w:type="dxa"/>
            <w:vAlign w:val="center"/>
          </w:tcPr>
          <w:p w:rsidR="00293946" w:rsidRDefault="00B61986" w14:paraId="26C7C284" w14:textId="77777777">
            <w:pPr>
              <w:jc w:val="center"/>
            </w:pPr>
            <w:r>
              <w:rPr>
                <w:rFonts w:ascii="Arial" w:hAnsi="Arial"/>
                <w:sz w:val="24"/>
              </w:rPr>
              <w:t>2</w:t>
            </w:r>
          </w:p>
        </w:tc>
      </w:tr>
      <w:tr w:rsidR="00293946" w14:paraId="66EEA7D2" w14:textId="77777777">
        <w:trPr>
          <w:jc w:val="center"/>
        </w:trPr>
        <w:tc>
          <w:tcPr>
            <w:tcW w:w="2269" w:type="dxa"/>
            <w:vAlign w:val="center"/>
          </w:tcPr>
          <w:p w:rsidR="00293946" w:rsidRDefault="00B61986" w14:paraId="744E6258" w14:textId="77777777">
            <w:pPr>
              <w:jc w:val="center"/>
            </w:pPr>
            <w:r>
              <w:rPr>
                <w:rFonts w:ascii="Arial" w:hAnsi="Arial"/>
                <w:b/>
                <w:sz w:val="24"/>
              </w:rPr>
              <w:t>3</w:t>
            </w:r>
          </w:p>
        </w:tc>
        <w:tc>
          <w:tcPr>
            <w:tcW w:w="2269" w:type="dxa"/>
            <w:vAlign w:val="center"/>
          </w:tcPr>
          <w:p w:rsidR="00293946" w:rsidRDefault="00B61986" w14:paraId="7E1FC1DA" w14:textId="77777777">
            <w:pPr>
              <w:jc w:val="center"/>
            </w:pPr>
            <w:r>
              <w:rPr>
                <w:rFonts w:ascii="Arial" w:hAnsi="Arial"/>
                <w:sz w:val="24"/>
              </w:rPr>
              <w:t>1</w:t>
            </w:r>
          </w:p>
        </w:tc>
        <w:tc>
          <w:tcPr>
            <w:tcW w:w="2269" w:type="dxa"/>
            <w:vAlign w:val="center"/>
          </w:tcPr>
          <w:p w:rsidR="00293946" w:rsidRDefault="00B61986" w14:paraId="235CBA03" w14:textId="77777777">
            <w:pPr>
              <w:jc w:val="center"/>
            </w:pPr>
            <w:r>
              <w:rPr>
                <w:rFonts w:ascii="Arial" w:hAnsi="Arial"/>
                <w:sz w:val="24"/>
              </w:rPr>
              <w:t>3</w:t>
            </w:r>
          </w:p>
        </w:tc>
        <w:tc>
          <w:tcPr>
            <w:tcW w:w="2269" w:type="dxa"/>
            <w:vAlign w:val="center"/>
          </w:tcPr>
          <w:p w:rsidR="00293946" w:rsidRDefault="00B61986" w14:paraId="3758DBA2" w14:textId="77777777">
            <w:pPr>
              <w:jc w:val="center"/>
            </w:pPr>
            <w:r>
              <w:rPr>
                <w:rFonts w:ascii="Arial" w:hAnsi="Arial"/>
                <w:sz w:val="24"/>
              </w:rPr>
              <w:t>3</w:t>
            </w:r>
          </w:p>
        </w:tc>
      </w:tr>
      <w:tr w:rsidR="00293946" w14:paraId="1AB726B2" w14:textId="77777777">
        <w:trPr>
          <w:jc w:val="center"/>
        </w:trPr>
        <w:tc>
          <w:tcPr>
            <w:tcW w:w="2269" w:type="dxa"/>
            <w:vAlign w:val="center"/>
          </w:tcPr>
          <w:p w:rsidR="00293946" w:rsidRDefault="00B61986" w14:paraId="6CA9188D" w14:textId="77777777">
            <w:pPr>
              <w:jc w:val="center"/>
            </w:pPr>
            <w:r>
              <w:rPr>
                <w:rFonts w:ascii="Arial" w:hAnsi="Arial"/>
                <w:b/>
                <w:sz w:val="24"/>
              </w:rPr>
              <w:t>4</w:t>
            </w:r>
          </w:p>
        </w:tc>
        <w:tc>
          <w:tcPr>
            <w:tcW w:w="2269" w:type="dxa"/>
            <w:vAlign w:val="center"/>
          </w:tcPr>
          <w:p w:rsidR="00293946" w:rsidRDefault="00B61986" w14:paraId="2E1FBD54" w14:textId="77777777">
            <w:pPr>
              <w:jc w:val="center"/>
            </w:pPr>
            <w:r>
              <w:rPr>
                <w:rFonts w:ascii="Arial" w:hAnsi="Arial"/>
                <w:sz w:val="24"/>
              </w:rPr>
              <w:t>2</w:t>
            </w:r>
          </w:p>
        </w:tc>
        <w:tc>
          <w:tcPr>
            <w:tcW w:w="2269" w:type="dxa"/>
            <w:vAlign w:val="center"/>
          </w:tcPr>
          <w:p w:rsidR="00293946" w:rsidRDefault="00B61986" w14:paraId="12AF0CC5" w14:textId="77777777">
            <w:pPr>
              <w:jc w:val="center"/>
            </w:pPr>
            <w:r>
              <w:rPr>
                <w:rFonts w:ascii="Arial" w:hAnsi="Arial"/>
                <w:sz w:val="24"/>
              </w:rPr>
              <w:t>1</w:t>
            </w:r>
          </w:p>
        </w:tc>
        <w:tc>
          <w:tcPr>
            <w:tcW w:w="2269" w:type="dxa"/>
            <w:vAlign w:val="center"/>
          </w:tcPr>
          <w:p w:rsidR="00293946" w:rsidRDefault="00B61986" w14:paraId="60899F75" w14:textId="77777777">
            <w:pPr>
              <w:jc w:val="center"/>
            </w:pPr>
            <w:r>
              <w:rPr>
                <w:rFonts w:ascii="Arial" w:hAnsi="Arial"/>
                <w:sz w:val="24"/>
              </w:rPr>
              <w:t>2</w:t>
            </w:r>
          </w:p>
        </w:tc>
      </w:tr>
      <w:tr w:rsidR="00293946" w14:paraId="579D45AE" w14:textId="77777777">
        <w:trPr>
          <w:jc w:val="center"/>
        </w:trPr>
        <w:tc>
          <w:tcPr>
            <w:tcW w:w="2269" w:type="dxa"/>
            <w:vAlign w:val="center"/>
          </w:tcPr>
          <w:p w:rsidR="00293946" w:rsidRDefault="00B61986" w14:paraId="7F54304F" w14:textId="77777777">
            <w:pPr>
              <w:jc w:val="center"/>
            </w:pPr>
            <w:r>
              <w:rPr>
                <w:rFonts w:ascii="Arial" w:hAnsi="Arial"/>
                <w:b/>
                <w:sz w:val="24"/>
              </w:rPr>
              <w:t>5</w:t>
            </w:r>
          </w:p>
        </w:tc>
        <w:tc>
          <w:tcPr>
            <w:tcW w:w="2269" w:type="dxa"/>
            <w:vAlign w:val="center"/>
          </w:tcPr>
          <w:p w:rsidR="00293946" w:rsidRDefault="00B61986" w14:paraId="5BCE4900" w14:textId="77777777">
            <w:pPr>
              <w:jc w:val="center"/>
            </w:pPr>
            <w:r>
              <w:rPr>
                <w:rFonts w:ascii="Arial" w:hAnsi="Arial"/>
                <w:sz w:val="24"/>
              </w:rPr>
              <w:t>2</w:t>
            </w:r>
          </w:p>
        </w:tc>
        <w:tc>
          <w:tcPr>
            <w:tcW w:w="2269" w:type="dxa"/>
            <w:vAlign w:val="center"/>
          </w:tcPr>
          <w:p w:rsidR="00293946" w:rsidRDefault="00B61986" w14:paraId="13D35A0C" w14:textId="77777777">
            <w:pPr>
              <w:jc w:val="center"/>
            </w:pPr>
            <w:r>
              <w:rPr>
                <w:rFonts w:ascii="Arial" w:hAnsi="Arial"/>
                <w:sz w:val="24"/>
              </w:rPr>
              <w:t>2</w:t>
            </w:r>
          </w:p>
        </w:tc>
        <w:tc>
          <w:tcPr>
            <w:tcW w:w="2269" w:type="dxa"/>
            <w:vAlign w:val="center"/>
          </w:tcPr>
          <w:p w:rsidR="00293946" w:rsidRDefault="00B61986" w14:paraId="2E32380E" w14:textId="77777777">
            <w:pPr>
              <w:jc w:val="center"/>
            </w:pPr>
            <w:r>
              <w:rPr>
                <w:rFonts w:ascii="Arial" w:hAnsi="Arial"/>
                <w:sz w:val="24"/>
              </w:rPr>
              <w:t>3</w:t>
            </w:r>
          </w:p>
        </w:tc>
      </w:tr>
      <w:tr w:rsidR="00293946" w14:paraId="4B2012F7" w14:textId="77777777">
        <w:trPr>
          <w:jc w:val="center"/>
        </w:trPr>
        <w:tc>
          <w:tcPr>
            <w:tcW w:w="2269" w:type="dxa"/>
            <w:vAlign w:val="center"/>
          </w:tcPr>
          <w:p w:rsidR="00293946" w:rsidRDefault="00B61986" w14:paraId="478700D2" w14:textId="77777777">
            <w:pPr>
              <w:jc w:val="center"/>
            </w:pPr>
            <w:r>
              <w:rPr>
                <w:rFonts w:ascii="Arial" w:hAnsi="Arial"/>
                <w:b/>
                <w:sz w:val="24"/>
              </w:rPr>
              <w:lastRenderedPageBreak/>
              <w:t>6</w:t>
            </w:r>
          </w:p>
        </w:tc>
        <w:tc>
          <w:tcPr>
            <w:tcW w:w="2269" w:type="dxa"/>
            <w:vAlign w:val="center"/>
          </w:tcPr>
          <w:p w:rsidR="00293946" w:rsidRDefault="00B61986" w14:paraId="2137659D" w14:textId="77777777">
            <w:pPr>
              <w:jc w:val="center"/>
            </w:pPr>
            <w:r>
              <w:rPr>
                <w:rFonts w:ascii="Arial" w:hAnsi="Arial"/>
                <w:sz w:val="24"/>
              </w:rPr>
              <w:t>2</w:t>
            </w:r>
          </w:p>
        </w:tc>
        <w:tc>
          <w:tcPr>
            <w:tcW w:w="2269" w:type="dxa"/>
            <w:vAlign w:val="center"/>
          </w:tcPr>
          <w:p w:rsidR="00293946" w:rsidRDefault="00B61986" w14:paraId="6541EC09" w14:textId="77777777">
            <w:pPr>
              <w:jc w:val="center"/>
            </w:pPr>
            <w:r>
              <w:rPr>
                <w:rFonts w:ascii="Arial" w:hAnsi="Arial"/>
                <w:sz w:val="24"/>
              </w:rPr>
              <w:t>3</w:t>
            </w:r>
          </w:p>
        </w:tc>
        <w:tc>
          <w:tcPr>
            <w:tcW w:w="2269" w:type="dxa"/>
            <w:vAlign w:val="center"/>
          </w:tcPr>
          <w:p w:rsidR="00293946" w:rsidRDefault="00B61986" w14:paraId="2D08F15C" w14:textId="77777777">
            <w:pPr>
              <w:jc w:val="center"/>
            </w:pPr>
            <w:r>
              <w:rPr>
                <w:rFonts w:ascii="Arial" w:hAnsi="Arial"/>
                <w:sz w:val="24"/>
              </w:rPr>
              <w:t>1</w:t>
            </w:r>
          </w:p>
        </w:tc>
      </w:tr>
      <w:tr w:rsidR="00293946" w14:paraId="49F6867C" w14:textId="77777777">
        <w:trPr>
          <w:jc w:val="center"/>
        </w:trPr>
        <w:tc>
          <w:tcPr>
            <w:tcW w:w="2269" w:type="dxa"/>
            <w:vAlign w:val="center"/>
          </w:tcPr>
          <w:p w:rsidR="00293946" w:rsidRDefault="00B61986" w14:paraId="28845E94" w14:textId="77777777">
            <w:pPr>
              <w:jc w:val="center"/>
            </w:pPr>
            <w:r>
              <w:rPr>
                <w:rFonts w:ascii="Arial" w:hAnsi="Arial"/>
                <w:b/>
                <w:sz w:val="24"/>
              </w:rPr>
              <w:t>7</w:t>
            </w:r>
          </w:p>
        </w:tc>
        <w:tc>
          <w:tcPr>
            <w:tcW w:w="2269" w:type="dxa"/>
            <w:vAlign w:val="center"/>
          </w:tcPr>
          <w:p w:rsidR="00293946" w:rsidRDefault="00B61986" w14:paraId="792D2D3A" w14:textId="77777777">
            <w:pPr>
              <w:jc w:val="center"/>
            </w:pPr>
            <w:r>
              <w:rPr>
                <w:rFonts w:ascii="Arial" w:hAnsi="Arial"/>
                <w:sz w:val="24"/>
              </w:rPr>
              <w:t>3</w:t>
            </w:r>
          </w:p>
        </w:tc>
        <w:tc>
          <w:tcPr>
            <w:tcW w:w="2269" w:type="dxa"/>
            <w:vAlign w:val="center"/>
          </w:tcPr>
          <w:p w:rsidR="00293946" w:rsidRDefault="00B61986" w14:paraId="552D05A0" w14:textId="77777777">
            <w:pPr>
              <w:jc w:val="center"/>
            </w:pPr>
            <w:r>
              <w:rPr>
                <w:rFonts w:ascii="Arial" w:hAnsi="Arial"/>
                <w:sz w:val="24"/>
              </w:rPr>
              <w:t>1</w:t>
            </w:r>
          </w:p>
        </w:tc>
        <w:tc>
          <w:tcPr>
            <w:tcW w:w="2269" w:type="dxa"/>
            <w:vAlign w:val="center"/>
          </w:tcPr>
          <w:p w:rsidR="00293946" w:rsidRDefault="00B61986" w14:paraId="3B3DB932" w14:textId="77777777">
            <w:pPr>
              <w:jc w:val="center"/>
            </w:pPr>
            <w:r>
              <w:rPr>
                <w:rFonts w:ascii="Arial" w:hAnsi="Arial"/>
                <w:sz w:val="24"/>
              </w:rPr>
              <w:t>3</w:t>
            </w:r>
          </w:p>
        </w:tc>
      </w:tr>
      <w:tr w:rsidR="00293946" w14:paraId="63167E11" w14:textId="77777777">
        <w:trPr>
          <w:jc w:val="center"/>
        </w:trPr>
        <w:tc>
          <w:tcPr>
            <w:tcW w:w="2269" w:type="dxa"/>
            <w:vAlign w:val="center"/>
          </w:tcPr>
          <w:p w:rsidR="00293946" w:rsidRDefault="00B61986" w14:paraId="11921C4A" w14:textId="77777777">
            <w:pPr>
              <w:jc w:val="center"/>
            </w:pPr>
            <w:r>
              <w:rPr>
                <w:rFonts w:ascii="Arial" w:hAnsi="Arial"/>
                <w:b/>
                <w:sz w:val="24"/>
              </w:rPr>
              <w:t>8</w:t>
            </w:r>
          </w:p>
        </w:tc>
        <w:tc>
          <w:tcPr>
            <w:tcW w:w="2269" w:type="dxa"/>
            <w:vAlign w:val="center"/>
          </w:tcPr>
          <w:p w:rsidR="00293946" w:rsidRDefault="00B61986" w14:paraId="2D54032C" w14:textId="77777777">
            <w:pPr>
              <w:jc w:val="center"/>
            </w:pPr>
            <w:r>
              <w:rPr>
                <w:rFonts w:ascii="Arial" w:hAnsi="Arial"/>
                <w:sz w:val="24"/>
              </w:rPr>
              <w:t>3</w:t>
            </w:r>
          </w:p>
        </w:tc>
        <w:tc>
          <w:tcPr>
            <w:tcW w:w="2269" w:type="dxa"/>
            <w:vAlign w:val="center"/>
          </w:tcPr>
          <w:p w:rsidR="00293946" w:rsidRDefault="00B61986" w14:paraId="0B0A82FC" w14:textId="77777777">
            <w:pPr>
              <w:jc w:val="center"/>
            </w:pPr>
            <w:r>
              <w:rPr>
                <w:rFonts w:ascii="Arial" w:hAnsi="Arial"/>
                <w:sz w:val="24"/>
              </w:rPr>
              <w:t>2</w:t>
            </w:r>
          </w:p>
        </w:tc>
        <w:tc>
          <w:tcPr>
            <w:tcW w:w="2269" w:type="dxa"/>
            <w:vAlign w:val="center"/>
          </w:tcPr>
          <w:p w:rsidR="00293946" w:rsidRDefault="00B61986" w14:paraId="2D4FA26A" w14:textId="77777777">
            <w:pPr>
              <w:jc w:val="center"/>
            </w:pPr>
            <w:r>
              <w:rPr>
                <w:rFonts w:ascii="Arial" w:hAnsi="Arial"/>
                <w:sz w:val="24"/>
              </w:rPr>
              <w:t>1</w:t>
            </w:r>
          </w:p>
        </w:tc>
      </w:tr>
      <w:tr w:rsidR="00293946" w14:paraId="46063D9A" w14:textId="77777777">
        <w:trPr>
          <w:jc w:val="center"/>
        </w:trPr>
        <w:tc>
          <w:tcPr>
            <w:tcW w:w="2269" w:type="dxa"/>
            <w:vAlign w:val="center"/>
          </w:tcPr>
          <w:p w:rsidR="00293946" w:rsidRDefault="00B61986" w14:paraId="70EF4FE7" w14:textId="77777777">
            <w:pPr>
              <w:jc w:val="center"/>
            </w:pPr>
            <w:r>
              <w:rPr>
                <w:rFonts w:ascii="Arial" w:hAnsi="Arial"/>
                <w:b/>
                <w:sz w:val="24"/>
              </w:rPr>
              <w:t>9</w:t>
            </w:r>
          </w:p>
        </w:tc>
        <w:tc>
          <w:tcPr>
            <w:tcW w:w="2269" w:type="dxa"/>
            <w:vAlign w:val="center"/>
          </w:tcPr>
          <w:p w:rsidR="00293946" w:rsidRDefault="00B61986" w14:paraId="27D9492E" w14:textId="77777777">
            <w:pPr>
              <w:jc w:val="center"/>
            </w:pPr>
            <w:r>
              <w:rPr>
                <w:rFonts w:ascii="Arial" w:hAnsi="Arial"/>
                <w:sz w:val="24"/>
              </w:rPr>
              <w:t>3</w:t>
            </w:r>
          </w:p>
        </w:tc>
        <w:tc>
          <w:tcPr>
            <w:tcW w:w="2269" w:type="dxa"/>
            <w:vAlign w:val="center"/>
          </w:tcPr>
          <w:p w:rsidR="00293946" w:rsidRDefault="00B61986" w14:paraId="55D931B7" w14:textId="77777777">
            <w:pPr>
              <w:jc w:val="center"/>
            </w:pPr>
            <w:r>
              <w:rPr>
                <w:rFonts w:ascii="Arial" w:hAnsi="Arial"/>
                <w:sz w:val="24"/>
              </w:rPr>
              <w:t>3</w:t>
            </w:r>
          </w:p>
        </w:tc>
        <w:tc>
          <w:tcPr>
            <w:tcW w:w="2269" w:type="dxa"/>
            <w:vAlign w:val="center"/>
          </w:tcPr>
          <w:p w:rsidR="00293946" w:rsidRDefault="00B61986" w14:paraId="085528AE" w14:textId="77777777">
            <w:pPr>
              <w:jc w:val="center"/>
            </w:pPr>
            <w:r>
              <w:rPr>
                <w:rFonts w:ascii="Arial" w:hAnsi="Arial"/>
                <w:sz w:val="24"/>
              </w:rPr>
              <w:t>2</w:t>
            </w:r>
          </w:p>
        </w:tc>
      </w:tr>
    </w:tbl>
    <w:p w:rsidR="00293946" w:rsidRDefault="00B61986" w14:paraId="78762518" w14:textId="77777777">
      <w:r>
        <w:rPr>
          <w:rFonts w:ascii="Arial" w:hAnsi="Arial"/>
          <w:sz w:val="24"/>
        </w:rPr>
        <w:t>Fonte: Autores (2026).</w:t>
      </w:r>
    </w:p>
    <w:p w:rsidR="5028B483" w:rsidP="7AC5EFFD" w:rsidRDefault="5028B483">
      <w:pPr>
        <w:spacing w:beforeAutospacing="1" w:afterAutospacing="1" w:line="360" w:lineRule="auto"/>
        <w:ind w:firstLine="709"/>
        <w:jc w:val="both"/>
      </w:pPr>
      <w:r>
        <w:rPr>
          <w:rFonts w:ascii="Arial" w:hAnsi="Arial" w:cs="Arial"/>
          <w:sz w:val="24"/>
          <w:szCs w:val="24"/>
        </w:rPr>
        <w:t>Para cada ensaio, a velocidade de corte (vc), a velocidade de avanço (vf), a força de corte estimada (Fc) e a rugosidade média teórica (Ra,teór) foram calculadas pelas Equações (1) a (4) (DINIZ; MARCONDES; COPPINI, 2008; MACHADO et al., 2015), em que D é o diâmetro da peça (mm), n a rotação (rpm), fn o avanço (mm/rot), ap a profundidade de corte (mm), kc a força específica de corte, adotada como 500 N/mm² para o alumínio, e rε o raio de ponta da ferramenta (mm).</w:t>
      </w:r>
    </w:p>
    <w:p w:rsidR="5028B483" w:rsidP="7AC5EFFD" w:rsidRDefault="5028B483">
      <w:pPr>
        <w:spacing w:beforeAutospacing="1" w:afterAutospacing="1" w:line="360" w:lineRule="auto"/>
        <w:jc w:val="center"/>
      </w:pPr>
      <w:r>
        <w:rPr>
          <w:rFonts w:ascii="Arial" w:hAnsi="Arial" w:cs="Arial"/>
          <w:sz w:val="24"/>
          <w:szCs w:val="24"/>
        </w:rPr>
        <w:t>vc = π · D · n / 1000  [m/min]                (1)</w:t>
      </w:r>
    </w:p>
    <w:p w:rsidR="5028B483" w:rsidP="7AC5EFFD" w:rsidRDefault="5028B483">
      <w:pPr>
        <w:spacing w:beforeAutospacing="1" w:afterAutospacing="1" w:line="360" w:lineRule="auto"/>
        <w:jc w:val="center"/>
      </w:pPr>
      <w:r>
        <w:rPr>
          <w:rFonts w:ascii="Arial" w:hAnsi="Arial" w:cs="Arial"/>
          <w:sz w:val="24"/>
          <w:szCs w:val="24"/>
        </w:rPr>
        <w:t>vf = fn · n  [mm/min]                (2)</w:t>
      </w:r>
    </w:p>
    <w:p w:rsidR="5028B483" w:rsidP="7AC5EFFD" w:rsidRDefault="5028B483">
      <w:pPr>
        <w:spacing w:beforeAutospacing="1" w:afterAutospacing="1" w:line="360" w:lineRule="auto"/>
        <w:jc w:val="center"/>
      </w:pPr>
      <w:r>
        <w:rPr>
          <w:rFonts w:ascii="Arial" w:hAnsi="Arial" w:cs="Arial"/>
          <w:sz w:val="24"/>
          <w:szCs w:val="24"/>
        </w:rPr>
        <w:t>Fc = kc · ap · fn  [N]                (3)</w:t>
      </w:r>
    </w:p>
    <w:p w:rsidR="5028B483" w:rsidP="7AC5EFFD" w:rsidRDefault="5028B483">
      <w:pPr>
        <w:spacing w:beforeAutospacing="1" w:afterAutospacing="1" w:line="360" w:lineRule="auto"/>
        <w:jc w:val="center"/>
      </w:pPr>
      <w:r>
        <w:rPr>
          <w:rFonts w:ascii="Arial" w:hAnsi="Arial" w:cs="Arial"/>
          <w:sz w:val="24"/>
          <w:szCs w:val="24"/>
        </w:rPr>
        <w:t>Ra,teór = 1000 · fn² / (18√3 · rε)  [µm]                (4)</w:t>
      </w:r>
    </w:p>
    <w:p w:rsidR="5028B483" w:rsidP="7AC5EFFD" w:rsidRDefault="5028B483">
      <w:pPr>
        <w:spacing w:beforeAutospacing="1" w:afterAutospacing="1" w:line="360" w:lineRule="auto"/>
        <w:ind w:firstLine="709"/>
        <w:jc w:val="both"/>
      </w:pPr>
      <w:r>
        <w:rPr>
          <w:rFonts w:ascii="Arial" w:hAnsi="Arial" w:cs="Arial"/>
          <w:sz w:val="24"/>
          <w:szCs w:val="24"/>
        </w:rPr>
        <w:t>A Tabela 3 apresenta as condições de corte de cada ensaio e os valores calculados.</w:t>
      </w:r>
    </w:p>
    <w:p w:rsidR="00293946" w:rsidRDefault="00B61986">
      <w:r>
        <w:rPr>
          <w:rFonts w:ascii="Arial" w:hAnsi="Arial" w:cs="Arial"/>
          <w:sz w:val="24"/>
          <w:szCs w:val="24"/>
        </w:rPr>
        <w:t>Tabela 3 – Condições de corte e valores calculados para cada ensaio</w:t>
      </w:r>
    </w:p>
    <w:tbl>
      <w:tblPr>
        <w:tblStyle w:val="Tabelacomgrade"/>
        <w:tblW w:type="auto" w:w="0"/>
        <w:tblLook w:firstColumn="1" w:firstRow="1" w:lastColumn="0" w:lastRow="0" w:noHBand="0" w:noVBand="1" w:val="04A0"/>
        <w:jc w:val="center"/>
      </w:tblPr>
      <w:tblGrid>
        <w:gridCol w:w="1134"/>
        <w:gridCol w:w="1134"/>
        <w:gridCol w:w="1134"/>
        <w:gridCol w:w="1134"/>
        <w:gridCol w:w="1134"/>
        <w:gridCol w:w="1134"/>
        <w:gridCol w:w="1134"/>
        <w:gridCol w:w="1134"/>
      </w:tblGrid>
      <w:tr>
        <w:tc>
          <w:tcPr>
            <w:tcW w:type="dxa" w:w="1134"/>
            <w:shd w:val="clear" w:color="auto" w:fill="D9D9D9"/>
            <w:vAlign w:val="center"/>
          </w:tcPr>
          <w:p>
            <w:pPr>
              <w:jc w:val="center"/>
            </w:pPr>
            <w:r>
              <w:rPr>
                <w:rFonts w:ascii="Arial" w:hAnsi="Arial" w:cs="Arial"/>
                <w:b/>
                <w:sz w:val="20"/>
                <w:szCs w:val="20"/>
              </w:rPr>
              <w:t>Ensaio</w:t>
            </w:r>
          </w:p>
        </w:tc>
        <w:tc>
          <w:tcPr>
            <w:tcW w:type="dxa" w:w="1134"/>
            <w:shd w:val="clear" w:color="auto" w:fill="D9D9D9"/>
            <w:vAlign w:val="center"/>
          </w:tcPr>
          <w:p>
            <w:pPr>
              <w:jc w:val="center"/>
            </w:pPr>
            <w:r>
              <w:rPr>
                <w:rFonts w:ascii="Arial" w:hAnsi="Arial" w:cs="Arial"/>
                <w:b/>
                <w:sz w:val="20"/>
                <w:szCs w:val="20"/>
              </w:rPr>
              <w:t>n (rpm)</w:t>
            </w:r>
          </w:p>
        </w:tc>
        <w:tc>
          <w:tcPr>
            <w:tcW w:type="dxa" w:w="1134"/>
            <w:shd w:val="clear" w:color="auto" w:fill="D9D9D9"/>
            <w:vAlign w:val="center"/>
          </w:tcPr>
          <w:p>
            <w:pPr>
              <w:jc w:val="center"/>
            </w:pPr>
            <w:r>
              <w:rPr>
                <w:rFonts w:ascii="Arial" w:hAnsi="Arial" w:cs="Arial"/>
                <w:b/>
                <w:sz w:val="20"/>
                <w:szCs w:val="20"/>
              </w:rPr>
              <w:t>fn (mm/rot)</w:t>
            </w:r>
          </w:p>
        </w:tc>
        <w:tc>
          <w:tcPr>
            <w:tcW w:type="dxa" w:w="1134"/>
            <w:shd w:val="clear" w:color="auto" w:fill="D9D9D9"/>
            <w:vAlign w:val="center"/>
          </w:tcPr>
          <w:p>
            <w:pPr>
              <w:jc w:val="center"/>
            </w:pPr>
            <w:r>
              <w:rPr>
                <w:rFonts w:ascii="Arial" w:hAnsi="Arial" w:cs="Arial"/>
                <w:b/>
                <w:sz w:val="20"/>
                <w:szCs w:val="20"/>
              </w:rPr>
              <w:t>ap (mm)</w:t>
            </w:r>
          </w:p>
        </w:tc>
        <w:tc>
          <w:tcPr>
            <w:tcW w:type="dxa" w:w="1134"/>
            <w:shd w:val="clear" w:color="auto" w:fill="D9D9D9"/>
            <w:vAlign w:val="center"/>
          </w:tcPr>
          <w:p>
            <w:pPr>
              <w:jc w:val="center"/>
            </w:pPr>
            <w:r>
              <w:rPr>
                <w:rFonts w:ascii="Arial" w:hAnsi="Arial" w:cs="Arial"/>
                <w:b/>
                <w:sz w:val="20"/>
                <w:szCs w:val="20"/>
              </w:rPr>
              <w:t>vc (m/min)</w:t>
            </w:r>
          </w:p>
        </w:tc>
        <w:tc>
          <w:tcPr>
            <w:tcW w:type="dxa" w:w="1134"/>
            <w:shd w:val="clear" w:color="auto" w:fill="D9D9D9"/>
            <w:vAlign w:val="center"/>
          </w:tcPr>
          <w:p>
            <w:pPr>
              <w:jc w:val="center"/>
            </w:pPr>
            <w:r>
              <w:rPr>
                <w:rFonts w:ascii="Arial" w:hAnsi="Arial" w:cs="Arial"/>
                <w:b/>
                <w:sz w:val="20"/>
                <w:szCs w:val="20"/>
              </w:rPr>
              <w:t>vf (mm/min)</w:t>
            </w:r>
          </w:p>
        </w:tc>
        <w:tc>
          <w:tcPr>
            <w:tcW w:type="dxa" w:w="1134"/>
            <w:shd w:val="clear" w:color="auto" w:fill="D9D9D9"/>
            <w:vAlign w:val="center"/>
          </w:tcPr>
          <w:p>
            <w:pPr>
              <w:jc w:val="center"/>
            </w:pPr>
            <w:r>
              <w:rPr>
                <w:rFonts w:ascii="Arial" w:hAnsi="Arial" w:cs="Arial"/>
                <w:b/>
                <w:sz w:val="20"/>
                <w:szCs w:val="20"/>
              </w:rPr>
              <w:t>Fc (N)</w:t>
            </w:r>
          </w:p>
        </w:tc>
        <w:tc>
          <w:tcPr>
            <w:tcW w:type="dxa" w:w="1134"/>
            <w:shd w:val="clear" w:color="auto" w:fill="D9D9D9"/>
            <w:vAlign w:val="center"/>
          </w:tcPr>
          <w:p>
            <w:pPr>
              <w:jc w:val="center"/>
            </w:pPr>
            <w:r>
              <w:rPr>
                <w:rFonts w:ascii="Arial" w:hAnsi="Arial" w:cs="Arial"/>
                <w:b/>
                <w:sz w:val="20"/>
                <w:szCs w:val="20"/>
              </w:rPr>
              <w:t>Ra,teór (µm)</w:t>
            </w:r>
          </w:p>
        </w:tc>
      </w:tr>
      <w:tr>
        <w:tc>
          <w:tcPr>
            <w:tcW w:type="dxa" w:w="1134"/>
            <w:vAlign w:val="center"/>
          </w:tcPr>
          <w:p>
            <w:pPr>
              <w:jc w:val="center"/>
            </w:pPr>
            <w:r>
              <w:rPr>
                <w:rFonts w:ascii="Arial" w:hAnsi="Arial" w:cs="Arial"/>
                <w:b/>
                <w:sz w:val="20"/>
                <w:szCs w:val="20"/>
              </w:rPr>
              <w:t>1</w:t>
            </w:r>
          </w:p>
        </w:tc>
        <w:tc>
          <w:tcPr>
            <w:tcW w:type="dxa" w:w="1134"/>
            <w:vAlign w:val="center"/>
          </w:tcPr>
          <w:p>
            <w:pPr>
              <w:jc w:val="center"/>
            </w:pPr>
            <w:r>
              <w:rPr>
                <w:rFonts w:ascii="Arial" w:hAnsi="Arial" w:cs="Arial"/>
                <w:sz w:val="20"/>
                <w:szCs w:val="20"/>
              </w:rPr>
              <w:t>1000</w:t>
            </w:r>
          </w:p>
        </w:tc>
        <w:tc>
          <w:tcPr>
            <w:tcW w:type="dxa" w:w="1134"/>
            <w:vAlign w:val="center"/>
          </w:tcPr>
          <w:p>
            <w:pPr>
              <w:jc w:val="center"/>
            </w:pPr>
            <w:r>
              <w:rPr>
                <w:rFonts w:ascii="Arial" w:hAnsi="Arial" w:cs="Arial"/>
                <w:sz w:val="20"/>
                <w:szCs w:val="20"/>
              </w:rPr>
              <w:t>0,10</w:t>
            </w:r>
          </w:p>
        </w:tc>
        <w:tc>
          <w:tcPr>
            <w:tcW w:type="dxa" w:w="1134"/>
            <w:vAlign w:val="center"/>
          </w:tcPr>
          <w:p>
            <w:pPr>
              <w:jc w:val="center"/>
            </w:pPr>
            <w:r>
              <w:rPr>
                <w:rFonts w:ascii="Arial" w:hAnsi="Arial" w:cs="Arial"/>
                <w:sz w:val="20"/>
                <w:szCs w:val="20"/>
              </w:rPr>
              <w:t>0,5</w:t>
            </w:r>
          </w:p>
        </w:tc>
        <w:tc>
          <w:tcPr>
            <w:tcW w:type="dxa" w:w="1134"/>
            <w:vAlign w:val="center"/>
          </w:tcPr>
          <w:p>
            <w:pPr>
              <w:jc w:val="center"/>
            </w:pPr>
            <w:r>
              <w:rPr>
                <w:rFonts w:ascii="Arial" w:hAnsi="Arial" w:cs="Arial"/>
                <w:sz w:val="20"/>
                <w:szCs w:val="20"/>
              </w:rPr>
              <w:t>157,1</w:t>
            </w:r>
          </w:p>
        </w:tc>
        <w:tc>
          <w:tcPr>
            <w:tcW w:type="dxa" w:w="1134"/>
            <w:vAlign w:val="center"/>
          </w:tcPr>
          <w:p>
            <w:pPr>
              <w:jc w:val="center"/>
            </w:pPr>
            <w:r>
              <w:rPr>
                <w:rFonts w:ascii="Arial" w:hAnsi="Arial" w:cs="Arial"/>
                <w:sz w:val="20"/>
                <w:szCs w:val="20"/>
              </w:rPr>
              <w:t>100</w:t>
            </w:r>
          </w:p>
        </w:tc>
        <w:tc>
          <w:tcPr>
            <w:tcW w:type="dxa" w:w="1134"/>
            <w:vAlign w:val="center"/>
          </w:tcPr>
          <w:p>
            <w:pPr>
              <w:jc w:val="center"/>
            </w:pPr>
            <w:r>
              <w:rPr>
                <w:rFonts w:ascii="Arial" w:hAnsi="Arial" w:cs="Arial"/>
                <w:sz w:val="20"/>
                <w:szCs w:val="20"/>
              </w:rPr>
              <w:t>25</w:t>
            </w:r>
          </w:p>
        </w:tc>
        <w:tc>
          <w:tcPr>
            <w:tcW w:type="dxa" w:w="1134"/>
            <w:vAlign w:val="center"/>
          </w:tcPr>
          <w:p>
            <w:pPr>
              <w:jc w:val="center"/>
            </w:pPr>
            <w:r>
              <w:rPr>
                <w:rFonts w:ascii="Arial" w:hAnsi="Arial" w:cs="Arial"/>
                <w:sz w:val="20"/>
                <w:szCs w:val="20"/>
              </w:rPr>
              <w:t>0,27</w:t>
            </w:r>
          </w:p>
        </w:tc>
      </w:tr>
      <w:tr>
        <w:tc>
          <w:tcPr>
            <w:tcW w:type="dxa" w:w="1134"/>
            <w:vAlign w:val="center"/>
          </w:tcPr>
          <w:p>
            <w:pPr>
              <w:jc w:val="center"/>
            </w:pPr>
            <w:r>
              <w:rPr>
                <w:rFonts w:ascii="Arial" w:hAnsi="Arial" w:cs="Arial"/>
                <w:b/>
                <w:sz w:val="20"/>
                <w:szCs w:val="20"/>
              </w:rPr>
              <w:t>2</w:t>
            </w:r>
          </w:p>
        </w:tc>
        <w:tc>
          <w:tcPr>
            <w:tcW w:type="dxa" w:w="1134"/>
            <w:vAlign w:val="center"/>
          </w:tcPr>
          <w:p>
            <w:pPr>
              <w:jc w:val="center"/>
            </w:pPr>
            <w:r>
              <w:rPr>
                <w:rFonts w:ascii="Arial" w:hAnsi="Arial" w:cs="Arial"/>
                <w:sz w:val="20"/>
                <w:szCs w:val="20"/>
              </w:rPr>
              <w:t>1000</w:t>
            </w:r>
          </w:p>
        </w:tc>
        <w:tc>
          <w:tcPr>
            <w:tcW w:type="dxa" w:w="1134"/>
            <w:vAlign w:val="center"/>
          </w:tcPr>
          <w:p>
            <w:pPr>
              <w:jc w:val="center"/>
            </w:pPr>
            <w:r>
              <w:rPr>
                <w:rFonts w:ascii="Arial" w:hAnsi="Arial" w:cs="Arial"/>
                <w:sz w:val="20"/>
                <w:szCs w:val="20"/>
              </w:rPr>
              <w:t>0,20</w:t>
            </w:r>
          </w:p>
        </w:tc>
        <w:tc>
          <w:tcPr>
            <w:tcW w:type="dxa" w:w="1134"/>
            <w:vAlign w:val="center"/>
          </w:tcPr>
          <w:p>
            <w:pPr>
              <w:jc w:val="center"/>
            </w:pPr>
            <w:r>
              <w:rPr>
                <w:rFonts w:ascii="Arial" w:hAnsi="Arial" w:cs="Arial"/>
                <w:sz w:val="20"/>
                <w:szCs w:val="20"/>
              </w:rPr>
              <w:t>1,0</w:t>
            </w:r>
          </w:p>
        </w:tc>
        <w:tc>
          <w:tcPr>
            <w:tcW w:type="dxa" w:w="1134"/>
            <w:vAlign w:val="center"/>
          </w:tcPr>
          <w:p>
            <w:pPr>
              <w:jc w:val="center"/>
            </w:pPr>
            <w:r>
              <w:rPr>
                <w:rFonts w:ascii="Arial" w:hAnsi="Arial" w:cs="Arial"/>
                <w:sz w:val="20"/>
                <w:szCs w:val="20"/>
              </w:rPr>
              <w:t>157,1</w:t>
            </w:r>
          </w:p>
        </w:tc>
        <w:tc>
          <w:tcPr>
            <w:tcW w:type="dxa" w:w="1134"/>
            <w:vAlign w:val="center"/>
          </w:tcPr>
          <w:p>
            <w:pPr>
              <w:jc w:val="center"/>
            </w:pPr>
            <w:r>
              <w:rPr>
                <w:rFonts w:ascii="Arial" w:hAnsi="Arial" w:cs="Arial"/>
                <w:sz w:val="20"/>
                <w:szCs w:val="20"/>
              </w:rPr>
              <w:t>200</w:t>
            </w:r>
          </w:p>
        </w:tc>
        <w:tc>
          <w:tcPr>
            <w:tcW w:type="dxa" w:w="1134"/>
            <w:vAlign w:val="center"/>
          </w:tcPr>
          <w:p>
            <w:pPr>
              <w:jc w:val="center"/>
            </w:pPr>
            <w:r>
              <w:rPr>
                <w:rFonts w:ascii="Arial" w:hAnsi="Arial" w:cs="Arial"/>
                <w:sz w:val="20"/>
                <w:szCs w:val="20"/>
              </w:rPr>
              <w:t>100</w:t>
            </w:r>
          </w:p>
        </w:tc>
        <w:tc>
          <w:tcPr>
            <w:tcW w:type="dxa" w:w="1134"/>
            <w:vAlign w:val="center"/>
          </w:tcPr>
          <w:p>
            <w:pPr>
              <w:jc w:val="center"/>
            </w:pPr>
            <w:r>
              <w:rPr>
                <w:rFonts w:ascii="Arial" w:hAnsi="Arial" w:cs="Arial"/>
                <w:sz w:val="20"/>
                <w:szCs w:val="20"/>
              </w:rPr>
              <w:t>1,07</w:t>
            </w:r>
          </w:p>
        </w:tc>
      </w:tr>
      <w:tr>
        <w:tc>
          <w:tcPr>
            <w:tcW w:type="dxa" w:w="1134"/>
            <w:vAlign w:val="center"/>
          </w:tcPr>
          <w:p>
            <w:pPr>
              <w:jc w:val="center"/>
            </w:pPr>
            <w:r>
              <w:rPr>
                <w:rFonts w:ascii="Arial" w:hAnsi="Arial" w:cs="Arial"/>
                <w:b/>
                <w:sz w:val="20"/>
                <w:szCs w:val="20"/>
              </w:rPr>
              <w:t>3</w:t>
            </w:r>
          </w:p>
        </w:tc>
        <w:tc>
          <w:tcPr>
            <w:tcW w:type="dxa" w:w="1134"/>
            <w:vAlign w:val="center"/>
          </w:tcPr>
          <w:p>
            <w:pPr>
              <w:jc w:val="center"/>
            </w:pPr>
            <w:r>
              <w:rPr>
                <w:rFonts w:ascii="Arial" w:hAnsi="Arial" w:cs="Arial"/>
                <w:sz w:val="20"/>
                <w:szCs w:val="20"/>
              </w:rPr>
              <w:t>1000</w:t>
            </w:r>
          </w:p>
        </w:tc>
        <w:tc>
          <w:tcPr>
            <w:tcW w:type="dxa" w:w="1134"/>
            <w:vAlign w:val="center"/>
          </w:tcPr>
          <w:p>
            <w:pPr>
              <w:jc w:val="center"/>
            </w:pPr>
            <w:r>
              <w:rPr>
                <w:rFonts w:ascii="Arial" w:hAnsi="Arial" w:cs="Arial"/>
                <w:sz w:val="20"/>
                <w:szCs w:val="20"/>
              </w:rPr>
              <w:t>0,30</w:t>
            </w:r>
          </w:p>
        </w:tc>
        <w:tc>
          <w:tcPr>
            <w:tcW w:type="dxa" w:w="1134"/>
            <w:vAlign w:val="center"/>
          </w:tcPr>
          <w:p>
            <w:pPr>
              <w:jc w:val="center"/>
            </w:pPr>
            <w:r>
              <w:rPr>
                <w:rFonts w:ascii="Arial" w:hAnsi="Arial" w:cs="Arial"/>
                <w:sz w:val="20"/>
                <w:szCs w:val="20"/>
              </w:rPr>
              <w:t>1,5</w:t>
            </w:r>
          </w:p>
        </w:tc>
        <w:tc>
          <w:tcPr>
            <w:tcW w:type="dxa" w:w="1134"/>
            <w:vAlign w:val="center"/>
          </w:tcPr>
          <w:p>
            <w:pPr>
              <w:jc w:val="center"/>
            </w:pPr>
            <w:r>
              <w:rPr>
                <w:rFonts w:ascii="Arial" w:hAnsi="Arial" w:cs="Arial"/>
                <w:sz w:val="20"/>
                <w:szCs w:val="20"/>
              </w:rPr>
              <w:t>157,1</w:t>
            </w:r>
          </w:p>
        </w:tc>
        <w:tc>
          <w:tcPr>
            <w:tcW w:type="dxa" w:w="1134"/>
            <w:vAlign w:val="center"/>
          </w:tcPr>
          <w:p>
            <w:pPr>
              <w:jc w:val="center"/>
            </w:pPr>
            <w:r>
              <w:rPr>
                <w:rFonts w:ascii="Arial" w:hAnsi="Arial" w:cs="Arial"/>
                <w:sz w:val="20"/>
                <w:szCs w:val="20"/>
              </w:rPr>
              <w:t>300</w:t>
            </w:r>
          </w:p>
        </w:tc>
        <w:tc>
          <w:tcPr>
            <w:tcW w:type="dxa" w:w="1134"/>
            <w:vAlign w:val="center"/>
          </w:tcPr>
          <w:p>
            <w:pPr>
              <w:jc w:val="center"/>
            </w:pPr>
            <w:r>
              <w:rPr>
                <w:rFonts w:ascii="Arial" w:hAnsi="Arial" w:cs="Arial"/>
                <w:sz w:val="20"/>
                <w:szCs w:val="20"/>
              </w:rPr>
              <w:t>225</w:t>
            </w:r>
          </w:p>
        </w:tc>
        <w:tc>
          <w:tcPr>
            <w:tcW w:type="dxa" w:w="1134"/>
            <w:vAlign w:val="center"/>
          </w:tcPr>
          <w:p>
            <w:pPr>
              <w:jc w:val="center"/>
            </w:pPr>
            <w:r>
              <w:rPr>
                <w:rFonts w:ascii="Arial" w:hAnsi="Arial" w:cs="Arial"/>
                <w:sz w:val="20"/>
                <w:szCs w:val="20"/>
              </w:rPr>
              <w:t>2,41</w:t>
            </w:r>
          </w:p>
        </w:tc>
      </w:tr>
      <w:tr>
        <w:tc>
          <w:tcPr>
            <w:tcW w:type="dxa" w:w="1134"/>
            <w:vAlign w:val="center"/>
          </w:tcPr>
          <w:p>
            <w:pPr>
              <w:jc w:val="center"/>
            </w:pPr>
            <w:r>
              <w:rPr>
                <w:rFonts w:ascii="Arial" w:hAnsi="Arial" w:cs="Arial"/>
                <w:b/>
                <w:sz w:val="20"/>
                <w:szCs w:val="20"/>
              </w:rPr>
              <w:t>4</w:t>
            </w:r>
          </w:p>
        </w:tc>
        <w:tc>
          <w:tcPr>
            <w:tcW w:type="dxa" w:w="1134"/>
            <w:vAlign w:val="center"/>
          </w:tcPr>
          <w:p>
            <w:pPr>
              <w:jc w:val="center"/>
            </w:pPr>
            <w:r>
              <w:rPr>
                <w:rFonts w:ascii="Arial" w:hAnsi="Arial" w:cs="Arial"/>
                <w:sz w:val="20"/>
                <w:szCs w:val="20"/>
              </w:rPr>
              <w:t>1500</w:t>
            </w:r>
          </w:p>
        </w:tc>
        <w:tc>
          <w:tcPr>
            <w:tcW w:type="dxa" w:w="1134"/>
            <w:vAlign w:val="center"/>
          </w:tcPr>
          <w:p>
            <w:pPr>
              <w:jc w:val="center"/>
            </w:pPr>
            <w:r>
              <w:rPr>
                <w:rFonts w:ascii="Arial" w:hAnsi="Arial" w:cs="Arial"/>
                <w:sz w:val="20"/>
                <w:szCs w:val="20"/>
              </w:rPr>
              <w:t>0,10</w:t>
            </w:r>
          </w:p>
        </w:tc>
        <w:tc>
          <w:tcPr>
            <w:tcW w:type="dxa" w:w="1134"/>
            <w:vAlign w:val="center"/>
          </w:tcPr>
          <w:p>
            <w:pPr>
              <w:jc w:val="center"/>
            </w:pPr>
            <w:r>
              <w:rPr>
                <w:rFonts w:ascii="Arial" w:hAnsi="Arial" w:cs="Arial"/>
                <w:sz w:val="20"/>
                <w:szCs w:val="20"/>
              </w:rPr>
              <w:t>1,0</w:t>
            </w:r>
          </w:p>
        </w:tc>
        <w:tc>
          <w:tcPr>
            <w:tcW w:type="dxa" w:w="1134"/>
            <w:vAlign w:val="center"/>
          </w:tcPr>
          <w:p>
            <w:pPr>
              <w:jc w:val="center"/>
            </w:pPr>
            <w:r>
              <w:rPr>
                <w:rFonts w:ascii="Arial" w:hAnsi="Arial" w:cs="Arial"/>
                <w:sz w:val="20"/>
                <w:szCs w:val="20"/>
              </w:rPr>
              <w:t>235,6</w:t>
            </w:r>
          </w:p>
        </w:tc>
        <w:tc>
          <w:tcPr>
            <w:tcW w:type="dxa" w:w="1134"/>
            <w:vAlign w:val="center"/>
          </w:tcPr>
          <w:p>
            <w:pPr>
              <w:jc w:val="center"/>
            </w:pPr>
            <w:r>
              <w:rPr>
                <w:rFonts w:ascii="Arial" w:hAnsi="Arial" w:cs="Arial"/>
                <w:sz w:val="20"/>
                <w:szCs w:val="20"/>
              </w:rPr>
              <w:t>150</w:t>
            </w:r>
          </w:p>
        </w:tc>
        <w:tc>
          <w:tcPr>
            <w:tcW w:type="dxa" w:w="1134"/>
            <w:vAlign w:val="center"/>
          </w:tcPr>
          <w:p>
            <w:pPr>
              <w:jc w:val="center"/>
            </w:pPr>
            <w:r>
              <w:rPr>
                <w:rFonts w:ascii="Arial" w:hAnsi="Arial" w:cs="Arial"/>
                <w:sz w:val="20"/>
                <w:szCs w:val="20"/>
              </w:rPr>
              <w:t>50</w:t>
            </w:r>
          </w:p>
        </w:tc>
        <w:tc>
          <w:tcPr>
            <w:tcW w:type="dxa" w:w="1134"/>
            <w:vAlign w:val="center"/>
          </w:tcPr>
          <w:p>
            <w:pPr>
              <w:jc w:val="center"/>
            </w:pPr>
            <w:r>
              <w:rPr>
                <w:rFonts w:ascii="Arial" w:hAnsi="Arial" w:cs="Arial"/>
                <w:sz w:val="20"/>
                <w:szCs w:val="20"/>
              </w:rPr>
              <w:t>0,27</w:t>
            </w:r>
          </w:p>
        </w:tc>
      </w:tr>
      <w:tr>
        <w:tc>
          <w:tcPr>
            <w:tcW w:type="dxa" w:w="1134"/>
            <w:vAlign w:val="center"/>
          </w:tcPr>
          <w:p>
            <w:pPr>
              <w:jc w:val="center"/>
            </w:pPr>
            <w:r>
              <w:rPr>
                <w:rFonts w:ascii="Arial" w:hAnsi="Arial" w:cs="Arial"/>
                <w:b/>
                <w:sz w:val="20"/>
                <w:szCs w:val="20"/>
              </w:rPr>
              <w:t>5</w:t>
            </w:r>
          </w:p>
        </w:tc>
        <w:tc>
          <w:tcPr>
            <w:tcW w:type="dxa" w:w="1134"/>
            <w:vAlign w:val="center"/>
          </w:tcPr>
          <w:p>
            <w:pPr>
              <w:jc w:val="center"/>
            </w:pPr>
            <w:r>
              <w:rPr>
                <w:rFonts w:ascii="Arial" w:hAnsi="Arial" w:cs="Arial"/>
                <w:sz w:val="20"/>
                <w:szCs w:val="20"/>
              </w:rPr>
              <w:t>1500</w:t>
            </w:r>
          </w:p>
        </w:tc>
        <w:tc>
          <w:tcPr>
            <w:tcW w:type="dxa" w:w="1134"/>
            <w:vAlign w:val="center"/>
          </w:tcPr>
          <w:p>
            <w:pPr>
              <w:jc w:val="center"/>
            </w:pPr>
            <w:r>
              <w:rPr>
                <w:rFonts w:ascii="Arial" w:hAnsi="Arial" w:cs="Arial"/>
                <w:sz w:val="20"/>
                <w:szCs w:val="20"/>
              </w:rPr>
              <w:t>0,20</w:t>
            </w:r>
          </w:p>
        </w:tc>
        <w:tc>
          <w:tcPr>
            <w:tcW w:type="dxa" w:w="1134"/>
            <w:vAlign w:val="center"/>
          </w:tcPr>
          <w:p>
            <w:pPr>
              <w:jc w:val="center"/>
            </w:pPr>
            <w:r>
              <w:rPr>
                <w:rFonts w:ascii="Arial" w:hAnsi="Arial" w:cs="Arial"/>
                <w:sz w:val="20"/>
                <w:szCs w:val="20"/>
              </w:rPr>
              <w:t>1,5</w:t>
            </w:r>
          </w:p>
        </w:tc>
        <w:tc>
          <w:tcPr>
            <w:tcW w:type="dxa" w:w="1134"/>
            <w:vAlign w:val="center"/>
          </w:tcPr>
          <w:p>
            <w:pPr>
              <w:jc w:val="center"/>
            </w:pPr>
            <w:r>
              <w:rPr>
                <w:rFonts w:ascii="Arial" w:hAnsi="Arial" w:cs="Arial"/>
                <w:sz w:val="20"/>
                <w:szCs w:val="20"/>
              </w:rPr>
              <w:t>235,6</w:t>
            </w:r>
          </w:p>
        </w:tc>
        <w:tc>
          <w:tcPr>
            <w:tcW w:type="dxa" w:w="1134"/>
            <w:vAlign w:val="center"/>
          </w:tcPr>
          <w:p>
            <w:pPr>
              <w:jc w:val="center"/>
            </w:pPr>
            <w:r>
              <w:rPr>
                <w:rFonts w:ascii="Arial" w:hAnsi="Arial" w:cs="Arial"/>
                <w:sz w:val="20"/>
                <w:szCs w:val="20"/>
              </w:rPr>
              <w:t>300</w:t>
            </w:r>
          </w:p>
        </w:tc>
        <w:tc>
          <w:tcPr>
            <w:tcW w:type="dxa" w:w="1134"/>
            <w:vAlign w:val="center"/>
          </w:tcPr>
          <w:p>
            <w:pPr>
              <w:jc w:val="center"/>
            </w:pPr>
            <w:r>
              <w:rPr>
                <w:rFonts w:ascii="Arial" w:hAnsi="Arial" w:cs="Arial"/>
                <w:sz w:val="20"/>
                <w:szCs w:val="20"/>
              </w:rPr>
              <w:t>150</w:t>
            </w:r>
          </w:p>
        </w:tc>
        <w:tc>
          <w:tcPr>
            <w:tcW w:type="dxa" w:w="1134"/>
            <w:vAlign w:val="center"/>
          </w:tcPr>
          <w:p>
            <w:pPr>
              <w:jc w:val="center"/>
            </w:pPr>
            <w:r>
              <w:rPr>
                <w:rFonts w:ascii="Arial" w:hAnsi="Arial" w:cs="Arial"/>
                <w:sz w:val="20"/>
                <w:szCs w:val="20"/>
              </w:rPr>
              <w:t>1,07</w:t>
            </w:r>
          </w:p>
        </w:tc>
      </w:tr>
      <w:tr>
        <w:tc>
          <w:tcPr>
            <w:tcW w:type="dxa" w:w="1134"/>
            <w:vAlign w:val="center"/>
          </w:tcPr>
          <w:p>
            <w:pPr>
              <w:jc w:val="center"/>
            </w:pPr>
            <w:r>
              <w:rPr>
                <w:rFonts w:ascii="Arial" w:hAnsi="Arial" w:cs="Arial"/>
                <w:b/>
                <w:sz w:val="20"/>
                <w:szCs w:val="20"/>
              </w:rPr>
              <w:t>6</w:t>
            </w:r>
          </w:p>
        </w:tc>
        <w:tc>
          <w:tcPr>
            <w:tcW w:type="dxa" w:w="1134"/>
            <w:vAlign w:val="center"/>
          </w:tcPr>
          <w:p>
            <w:pPr>
              <w:jc w:val="center"/>
            </w:pPr>
            <w:r>
              <w:rPr>
                <w:rFonts w:ascii="Arial" w:hAnsi="Arial" w:cs="Arial"/>
                <w:sz w:val="20"/>
                <w:szCs w:val="20"/>
              </w:rPr>
              <w:t>1500</w:t>
            </w:r>
          </w:p>
        </w:tc>
        <w:tc>
          <w:tcPr>
            <w:tcW w:type="dxa" w:w="1134"/>
            <w:vAlign w:val="center"/>
          </w:tcPr>
          <w:p>
            <w:pPr>
              <w:jc w:val="center"/>
            </w:pPr>
            <w:r>
              <w:rPr>
                <w:rFonts w:ascii="Arial" w:hAnsi="Arial" w:cs="Arial"/>
                <w:sz w:val="20"/>
                <w:szCs w:val="20"/>
              </w:rPr>
              <w:t>0,30</w:t>
            </w:r>
          </w:p>
        </w:tc>
        <w:tc>
          <w:tcPr>
            <w:tcW w:type="dxa" w:w="1134"/>
            <w:vAlign w:val="center"/>
          </w:tcPr>
          <w:p>
            <w:pPr>
              <w:jc w:val="center"/>
            </w:pPr>
            <w:r>
              <w:rPr>
                <w:rFonts w:ascii="Arial" w:hAnsi="Arial" w:cs="Arial"/>
                <w:sz w:val="20"/>
                <w:szCs w:val="20"/>
              </w:rPr>
              <w:t>0,5</w:t>
            </w:r>
          </w:p>
        </w:tc>
        <w:tc>
          <w:tcPr>
            <w:tcW w:type="dxa" w:w="1134"/>
            <w:vAlign w:val="center"/>
          </w:tcPr>
          <w:p>
            <w:pPr>
              <w:jc w:val="center"/>
            </w:pPr>
            <w:r>
              <w:rPr>
                <w:rFonts w:ascii="Arial" w:hAnsi="Arial" w:cs="Arial"/>
                <w:sz w:val="20"/>
                <w:szCs w:val="20"/>
              </w:rPr>
              <w:t>235,6</w:t>
            </w:r>
          </w:p>
        </w:tc>
        <w:tc>
          <w:tcPr>
            <w:tcW w:type="dxa" w:w="1134"/>
            <w:vAlign w:val="center"/>
          </w:tcPr>
          <w:p>
            <w:pPr>
              <w:jc w:val="center"/>
            </w:pPr>
            <w:r>
              <w:rPr>
                <w:rFonts w:ascii="Arial" w:hAnsi="Arial" w:cs="Arial"/>
                <w:sz w:val="20"/>
                <w:szCs w:val="20"/>
              </w:rPr>
              <w:t>450</w:t>
            </w:r>
          </w:p>
        </w:tc>
        <w:tc>
          <w:tcPr>
            <w:tcW w:type="dxa" w:w="1134"/>
            <w:vAlign w:val="center"/>
          </w:tcPr>
          <w:p>
            <w:pPr>
              <w:jc w:val="center"/>
            </w:pPr>
            <w:r>
              <w:rPr>
                <w:rFonts w:ascii="Arial" w:hAnsi="Arial" w:cs="Arial"/>
                <w:sz w:val="20"/>
                <w:szCs w:val="20"/>
              </w:rPr>
              <w:t>75</w:t>
            </w:r>
          </w:p>
        </w:tc>
        <w:tc>
          <w:tcPr>
            <w:tcW w:type="dxa" w:w="1134"/>
            <w:vAlign w:val="center"/>
          </w:tcPr>
          <w:p>
            <w:pPr>
              <w:jc w:val="center"/>
            </w:pPr>
            <w:r>
              <w:rPr>
                <w:rFonts w:ascii="Arial" w:hAnsi="Arial" w:cs="Arial"/>
                <w:sz w:val="20"/>
                <w:szCs w:val="20"/>
              </w:rPr>
              <w:t>2,41</w:t>
            </w:r>
          </w:p>
        </w:tc>
      </w:tr>
      <w:tr>
        <w:tc>
          <w:tcPr>
            <w:tcW w:type="dxa" w:w="1134"/>
            <w:vAlign w:val="center"/>
          </w:tcPr>
          <w:p>
            <w:pPr>
              <w:jc w:val="center"/>
            </w:pPr>
            <w:r>
              <w:rPr>
                <w:rFonts w:ascii="Arial" w:hAnsi="Arial" w:cs="Arial"/>
                <w:b/>
                <w:sz w:val="20"/>
                <w:szCs w:val="20"/>
              </w:rPr>
              <w:t>7</w:t>
            </w:r>
          </w:p>
        </w:tc>
        <w:tc>
          <w:tcPr>
            <w:tcW w:type="dxa" w:w="1134"/>
            <w:vAlign w:val="center"/>
          </w:tcPr>
          <w:p>
            <w:pPr>
              <w:jc w:val="center"/>
            </w:pPr>
            <w:r>
              <w:rPr>
                <w:rFonts w:ascii="Arial" w:hAnsi="Arial" w:cs="Arial"/>
                <w:sz w:val="20"/>
                <w:szCs w:val="20"/>
              </w:rPr>
              <w:t>2000</w:t>
            </w:r>
          </w:p>
        </w:tc>
        <w:tc>
          <w:tcPr>
            <w:tcW w:type="dxa" w:w="1134"/>
            <w:vAlign w:val="center"/>
          </w:tcPr>
          <w:p>
            <w:pPr>
              <w:jc w:val="center"/>
            </w:pPr>
            <w:r>
              <w:rPr>
                <w:rFonts w:ascii="Arial" w:hAnsi="Arial" w:cs="Arial"/>
                <w:sz w:val="20"/>
                <w:szCs w:val="20"/>
              </w:rPr>
              <w:t>0,10</w:t>
            </w:r>
          </w:p>
        </w:tc>
        <w:tc>
          <w:tcPr>
            <w:tcW w:type="dxa" w:w="1134"/>
            <w:vAlign w:val="center"/>
          </w:tcPr>
          <w:p>
            <w:pPr>
              <w:jc w:val="center"/>
            </w:pPr>
            <w:r>
              <w:rPr>
                <w:rFonts w:ascii="Arial" w:hAnsi="Arial" w:cs="Arial"/>
                <w:sz w:val="20"/>
                <w:szCs w:val="20"/>
              </w:rPr>
              <w:t>1,5</w:t>
            </w:r>
          </w:p>
        </w:tc>
        <w:tc>
          <w:tcPr>
            <w:tcW w:type="dxa" w:w="1134"/>
            <w:vAlign w:val="center"/>
          </w:tcPr>
          <w:p>
            <w:pPr>
              <w:jc w:val="center"/>
            </w:pPr>
            <w:r>
              <w:rPr>
                <w:rFonts w:ascii="Arial" w:hAnsi="Arial" w:cs="Arial"/>
                <w:sz w:val="20"/>
                <w:szCs w:val="20"/>
              </w:rPr>
              <w:t>314,2</w:t>
            </w:r>
          </w:p>
        </w:tc>
        <w:tc>
          <w:tcPr>
            <w:tcW w:type="dxa" w:w="1134"/>
            <w:vAlign w:val="center"/>
          </w:tcPr>
          <w:p>
            <w:pPr>
              <w:jc w:val="center"/>
            </w:pPr>
            <w:r>
              <w:rPr>
                <w:rFonts w:ascii="Arial" w:hAnsi="Arial" w:cs="Arial"/>
                <w:sz w:val="20"/>
                <w:szCs w:val="20"/>
              </w:rPr>
              <w:t>200</w:t>
            </w:r>
          </w:p>
        </w:tc>
        <w:tc>
          <w:tcPr>
            <w:tcW w:type="dxa" w:w="1134"/>
            <w:vAlign w:val="center"/>
          </w:tcPr>
          <w:p>
            <w:pPr>
              <w:jc w:val="center"/>
            </w:pPr>
            <w:r>
              <w:rPr>
                <w:rFonts w:ascii="Arial" w:hAnsi="Arial" w:cs="Arial"/>
                <w:sz w:val="20"/>
                <w:szCs w:val="20"/>
              </w:rPr>
              <w:t>75</w:t>
            </w:r>
          </w:p>
        </w:tc>
        <w:tc>
          <w:tcPr>
            <w:tcW w:type="dxa" w:w="1134"/>
            <w:vAlign w:val="center"/>
          </w:tcPr>
          <w:p>
            <w:pPr>
              <w:jc w:val="center"/>
            </w:pPr>
            <w:r>
              <w:rPr>
                <w:rFonts w:ascii="Arial" w:hAnsi="Arial" w:cs="Arial"/>
                <w:sz w:val="20"/>
                <w:szCs w:val="20"/>
              </w:rPr>
              <w:t>0,27</w:t>
            </w:r>
          </w:p>
        </w:tc>
      </w:tr>
      <w:tr>
        <w:tc>
          <w:tcPr>
            <w:tcW w:type="dxa" w:w="1134"/>
            <w:vAlign w:val="center"/>
          </w:tcPr>
          <w:p>
            <w:pPr>
              <w:jc w:val="center"/>
            </w:pPr>
            <w:r>
              <w:rPr>
                <w:rFonts w:ascii="Arial" w:hAnsi="Arial" w:cs="Arial"/>
                <w:b/>
                <w:sz w:val="20"/>
                <w:szCs w:val="20"/>
              </w:rPr>
              <w:t>8</w:t>
            </w:r>
          </w:p>
        </w:tc>
        <w:tc>
          <w:tcPr>
            <w:tcW w:type="dxa" w:w="1134"/>
            <w:vAlign w:val="center"/>
          </w:tcPr>
          <w:p>
            <w:pPr>
              <w:jc w:val="center"/>
            </w:pPr>
            <w:r>
              <w:rPr>
                <w:rFonts w:ascii="Arial" w:hAnsi="Arial" w:cs="Arial"/>
                <w:sz w:val="20"/>
                <w:szCs w:val="20"/>
              </w:rPr>
              <w:t>2000</w:t>
            </w:r>
          </w:p>
        </w:tc>
        <w:tc>
          <w:tcPr>
            <w:tcW w:type="dxa" w:w="1134"/>
            <w:vAlign w:val="center"/>
          </w:tcPr>
          <w:p>
            <w:pPr>
              <w:jc w:val="center"/>
            </w:pPr>
            <w:r>
              <w:rPr>
                <w:rFonts w:ascii="Arial" w:hAnsi="Arial" w:cs="Arial"/>
                <w:sz w:val="20"/>
                <w:szCs w:val="20"/>
              </w:rPr>
              <w:t>0,20</w:t>
            </w:r>
          </w:p>
        </w:tc>
        <w:tc>
          <w:tcPr>
            <w:tcW w:type="dxa" w:w="1134"/>
            <w:vAlign w:val="center"/>
          </w:tcPr>
          <w:p>
            <w:pPr>
              <w:jc w:val="center"/>
            </w:pPr>
            <w:r>
              <w:rPr>
                <w:rFonts w:ascii="Arial" w:hAnsi="Arial" w:cs="Arial"/>
                <w:sz w:val="20"/>
                <w:szCs w:val="20"/>
              </w:rPr>
              <w:t>0,5</w:t>
            </w:r>
          </w:p>
        </w:tc>
        <w:tc>
          <w:tcPr>
            <w:tcW w:type="dxa" w:w="1134"/>
            <w:vAlign w:val="center"/>
          </w:tcPr>
          <w:p>
            <w:pPr>
              <w:jc w:val="center"/>
            </w:pPr>
            <w:r>
              <w:rPr>
                <w:rFonts w:ascii="Arial" w:hAnsi="Arial" w:cs="Arial"/>
                <w:sz w:val="20"/>
                <w:szCs w:val="20"/>
              </w:rPr>
              <w:t>314,2</w:t>
            </w:r>
          </w:p>
        </w:tc>
        <w:tc>
          <w:tcPr>
            <w:tcW w:type="dxa" w:w="1134"/>
            <w:vAlign w:val="center"/>
          </w:tcPr>
          <w:p>
            <w:pPr>
              <w:jc w:val="center"/>
            </w:pPr>
            <w:r>
              <w:rPr>
                <w:rFonts w:ascii="Arial" w:hAnsi="Arial" w:cs="Arial"/>
                <w:sz w:val="20"/>
                <w:szCs w:val="20"/>
              </w:rPr>
              <w:t>400</w:t>
            </w:r>
          </w:p>
        </w:tc>
        <w:tc>
          <w:tcPr>
            <w:tcW w:type="dxa" w:w="1134"/>
            <w:vAlign w:val="center"/>
          </w:tcPr>
          <w:p>
            <w:pPr>
              <w:jc w:val="center"/>
            </w:pPr>
            <w:r>
              <w:rPr>
                <w:rFonts w:ascii="Arial" w:hAnsi="Arial" w:cs="Arial"/>
                <w:sz w:val="20"/>
                <w:szCs w:val="20"/>
              </w:rPr>
              <w:t>50</w:t>
            </w:r>
          </w:p>
        </w:tc>
        <w:tc>
          <w:tcPr>
            <w:tcW w:type="dxa" w:w="1134"/>
            <w:vAlign w:val="center"/>
          </w:tcPr>
          <w:p>
            <w:pPr>
              <w:jc w:val="center"/>
            </w:pPr>
            <w:r>
              <w:rPr>
                <w:rFonts w:ascii="Arial" w:hAnsi="Arial" w:cs="Arial"/>
                <w:sz w:val="20"/>
                <w:szCs w:val="20"/>
              </w:rPr>
              <w:t>1,07</w:t>
            </w:r>
          </w:p>
        </w:tc>
      </w:tr>
      <w:tr>
        <w:tc>
          <w:tcPr>
            <w:tcW w:type="dxa" w:w="1134"/>
            <w:vAlign w:val="center"/>
          </w:tcPr>
          <w:p>
            <w:pPr>
              <w:jc w:val="center"/>
            </w:pPr>
            <w:r>
              <w:rPr>
                <w:rFonts w:ascii="Arial" w:hAnsi="Arial" w:cs="Arial"/>
                <w:b/>
                <w:sz w:val="20"/>
                <w:szCs w:val="20"/>
              </w:rPr>
              <w:t>9</w:t>
            </w:r>
          </w:p>
        </w:tc>
        <w:tc>
          <w:tcPr>
            <w:tcW w:type="dxa" w:w="1134"/>
            <w:vAlign w:val="center"/>
          </w:tcPr>
          <w:p>
            <w:pPr>
              <w:jc w:val="center"/>
            </w:pPr>
            <w:r>
              <w:rPr>
                <w:rFonts w:ascii="Arial" w:hAnsi="Arial" w:cs="Arial"/>
                <w:sz w:val="20"/>
                <w:szCs w:val="20"/>
              </w:rPr>
              <w:t>2000</w:t>
            </w:r>
          </w:p>
        </w:tc>
        <w:tc>
          <w:tcPr>
            <w:tcW w:type="dxa" w:w="1134"/>
            <w:vAlign w:val="center"/>
          </w:tcPr>
          <w:p>
            <w:pPr>
              <w:jc w:val="center"/>
            </w:pPr>
            <w:r>
              <w:rPr>
                <w:rFonts w:ascii="Arial" w:hAnsi="Arial" w:cs="Arial"/>
                <w:sz w:val="20"/>
                <w:szCs w:val="20"/>
              </w:rPr>
              <w:t>0,30</w:t>
            </w:r>
          </w:p>
        </w:tc>
        <w:tc>
          <w:tcPr>
            <w:tcW w:type="dxa" w:w="1134"/>
            <w:vAlign w:val="center"/>
          </w:tcPr>
          <w:p>
            <w:pPr>
              <w:jc w:val="center"/>
            </w:pPr>
            <w:r>
              <w:rPr>
                <w:rFonts w:ascii="Arial" w:hAnsi="Arial" w:cs="Arial"/>
                <w:sz w:val="20"/>
                <w:szCs w:val="20"/>
              </w:rPr>
              <w:t>1,0</w:t>
            </w:r>
          </w:p>
        </w:tc>
        <w:tc>
          <w:tcPr>
            <w:tcW w:type="dxa" w:w="1134"/>
            <w:vAlign w:val="center"/>
          </w:tcPr>
          <w:p>
            <w:pPr>
              <w:jc w:val="center"/>
            </w:pPr>
            <w:r>
              <w:rPr>
                <w:rFonts w:ascii="Arial" w:hAnsi="Arial" w:cs="Arial"/>
                <w:sz w:val="20"/>
                <w:szCs w:val="20"/>
              </w:rPr>
              <w:t>314,2</w:t>
            </w:r>
          </w:p>
        </w:tc>
        <w:tc>
          <w:tcPr>
            <w:tcW w:type="dxa" w:w="1134"/>
            <w:vAlign w:val="center"/>
          </w:tcPr>
          <w:p>
            <w:pPr>
              <w:jc w:val="center"/>
            </w:pPr>
            <w:r>
              <w:rPr>
                <w:rFonts w:ascii="Arial" w:hAnsi="Arial" w:cs="Arial"/>
                <w:sz w:val="20"/>
                <w:szCs w:val="20"/>
              </w:rPr>
              <w:t>600</w:t>
            </w:r>
          </w:p>
        </w:tc>
        <w:tc>
          <w:tcPr>
            <w:tcW w:type="dxa" w:w="1134"/>
            <w:vAlign w:val="center"/>
          </w:tcPr>
          <w:p>
            <w:pPr>
              <w:jc w:val="center"/>
            </w:pPr>
            <w:r>
              <w:rPr>
                <w:rFonts w:ascii="Arial" w:hAnsi="Arial" w:cs="Arial"/>
                <w:sz w:val="20"/>
                <w:szCs w:val="20"/>
              </w:rPr>
              <w:t>150</w:t>
            </w:r>
          </w:p>
        </w:tc>
        <w:tc>
          <w:tcPr>
            <w:tcW w:type="dxa" w:w="1134"/>
            <w:vAlign w:val="center"/>
          </w:tcPr>
          <w:p>
            <w:pPr>
              <w:jc w:val="center"/>
            </w:pPr>
            <w:r>
              <w:rPr>
                <w:rFonts w:ascii="Arial" w:hAnsi="Arial" w:cs="Arial"/>
                <w:sz w:val="20"/>
                <w:szCs w:val="20"/>
              </w:rPr>
              <w:t>2,41</w:t>
            </w:r>
          </w:p>
        </w:tc>
      </w:tr>
    </w:tbl>
    <w:p w:rsidR="00293946" w:rsidRDefault="00B61986">
      <w:r>
        <w:rPr>
          <w:rFonts w:ascii="Arial" w:hAnsi="Arial" w:cs="Arial"/>
          <w:sz w:val="24"/>
          <w:szCs w:val="24"/>
        </w:rPr>
        <w:t>Fonte: Autores (2026).</w:t>
      </w:r>
    </w:p>
    <w:p w:rsidR="00293946" w:rsidRDefault="00293946" w14:paraId="6779F5FD" w14:textId="77777777"/>
    <w:p w:rsidR="5028B483" w:rsidP="7AC5EFFD" w:rsidRDefault="5028B483" w14:paraId="32C75AA8" w14:textId="58DFD4E9">
      <w:pPr>
        <w:spacing w:beforeAutospacing="1" w:afterAutospacing="1" w:line="360" w:lineRule="auto"/>
        <w:ind w:firstLine="709"/>
        <w:jc w:val="both"/>
      </w:pPr>
      <w:r>
        <w:rPr>
          <w:rFonts w:ascii="Arial" w:hAnsi="Arial" w:eastAsia="Times New Roman" w:cs="Arial"/>
          <w:sz w:val="24"/>
          <w:szCs w:val="24"/>
          <w:lang w:val="pt-BR" w:eastAsia="pt-BR"/>
        </w:rPr>
        <w:t>Após cada usinagem, foram realizadas medições de rugosidade superficial com auxílio de um rugosímetro, além da observação da vibração durante o processo.</w:t>
      </w:r>
    </w:p>
    <w:p w:rsidR="5028B483" w:rsidP="7AC5EFFD" w:rsidRDefault="5028B483">
      <w:pPr>
        <w:spacing w:beforeAutospacing="1" w:afterAutospacing="1" w:line="360" w:lineRule="auto"/>
        <w:ind w:firstLine="709"/>
        <w:jc w:val="both"/>
      </w:pPr>
      <w:r>
        <w:rPr>
          <w:rFonts w:ascii="Arial" w:hAnsi="Arial" w:cs="Arial"/>
          <w:sz w:val="24"/>
          <w:szCs w:val="24"/>
        </w:rPr>
        <w:t>A rugosidade média Ra foi medida com rugosímetro na direção do avanço, com comprimento de amostragem (cut-off) λc = 0,8 mm para valores de Ra até 2 µm e λc = 2,5 mm para valores entre 2 µm e 10 µm, conforme ISO 4288 (1996). Em cada corpo de prova foram realizadas três leituras em posições defasadas de 120°, adotando-se a média como resultado da repetição.</w:t>
      </w:r>
    </w:p>
    <w:p w:rsidR="5028B483" w:rsidP="7AC5EFFD" w:rsidRDefault="5028B483">
      <w:pPr>
        <w:spacing w:beforeAutospacing="1" w:afterAutospacing="1" w:line="360" w:lineRule="auto"/>
        <w:ind w:firstLine="709"/>
        <w:jc w:val="both"/>
      </w:pPr>
      <w:r>
        <w:rPr>
          <w:rFonts w:ascii="Arial" w:hAnsi="Arial" w:cs="Arial"/>
          <w:sz w:val="24"/>
          <w:szCs w:val="24"/>
        </w:rPr>
        <w:t>A vibração foi medida por meio de acelerômetro fixado no suporte da ferramenta, sendo registrado o valor eficaz (RMS) da aceleração, em m/s², durante o passe de cada ensaio (TLUSTY, 2000).</w:t>
      </w:r>
    </w:p>
    <w:p w:rsidR="001B7D28" w:rsidP="1DE12939" w:rsidRDefault="001B7D28" w14:paraId="4B1FD0E9" w14:textId="3355E7C2">
      <w:pPr>
        <w:spacing w:beforeAutospacing="1" w:afterAutospacing="1" w:line="360" w:lineRule="auto"/>
        <w:ind w:firstLine="709"/>
        <w:jc w:val="both"/>
      </w:pPr>
      <w:r>
        <w:rPr>
          <w:rFonts w:ascii="Arial" w:hAnsi="Arial" w:eastAsia="Times New Roman" w:cs="Arial"/>
          <w:sz w:val="24"/>
          <w:szCs w:val="24"/>
          <w:lang w:val="pt-BR" w:eastAsia="pt-BR"/>
        </w:rPr>
        <w:t>Os dados obtidos foram organizados e analisados por meio de gráficos, permitindo identificar a influência dos parâmetros sobre as variáveis de resposta.</w:t>
      </w:r>
    </w:p>
    <w:p w:rsidRPr="00080F29" w:rsidR="003A3854" w:rsidP="7BC1AE71" w:rsidRDefault="009D5241" w14:paraId="6E68D1EE" w14:textId="1066D0F9">
      <w:pPr>
        <w:pStyle w:val="Ttulo2"/>
        <w:numPr>
          <w:ilvl w:val="1"/>
          <w:numId w:val="21"/>
        </w:numPr>
        <w:rPr>
          <w:rFonts w:ascii="Arial" w:hAnsi="Arial" w:cs="Arial"/>
          <w:bCs/>
          <w:caps/>
          <w:szCs w:val="24"/>
        </w:rPr>
      </w:pPr>
      <w:r>
        <w:rPr>
          <w:rFonts w:ascii="Arial" w:hAnsi="Arial" w:cs="Arial"/>
          <w:bCs/>
          <w:caps/>
          <w:szCs w:val="24"/>
        </w:rPr>
        <w:t>IMPLEMENTAÇÃO</w:t>
      </w:r>
    </w:p>
    <w:p w:rsidR="1DE12939" w:rsidP="1DE12939" w:rsidRDefault="1DE12939" w14:paraId="634E6247" w14:textId="388A0768">
      <w:pPr>
        <w:ind w:left="1080"/>
        <w:rPr>
          <w:rFonts w:ascii="Arial" w:hAnsi="Arial" w:cs="Arial" w:eastAsiaTheme="majorEastAsia"/>
          <w:b/>
          <w:bCs/>
          <w:caps/>
          <w:sz w:val="24"/>
          <w:szCs w:val="24"/>
          <w:lang w:val="pt-BR"/>
        </w:rPr>
      </w:pPr>
    </w:p>
    <w:p w:rsidR="03BFD179" w:rsidP="1DE12939" w:rsidRDefault="03BFD179" w14:paraId="54D61DD1" w14:textId="6769BEAD">
      <w:pPr>
        <w:spacing w:before="240" w:after="240"/>
        <w:jc w:val="both"/>
        <w:rPr>
          <w:rFonts w:ascii="Arial" w:hAnsi="Arial" w:eastAsia="Arial" w:cs="Arial"/>
          <w:sz w:val="24"/>
          <w:szCs w:val="24"/>
          <w:lang w:val="pt-BR"/>
        </w:rPr>
      </w:pPr>
      <w:r>
        <w:rPr>
          <w:rFonts w:ascii="Arial" w:hAnsi="Arial" w:eastAsia="Arial" w:cs="Arial"/>
          <w:sz w:val="24"/>
          <w:szCs w:val="24"/>
          <w:lang w:val="pt-BR"/>
        </w:rPr>
        <w:t>De acordo com MACHADO et al. (2015), a definição adequada dos parâmetros de corte é fundamental para garantir estabilidade no processo de usinagem e melhor qualidade superficial das peças produzidas. Os autores destacam que fatores como velocidade de corte, avanço e profundidade de corte influenciam diretamente no desempenho da operação e na ocorrência de vibrações durante a usinagem.</w:t>
      </w:r>
    </w:p>
    <w:p w:rsidR="03BFD179" w:rsidP="1DE12939" w:rsidRDefault="03BFD179" w14:paraId="2AC0EAA0" w14:textId="60D35B4E">
      <w:pPr>
        <w:spacing w:before="240" w:after="240"/>
        <w:jc w:val="both"/>
        <w:rPr>
          <w:rFonts w:ascii="Arial" w:hAnsi="Arial" w:eastAsia="Arial" w:cs="Arial"/>
          <w:sz w:val="24"/>
          <w:szCs w:val="24"/>
          <w:lang w:val="pt-BR"/>
        </w:rPr>
      </w:pPr>
      <w:r>
        <w:rPr>
          <w:rFonts w:ascii="Arial" w:hAnsi="Arial" w:eastAsia="Arial" w:cs="Arial"/>
          <w:sz w:val="24"/>
          <w:szCs w:val="24"/>
          <w:lang w:val="pt-BR"/>
        </w:rPr>
        <w:t>Segundo DINIZ, MARCONDES e COPPINI (2008), o uso de máquinas CNC e instrumentos de medição de rugosidade permite maior controle do processo, contribuindo para a padronização das operações e melhoria da qualidade final das peças usinadas.</w:t>
      </w:r>
    </w:p>
    <w:p w:rsidR="03BFD179" w:rsidP="1DE12939" w:rsidRDefault="03BFD179" w14:paraId="231605EE" w14:textId="01DE6BBD">
      <w:pPr>
        <w:spacing w:before="240" w:after="240"/>
        <w:jc w:val="both"/>
        <w:rPr>
          <w:rFonts w:ascii="Arial" w:hAnsi="Arial" w:eastAsia="Arial" w:cs="Arial"/>
          <w:sz w:val="24"/>
          <w:szCs w:val="24"/>
          <w:lang w:val="pt-BR"/>
        </w:rPr>
      </w:pPr>
      <w:r>
        <w:rPr>
          <w:rFonts w:ascii="Arial" w:hAnsi="Arial" w:eastAsia="Arial" w:cs="Arial"/>
          <w:sz w:val="24"/>
          <w:szCs w:val="24"/>
          <w:lang w:val="pt-BR"/>
        </w:rPr>
        <w:t>Além disso, TRENT e WRIGHT (2000) afirmam que o monitoramento das condições de corte e a análise das vibrações são importantes para evitar instabilidades no processo, reduzindo problemas relacionados ao acabamento superficial e desgaste da ferramenta.</w:t>
      </w:r>
    </w:p>
    <w:p w:rsidRPr="009228F1" w:rsidR="009228F1" w:rsidP="1DE12939" w:rsidRDefault="009228F1" w14:paraId="2631C018" w14:textId="1CCD6F61">
      <w:pPr>
        <w:pStyle w:val="NormalWeb"/>
        <w:numPr>
          <w:ilvl w:val="0"/>
          <w:numId w:val="38"/>
        </w:numPr>
        <w:spacing w:line="360" w:lineRule="auto"/>
        <w:ind w:left="0" w:firstLine="709"/>
        <w:jc w:val="both"/>
        <w:rPr>
          <w:rFonts w:ascii="Arial" w:hAnsi="Arial" w:eastAsia="Arial" w:cs="Arial"/>
        </w:rPr>
      </w:pPr>
      <w:r>
        <w:rPr>
          <w:rFonts w:ascii="Arial" w:hAnsi="Arial" w:eastAsia="Arial" w:cs="Arial"/>
        </w:rPr>
        <w:t>Treinamento da Equipe: A equipe envolvida no experimento realizou estu</w:t>
      </w:r>
      <w:commentRangeStart w:id="8"/>
      <w:r>
        <w:rPr>
          <w:rFonts w:ascii="Arial" w:hAnsi="Arial" w:eastAsia="Arial" w:cs="Arial"/>
        </w:rPr>
        <w:t>dos prévios sobre parâmetros de corte, rugosidade superficial e vibração em processo</w:t>
      </w:r>
      <w:commentRangeEnd w:id="8"/>
      <w:r>
        <w:rPr>
          <w:rStyle w:val="Refdecomentrio"/>
          <w:rFonts w:ascii="Arial" w:hAnsi="Arial" w:eastAsia="Arial" w:cs="Arial"/>
          <w:sz w:val="24"/>
          <w:szCs w:val="24"/>
        </w:rPr>
        <w:commentReference w:id="8"/>
      </w:r>
      <w:r>
        <w:rPr>
          <w:rFonts w:ascii="Arial" w:hAnsi="Arial" w:eastAsia="Arial" w:cs="Arial"/>
        </w:rPr>
        <w:t>s de usinagem, considerando os fundamentos teóricos relacionados à estabilidade do processo e qualidade superficial das peças usinadas (MACHADO et al., 2015).</w:t>
      </w:r>
    </w:p>
    <w:p w:rsidR="38913F9B" w:rsidP="1DE12939" w:rsidRDefault="38913F9B" w14:paraId="66C773CC" w14:textId="22B11174">
      <w:pPr>
        <w:pStyle w:val="NormalWeb"/>
        <w:spacing w:line="360" w:lineRule="auto"/>
        <w:jc w:val="both"/>
        <w:rPr>
          <w:rFonts w:ascii="Arial" w:hAnsi="Arial" w:eastAsia="Arial" w:cs="Arial"/>
        </w:rPr>
      </w:pPr>
      <w:r>
        <w:rPr>
          <w:rFonts w:ascii="Arial" w:hAnsi="Arial" w:eastAsia="Arial" w:cs="Arial"/>
        </w:rPr>
        <w:t>Também foram revisados os procedimentos de operação do torno CNC e utilização dos instrumentos de medição, visando garantir padronização e segurança durante os ensaios experimentais (DINIZ; MARCONDES; COPPINI, 2008).</w:t>
      </w:r>
    </w:p>
    <w:p w:rsidR="009228F1" w:rsidP="1DE12939" w:rsidRDefault="009228F1" w14:paraId="765C8193" w14:textId="34E02260">
      <w:pPr>
        <w:pStyle w:val="NormalWeb"/>
        <w:numPr>
          <w:ilvl w:val="0"/>
          <w:numId w:val="38"/>
        </w:numPr>
        <w:spacing w:line="360" w:lineRule="auto"/>
        <w:ind w:left="0" w:firstLine="709"/>
        <w:jc w:val="both"/>
        <w:rPr>
          <w:rFonts w:ascii="Arial" w:hAnsi="Arial" w:eastAsia="Arial" w:cs="Arial"/>
        </w:rPr>
      </w:pPr>
      <w:r>
        <w:rPr>
          <w:rFonts w:ascii="Arial" w:hAnsi="Arial" w:eastAsia="Arial" w:cs="Arial"/>
        </w:rPr>
        <w:t xml:space="preserve">Mapeamento dos Setups: Foi realizado o mapeamento do setup do processo de usinagem, incluindo preparação da máquina, fixação do tarugo de alumínio, posicionamento da ferramenta e definição dos parâmetros de corte, </w:t>
      </w:r>
      <w:r>
        <w:rPr>
          <w:rFonts w:ascii="Arial" w:hAnsi="Arial" w:eastAsia="Arial" w:cs="Arial"/>
        </w:rPr>
        <w:lastRenderedPageBreak/>
        <w:t>visando maior estabilidade operacional e repetibilidade experimental (TRENT; WRIGHT, 2000).</w:t>
      </w:r>
    </w:p>
    <w:p w:rsidR="0E1462D8" w:rsidP="1DE12939" w:rsidRDefault="0E1462D8" w14:paraId="232D2995" w14:textId="59A7143D">
      <w:pPr>
        <w:pStyle w:val="NormalWeb"/>
        <w:spacing w:line="360" w:lineRule="auto"/>
        <w:jc w:val="both"/>
        <w:rPr>
          <w:rFonts w:ascii="Arial" w:hAnsi="Arial" w:eastAsia="Arial" w:cs="Arial"/>
        </w:rPr>
      </w:pPr>
      <w:commentRangeStart w:id="9"/>
      <w:r>
        <w:rPr>
          <w:rFonts w:ascii="Arial" w:hAnsi="Arial" w:eastAsia="Arial" w:cs="Arial"/>
        </w:rPr>
        <w:t>A implementação deste estudo pode ser realizada em ambientes industriais ou acadêmicos, utilizando tornos CNC e instrumentos de medição de rugosidade, permitindo maior controle dos parâmetros de usinagem e avaliação da qualidade superficial (DINIZ; MARCONDES; COPPINI, 2008).</w:t>
      </w:r>
    </w:p>
    <w:p w:rsidR="0E1462D8" w:rsidP="1DE12939" w:rsidRDefault="0E1462D8" w14:paraId="6E8D1ADF" w14:textId="30582E8B">
      <w:pPr>
        <w:pStyle w:val="NormalWeb"/>
        <w:spacing w:line="360" w:lineRule="auto"/>
        <w:jc w:val="both"/>
        <w:rPr>
          <w:rFonts w:ascii="Arial" w:hAnsi="Arial" w:eastAsia="Arial" w:cs="Arial"/>
        </w:rPr>
      </w:pPr>
      <w:r>
        <w:rPr>
          <w:rFonts w:ascii="Arial" w:hAnsi="Arial" w:eastAsia="Arial" w:cs="Arial"/>
        </w:rPr>
        <w:t>A partir dos resultados obtidos, é possível estabelecer parâmetros de corte ideais para diferentes condições de usinagem, contribuindo para a padronização de processos e melhoria contínua da produção (MACHADO et al., 2015). As etapas de preparação antes da implementação incluem:</w:t>
      </w:r>
      <w:commentRangeEnd w:id="9"/>
      <w:r>
        <w:rPr>
          <w:rStyle w:val="Refdecomentrio"/>
          <w:rFonts w:ascii="Arial" w:hAnsi="Arial" w:eastAsia="Arial" w:cs="Arial"/>
          <w:sz w:val="24"/>
          <w:szCs w:val="24"/>
        </w:rPr>
        <w:commentReference w:id="9"/>
      </w:r>
    </w:p>
    <w:p w:rsidR="0E1462D8" w:rsidP="1DE12939" w:rsidRDefault="0E1462D8" w14:paraId="49C42D24" w14:textId="5ED8EF98">
      <w:pPr>
        <w:pStyle w:val="NormalWeb"/>
        <w:numPr>
          <w:ilvl w:val="0"/>
          <w:numId w:val="38"/>
        </w:numPr>
        <w:spacing w:line="360" w:lineRule="auto"/>
        <w:ind w:left="0" w:firstLine="709"/>
        <w:jc w:val="both"/>
        <w:rPr>
          <w:rFonts w:ascii="Arial" w:hAnsi="Arial" w:eastAsia="Arial" w:cs="Arial"/>
        </w:rPr>
      </w:pPr>
      <w:r>
        <w:rPr>
          <w:rFonts w:ascii="Arial" w:hAnsi="Arial" w:eastAsia="Arial" w:cs="Arial"/>
        </w:rPr>
        <w:t>Diagnóstico do Processo: Inicialmente, foi realizado um diagnóstico do processo de torneamento, analisando as condições da máquina, ferramenta e material utilizados nos ensaios (TRENT; WRIGHT, 2000).</w:t>
      </w:r>
    </w:p>
    <w:p w:rsidR="0E1462D8" w:rsidP="1DE12939" w:rsidRDefault="0E1462D8" w14:paraId="1E23AF79" w14:textId="55CFEE61">
      <w:pPr>
        <w:pStyle w:val="NormalWeb"/>
        <w:spacing w:line="360" w:lineRule="auto"/>
        <w:jc w:val="both"/>
        <w:rPr>
          <w:rFonts w:ascii="Arial" w:hAnsi="Arial" w:eastAsia="Arial" w:cs="Arial"/>
        </w:rPr>
      </w:pPr>
      <w:r>
        <w:rPr>
          <w:rFonts w:ascii="Arial" w:hAnsi="Arial" w:eastAsia="Arial" w:cs="Arial"/>
        </w:rPr>
        <w:t>Também foram observados fatores que poderiam influenciar os resultados, como fixação da peça, estabilidade do sistema, condições de corte e possíveis fontes de vibração durante a usinagem (TLUSTY, 2000).</w:t>
      </w:r>
    </w:p>
    <w:p w:rsidR="0E1462D8" w:rsidP="1DE12939" w:rsidRDefault="0E1462D8" w14:paraId="280EA767" w14:textId="73E1D0A1">
      <w:pPr>
        <w:pStyle w:val="NormalWeb"/>
        <w:spacing w:line="360" w:lineRule="auto"/>
        <w:jc w:val="both"/>
        <w:rPr>
          <w:rFonts w:ascii="Arial" w:hAnsi="Arial" w:eastAsia="Arial" w:cs="Arial"/>
        </w:rPr>
      </w:pPr>
      <w:r>
        <w:rPr>
          <w:rFonts w:ascii="Arial" w:hAnsi="Arial" w:eastAsia="Arial" w:cs="Arial"/>
        </w:rPr>
        <w:t>Essa etapa teve como objetivo garantir maior confiabilidade dos ensaios, garantindo que as alterações nos resultados fossem causadas apenas pelas variações de rotação e avanço (MACHADO et al., 2015).</w:t>
      </w:r>
    </w:p>
    <w:p w:rsidR="0711FCA5" w:rsidP="1DE12939" w:rsidRDefault="0711FCA5" w14:paraId="1FD592AC" w14:textId="3ED28066">
      <w:pPr>
        <w:pStyle w:val="NormalWeb"/>
        <w:spacing w:line="360" w:lineRule="auto"/>
        <w:jc w:val="both"/>
        <w:rPr>
          <w:rFonts w:ascii="Arial" w:hAnsi="Arial" w:eastAsia="Arial" w:cs="Arial"/>
        </w:rPr>
      </w:pPr>
      <w:r>
        <w:rPr>
          <w:rFonts w:ascii="Arial" w:hAnsi="Arial" w:eastAsia="Arial" w:cs="Arial"/>
        </w:rPr>
        <w:t>Além disso, foram definidos os procedimentos de medição da rugosidade e observação das vibrações após cada usinagem (ISO 4287, 1997).</w:t>
      </w:r>
    </w:p>
    <w:p w:rsidR="009228F1" w:rsidP="1DE12939" w:rsidRDefault="009228F1" w14:paraId="2BFF303C" w14:textId="03B25290">
      <w:pPr>
        <w:pStyle w:val="NormalWeb"/>
        <w:numPr>
          <w:ilvl w:val="0"/>
          <w:numId w:val="37"/>
        </w:numPr>
        <w:spacing w:line="360" w:lineRule="auto"/>
        <w:ind w:left="0" w:firstLine="709"/>
        <w:jc w:val="both"/>
        <w:rPr>
          <w:rFonts w:ascii="Arial" w:hAnsi="Arial" w:eastAsia="Arial" w:cs="Arial"/>
        </w:rPr>
      </w:pPr>
      <w:r>
        <w:rPr>
          <w:rFonts w:ascii="Arial" w:hAnsi="Arial" w:eastAsia="Arial" w:cs="Arial"/>
        </w:rPr>
        <w:t>Separação de Atividades Internas e Externas: Antes da realização dos ensaios, foram executadas previamente atividades de preparação, como separação das ferramentas, definição dos parâmetros de corte e preparação dos instrumentos de medição (DINIZ; MARCONDES; COPPINI, 2008).</w:t>
      </w:r>
    </w:p>
    <w:p w:rsidR="52B938FB" w:rsidP="1DE12939" w:rsidRDefault="52B938FB" w14:paraId="1F420860" w14:textId="2985C8EF">
      <w:pPr>
        <w:pStyle w:val="NormalWeb"/>
        <w:spacing w:line="360" w:lineRule="auto"/>
        <w:jc w:val="both"/>
        <w:rPr>
          <w:rFonts w:ascii="Arial" w:hAnsi="Arial" w:eastAsia="Arial" w:cs="Arial"/>
        </w:rPr>
      </w:pPr>
      <w:r>
        <w:rPr>
          <w:rFonts w:ascii="Arial" w:hAnsi="Arial" w:eastAsia="Arial" w:cs="Arial"/>
        </w:rPr>
        <w:t>Dessa forma, durante a execução dos testes, o foco permaneceu exclusivamente na operação de usinagem e coleta dos dados experimentais.</w:t>
      </w:r>
    </w:p>
    <w:p w:rsidR="009228F1" w:rsidP="1DE12939" w:rsidRDefault="009228F1" w14:paraId="3481B58C" w14:textId="7E675FD1">
      <w:pPr>
        <w:pStyle w:val="NormalWeb"/>
        <w:numPr>
          <w:ilvl w:val="0"/>
          <w:numId w:val="37"/>
        </w:numPr>
        <w:spacing w:line="360" w:lineRule="auto"/>
        <w:ind w:left="0" w:firstLine="709"/>
        <w:jc w:val="both"/>
        <w:rPr>
          <w:rFonts w:ascii="Arial" w:hAnsi="Arial" w:eastAsia="Arial" w:cs="Arial"/>
        </w:rPr>
      </w:pPr>
      <w:r>
        <w:rPr>
          <w:rFonts w:ascii="Arial" w:hAnsi="Arial" w:eastAsia="Arial" w:cs="Arial"/>
        </w:rPr>
        <w:lastRenderedPageBreak/>
        <w:t>Padronização de Processos: Para garantir confiabilidade nos resultados, foi realizada a padronização do processo experimental, mantendo constantes fatores como ferramenta utilizada, profundidade de corte, material da peça e comprimento usinado (MACHADO et al., 2015).</w:t>
      </w:r>
    </w:p>
    <w:p w:rsidR="5523BDB8" w:rsidP="1DE12939" w:rsidRDefault="5523BDB8" w14:paraId="2CF7BECF" w14:textId="364E411A">
      <w:pPr>
        <w:pStyle w:val="NormalWeb"/>
        <w:spacing w:line="360" w:lineRule="auto"/>
        <w:jc w:val="both"/>
        <w:rPr>
          <w:rFonts w:ascii="Arial" w:hAnsi="Arial" w:eastAsia="Arial" w:cs="Arial"/>
        </w:rPr>
      </w:pPr>
      <w:r>
        <w:rPr>
          <w:rFonts w:ascii="Arial" w:hAnsi="Arial" w:eastAsia="Arial" w:cs="Arial"/>
        </w:rPr>
        <w:t>Essa padronização teve como objetivo reduzir interferências externas nos resultados de vibração e rugosidade (TRENT; WRIGHT, 2000).</w:t>
      </w:r>
    </w:p>
    <w:p w:rsidRPr="009228F1" w:rsidR="009228F1" w:rsidP="1DE12939" w:rsidRDefault="009228F1" w14:paraId="75DA20F3" w14:textId="1D358B89">
      <w:pPr>
        <w:pStyle w:val="NormalWeb"/>
        <w:numPr>
          <w:ilvl w:val="0"/>
          <w:numId w:val="37"/>
        </w:numPr>
        <w:spacing w:line="360" w:lineRule="auto"/>
        <w:ind w:left="0" w:firstLine="709"/>
        <w:jc w:val="both"/>
        <w:rPr>
          <w:rFonts w:ascii="Arial" w:hAnsi="Arial" w:eastAsia="Arial" w:cs="Arial"/>
        </w:rPr>
      </w:pPr>
      <w:r>
        <w:rPr>
          <w:rFonts w:ascii="Arial" w:hAnsi="Arial" w:eastAsia="Arial" w:cs="Arial"/>
        </w:rPr>
        <w:t>Testes e Ajustes: Antes dos ensaios definitivos, foram realizados testes preliminares para verificar o funcionamento da máquina, estabelecida da fixação da peça e adequação dos parâmetros selecionados (TLUSTY, 2000).</w:t>
      </w:r>
    </w:p>
    <w:p w:rsidR="2241AC9E" w:rsidP="1DE12939" w:rsidRDefault="2241AC9E" w14:paraId="20BE8BEE" w14:textId="0624D9C5">
      <w:pPr>
        <w:pStyle w:val="NormalWeb"/>
        <w:spacing w:line="360" w:lineRule="auto"/>
        <w:jc w:val="both"/>
        <w:rPr>
          <w:rFonts w:ascii="Arial" w:hAnsi="Arial" w:eastAsia="Arial" w:cs="Arial"/>
        </w:rPr>
      </w:pPr>
      <w:r>
        <w:rPr>
          <w:rFonts w:ascii="Arial" w:hAnsi="Arial" w:eastAsia="Arial" w:cs="Arial"/>
        </w:rPr>
        <w:t>Os ajustes necessários foram realizados visando garantir segurança operacional e repetibilidade dos experimentos (DINIZ; MARCONDES; COPPINI,</w:t>
      </w:r>
      <w:r>
        <w:rPr>
          <w:rFonts w:ascii="Arial" w:hAnsi="Arial" w:eastAsia="Arial" w:cs="Arial"/>
          <w:b/>
          <w:bCs/>
        </w:rPr>
        <w:t xml:space="preserve"> </w:t>
      </w:r>
      <w:r>
        <w:rPr>
          <w:rFonts w:ascii="Arial" w:hAnsi="Arial" w:eastAsia="Arial" w:cs="Arial"/>
        </w:rPr>
        <w:t>2008).</w:t>
      </w:r>
    </w:p>
    <w:p w:rsidRPr="009228F1" w:rsidR="009228F1" w:rsidP="1DE12939" w:rsidRDefault="009228F1" w14:paraId="4C2F05AF" w14:textId="73AB8225">
      <w:pPr>
        <w:pStyle w:val="NormalWeb"/>
        <w:numPr>
          <w:ilvl w:val="0"/>
          <w:numId w:val="37"/>
        </w:numPr>
        <w:spacing w:line="360" w:lineRule="auto"/>
        <w:ind w:left="0" w:firstLine="709"/>
        <w:jc w:val="both"/>
        <w:rPr>
          <w:rFonts w:ascii="Arial" w:hAnsi="Arial" w:eastAsia="Arial" w:cs="Arial"/>
        </w:rPr>
      </w:pPr>
      <w:r>
        <w:rPr>
          <w:rFonts w:ascii="Arial" w:hAnsi="Arial" w:eastAsia="Arial" w:cs="Arial"/>
        </w:rPr>
        <w:t>Monitoramento Contínuo: Durante os ensaios, foram monitoradas as condições de usinagem, observando-se possíveis vibrações, ruídos e variações no acabamento superficial (TRENT; WRIGHT, 2000).</w:t>
      </w:r>
    </w:p>
    <w:p w:rsidR="584A0F07" w:rsidP="1DE12939" w:rsidRDefault="584A0F07" w14:paraId="7960E96C" w14:textId="15CF33AA">
      <w:pPr>
        <w:pStyle w:val="NormalWeb"/>
        <w:spacing w:line="360" w:lineRule="auto"/>
        <w:jc w:val="both"/>
        <w:rPr>
          <w:rFonts w:ascii="Arial" w:hAnsi="Arial" w:eastAsia="Arial" w:cs="Arial"/>
        </w:rPr>
      </w:pPr>
      <w:r>
        <w:rPr>
          <w:rFonts w:ascii="Arial" w:hAnsi="Arial" w:eastAsia="Arial" w:cs="Arial"/>
        </w:rPr>
        <w:t>Após cada teste, os dados de rugosidade foram coletados e registrados para posterior análise e comparação entre os parâmetros utilizados (ISO 4287, 1997).</w:t>
      </w:r>
    </w:p>
    <w:p w:rsidRPr="009228F1" w:rsidR="009228F1" w:rsidP="1DE12939" w:rsidRDefault="009228F1" w14:paraId="42F9EAB5" w14:textId="77777777">
      <w:pPr>
        <w:pStyle w:val="NormalWeb"/>
        <w:spacing w:line="360" w:lineRule="auto"/>
        <w:jc w:val="both"/>
        <w:rPr>
          <w:rFonts w:ascii="Arial" w:hAnsi="Arial" w:eastAsia="Arial" w:cs="Arial"/>
        </w:rPr>
      </w:pPr>
      <w:r>
        <w:rPr>
          <w:rFonts w:ascii="Arial" w:hAnsi="Arial" w:eastAsia="Arial" w:cs="Arial"/>
        </w:rPr>
        <w:t>Os cuidados pós-implementação incluem:</w:t>
      </w:r>
    </w:p>
    <w:p w:rsidRPr="009228F1" w:rsidR="009228F1" w:rsidP="1DE12939" w:rsidRDefault="009228F1" w14:paraId="08ADFD52" w14:textId="27A8698A">
      <w:pPr>
        <w:pStyle w:val="NormalWeb"/>
        <w:numPr>
          <w:ilvl w:val="0"/>
          <w:numId w:val="36"/>
        </w:numPr>
        <w:spacing w:line="360" w:lineRule="auto"/>
        <w:ind w:left="0" w:firstLine="709"/>
        <w:jc w:val="both"/>
        <w:rPr>
          <w:rFonts w:ascii="Arial" w:hAnsi="Arial" w:eastAsia="Arial" w:cs="Arial"/>
        </w:rPr>
      </w:pPr>
      <w:r>
        <w:rPr>
          <w:rFonts w:ascii="Arial" w:hAnsi="Arial" w:eastAsia="Arial" w:cs="Arial"/>
        </w:rPr>
        <w:t>Revisão Periódica: Durante a realização dos ensaios, foram realizadas verificações periódicas nas condições de máquina, ferramenta e fixação da peça, garantindo estabilidade e repetibilidade nos resultados obtidos (TLUSTY, 2000).</w:t>
      </w:r>
    </w:p>
    <w:p w:rsidRPr="009228F1" w:rsidR="009228F1" w:rsidP="1DE12939" w:rsidRDefault="009228F1" w14:paraId="15DBE4EB" w14:textId="398054CD">
      <w:pPr>
        <w:pStyle w:val="NormalWeb"/>
        <w:numPr>
          <w:ilvl w:val="0"/>
          <w:numId w:val="36"/>
        </w:numPr>
        <w:spacing w:line="360" w:lineRule="auto"/>
        <w:ind w:left="0" w:firstLine="709"/>
        <w:jc w:val="both"/>
        <w:rPr>
          <w:rFonts w:ascii="Arial" w:hAnsi="Arial" w:eastAsia="Arial" w:cs="Arial"/>
        </w:rPr>
      </w:pPr>
      <w:r>
        <w:rPr>
          <w:rFonts w:ascii="Arial" w:hAnsi="Arial" w:eastAsia="Arial" w:cs="Arial"/>
        </w:rPr>
        <w:t>Engajamento da Equipe: A comunicação entre os integrantes da equipe foi fundamental para a correta execução dos ensaios, coleta de dados e organização das informações experimentais (MACHADO et al., 2015).</w:t>
      </w:r>
    </w:p>
    <w:p w:rsidRPr="009228F1" w:rsidR="009228F1" w:rsidP="1DE12939" w:rsidRDefault="009228F1" w14:paraId="2FE9D2B4" w14:textId="25D20317">
      <w:pPr>
        <w:pStyle w:val="NormalWeb"/>
        <w:numPr>
          <w:ilvl w:val="0"/>
          <w:numId w:val="36"/>
        </w:numPr>
        <w:spacing w:line="360" w:lineRule="auto"/>
        <w:ind w:left="0" w:firstLine="709"/>
        <w:jc w:val="both"/>
        <w:rPr>
          <w:rFonts w:ascii="Arial" w:hAnsi="Arial" w:eastAsia="Arial" w:cs="Arial"/>
        </w:rPr>
      </w:pPr>
      <w:r>
        <w:rPr>
          <w:rFonts w:ascii="Arial" w:hAnsi="Arial" w:eastAsia="Arial" w:cs="Arial"/>
        </w:rPr>
        <w:t>Atualização de Documentação: Todos os parâmetros utilizados e resultados obtidos foram registrados e organizados em tabelas e planilhas, permitindo rastreabilidade e comparação entre os ensaios realizados (ISO 4287, 1997).</w:t>
      </w:r>
    </w:p>
    <w:p w:rsidR="009228F1" w:rsidP="1DE12939" w:rsidRDefault="009228F1" w14:paraId="1DFDE758" w14:textId="62740202">
      <w:pPr>
        <w:pStyle w:val="NormalWeb"/>
        <w:numPr>
          <w:ilvl w:val="0"/>
          <w:numId w:val="36"/>
        </w:numPr>
        <w:spacing w:line="360" w:lineRule="auto"/>
        <w:ind w:left="0" w:firstLine="709"/>
        <w:jc w:val="both"/>
        <w:rPr>
          <w:rFonts w:ascii="Arial" w:hAnsi="Arial" w:eastAsia="Arial" w:cs="Arial"/>
        </w:rPr>
      </w:pPr>
      <w:r>
        <w:rPr>
          <w:rFonts w:ascii="Arial" w:hAnsi="Arial" w:eastAsia="Arial" w:cs="Arial"/>
        </w:rPr>
        <w:t xml:space="preserve">Treinamento Contínuo: Ao longo do desenvolvimento do trabalho, foram realizados estudos complementares sobre usinagem, vibração e rugosidade </w:t>
      </w:r>
      <w:r>
        <w:rPr>
          <w:rFonts w:ascii="Arial" w:hAnsi="Arial" w:eastAsia="Arial" w:cs="Arial"/>
        </w:rPr>
        <w:lastRenderedPageBreak/>
        <w:t>superficial, contribuindo para maior precisão na análise dos resultados (DINIZ; MARCONDES; COPPINI, 2008).</w:t>
      </w:r>
    </w:p>
    <w:p w:rsidRPr="00080F29" w:rsidR="003A3854" w:rsidP="00080F29" w:rsidRDefault="009D5241" w14:paraId="2F7F6E14" w14:textId="34703B76">
      <w:pPr>
        <w:pStyle w:val="Ttulo2"/>
        <w:numPr>
          <w:ilvl w:val="1"/>
          <w:numId w:val="21"/>
        </w:numPr>
        <w:rPr>
          <w:rFonts w:ascii="Arial" w:hAnsi="Arial" w:cs="Arial"/>
          <w:caps/>
          <w:szCs w:val="24"/>
        </w:rPr>
      </w:pPr>
      <w:r>
        <w:rPr>
          <w:rFonts w:ascii="Arial" w:hAnsi="Arial" w:cs="Arial"/>
          <w:bCs/>
          <w:caps/>
          <w:szCs w:val="24"/>
        </w:rPr>
        <w:t>BENEFÍCIOS</w:t>
      </w:r>
    </w:p>
    <w:p w:rsidRPr="003A3854" w:rsidR="003A3854" w:rsidP="2203131D" w:rsidRDefault="003A3854" w14:paraId="2FB5C718" w14:textId="773348C9">
      <w:pPr>
        <w:widowControl/>
        <w:numPr>
          <w:ilvl w:val="0"/>
          <w:numId w:val="27"/>
        </w:numPr>
        <w:autoSpaceDE/>
        <w:autoSpaceDN/>
        <w:spacing w:before="100" w:beforeAutospacing="1" w:after="100" w:afterAutospacing="1" w:line="360" w:lineRule="auto"/>
        <w:ind w:left="0" w:firstLine="709"/>
        <w:jc w:val="both"/>
        <w:rPr>
          <w:rFonts w:ascii="Arial" w:hAnsi="Arial" w:eastAsia="Times New Roman" w:cs="Arial"/>
          <w:sz w:val="24"/>
          <w:szCs w:val="24"/>
          <w:lang w:val="pt-BR" w:eastAsia="pt-BR"/>
        </w:rPr>
      </w:pPr>
      <w:r>
        <w:rPr>
          <w:rFonts w:ascii="Arial" w:hAnsi="Arial" w:eastAsia="Times New Roman" w:cs="Arial"/>
          <w:sz w:val="24"/>
          <w:szCs w:val="24"/>
          <w:lang w:val="pt-BR" w:eastAsia="pt-BR"/>
        </w:rPr>
        <w:t xml:space="preserve">Melhoria do acabamento superficial </w:t>
      </w:r>
    </w:p>
    <w:p w:rsidRPr="003A3854" w:rsidR="003A3854" w:rsidP="2203131D" w:rsidRDefault="003A3854" w14:paraId="6BA3B277" w14:textId="70780FCA">
      <w:pPr>
        <w:widowControl/>
        <w:numPr>
          <w:ilvl w:val="0"/>
          <w:numId w:val="27"/>
        </w:numPr>
        <w:autoSpaceDE/>
        <w:autoSpaceDN/>
        <w:spacing w:before="100" w:beforeAutospacing="1" w:after="100" w:afterAutospacing="1" w:line="360" w:lineRule="auto"/>
        <w:ind w:left="0" w:firstLine="709"/>
        <w:jc w:val="both"/>
        <w:rPr>
          <w:rFonts w:ascii="Arial" w:hAnsi="Arial" w:eastAsia="Times New Roman" w:cs="Arial"/>
          <w:sz w:val="24"/>
          <w:szCs w:val="24"/>
          <w:lang w:val="pt-BR" w:eastAsia="pt-BR"/>
        </w:rPr>
      </w:pPr>
      <w:r>
        <w:rPr>
          <w:rFonts w:ascii="Arial" w:hAnsi="Arial" w:eastAsia="Times New Roman" w:cs="Arial"/>
          <w:sz w:val="24"/>
          <w:szCs w:val="24"/>
          <w:lang w:val="pt-BR" w:eastAsia="pt-BR"/>
        </w:rPr>
        <w:t xml:space="preserve">Redução de vibrações no processo </w:t>
      </w:r>
    </w:p>
    <w:p w:rsidRPr="003A3854" w:rsidR="003A3854" w:rsidP="2203131D" w:rsidRDefault="003A3854" w14:paraId="02027BC4" w14:textId="3F215D8A">
      <w:pPr>
        <w:widowControl/>
        <w:numPr>
          <w:ilvl w:val="0"/>
          <w:numId w:val="27"/>
        </w:numPr>
        <w:autoSpaceDE/>
        <w:autoSpaceDN/>
        <w:spacing w:before="100" w:beforeAutospacing="1" w:after="100" w:afterAutospacing="1" w:line="360" w:lineRule="auto"/>
        <w:ind w:left="0" w:firstLine="709"/>
        <w:jc w:val="both"/>
        <w:rPr>
          <w:rFonts w:ascii="Arial" w:hAnsi="Arial" w:eastAsia="Times New Roman" w:cs="Arial"/>
          <w:sz w:val="24"/>
          <w:szCs w:val="24"/>
          <w:lang w:val="pt-BR" w:eastAsia="pt-BR"/>
        </w:rPr>
      </w:pPr>
      <w:r>
        <w:rPr>
          <w:rFonts w:ascii="Arial" w:hAnsi="Arial" w:eastAsia="Times New Roman" w:cs="Arial"/>
          <w:sz w:val="24"/>
          <w:szCs w:val="24"/>
          <w:lang w:val="pt-BR" w:eastAsia="pt-BR"/>
        </w:rPr>
        <w:t xml:space="preserve">Aumento da vida útil da ferramenta </w:t>
      </w:r>
    </w:p>
    <w:p w:rsidRPr="003A3854" w:rsidR="003A3854" w:rsidP="2203131D" w:rsidRDefault="003A3854" w14:paraId="3452BD7C" w14:textId="7EB7B3CE">
      <w:pPr>
        <w:widowControl/>
        <w:numPr>
          <w:ilvl w:val="0"/>
          <w:numId w:val="27"/>
        </w:numPr>
        <w:autoSpaceDE/>
        <w:autoSpaceDN/>
        <w:spacing w:before="100" w:beforeAutospacing="1" w:after="100" w:afterAutospacing="1" w:line="360" w:lineRule="auto"/>
        <w:ind w:left="0" w:firstLine="709"/>
        <w:jc w:val="both"/>
        <w:rPr>
          <w:rFonts w:ascii="Arial" w:hAnsi="Arial" w:eastAsia="Times New Roman" w:cs="Arial"/>
          <w:sz w:val="24"/>
          <w:szCs w:val="24"/>
          <w:lang w:val="pt-BR" w:eastAsia="pt-BR"/>
        </w:rPr>
      </w:pPr>
      <w:r>
        <w:rPr>
          <w:rFonts w:ascii="Arial" w:hAnsi="Arial" w:eastAsia="Times New Roman" w:cs="Arial"/>
          <w:sz w:val="24"/>
          <w:szCs w:val="24"/>
          <w:lang w:val="pt-BR" w:eastAsia="pt-BR"/>
        </w:rPr>
        <w:t xml:space="preserve">Maior estabilidade operacional </w:t>
      </w:r>
    </w:p>
    <w:p w:rsidR="7ED6F268" w:rsidP="2203131D" w:rsidRDefault="7ED6F268" w14:paraId="0627176A" w14:textId="524A13DF">
      <w:pPr>
        <w:widowControl/>
        <w:numPr>
          <w:ilvl w:val="0"/>
          <w:numId w:val="27"/>
        </w:numPr>
        <w:spacing w:beforeAutospacing="1" w:afterAutospacing="1" w:line="360" w:lineRule="auto"/>
        <w:ind w:left="0" w:firstLine="709"/>
        <w:jc w:val="both"/>
        <w:rPr>
          <w:rFonts w:ascii="Arial" w:hAnsi="Arial" w:eastAsia="Times New Roman" w:cs="Arial"/>
          <w:sz w:val="24"/>
          <w:szCs w:val="24"/>
          <w:lang w:val="pt-BR" w:eastAsia="pt-BR"/>
        </w:rPr>
      </w:pPr>
      <w:r>
        <w:rPr>
          <w:rFonts w:ascii="Arial" w:hAnsi="Arial" w:eastAsia="Times New Roman" w:cs="Arial"/>
          <w:sz w:val="24"/>
          <w:szCs w:val="24"/>
          <w:lang w:val="pt-BR" w:eastAsia="pt-BR"/>
        </w:rPr>
        <w:t>Otimização dos parâmetros de corte</w:t>
      </w:r>
    </w:p>
    <w:p w:rsidR="7ED6F268" w:rsidP="2203131D" w:rsidRDefault="7ED6F268" w14:paraId="5477B1D8" w14:textId="4A8018F5">
      <w:pPr>
        <w:widowControl/>
        <w:numPr>
          <w:ilvl w:val="0"/>
          <w:numId w:val="27"/>
        </w:numPr>
        <w:spacing w:beforeAutospacing="1" w:afterAutospacing="1" w:line="360" w:lineRule="auto"/>
        <w:ind w:left="0" w:firstLine="709"/>
        <w:jc w:val="both"/>
        <w:rPr>
          <w:rFonts w:ascii="Arial" w:hAnsi="Arial" w:eastAsia="Times New Roman" w:cs="Arial"/>
          <w:sz w:val="24"/>
          <w:szCs w:val="24"/>
          <w:lang w:val="pt-BR" w:eastAsia="pt-BR"/>
        </w:rPr>
      </w:pPr>
      <w:r>
        <w:rPr>
          <w:rFonts w:ascii="Arial" w:hAnsi="Arial" w:eastAsia="Times New Roman" w:cs="Arial"/>
          <w:sz w:val="24"/>
          <w:szCs w:val="24"/>
          <w:lang w:val="pt-BR" w:eastAsia="pt-BR"/>
        </w:rPr>
        <w:t>Redução de custos com retrabalho</w:t>
      </w:r>
    </w:p>
    <w:p w:rsidR="00080F29" w:rsidP="1DE12939" w:rsidRDefault="00080F29" w14:paraId="53B54D9C" w14:textId="77777777">
      <w:pPr>
        <w:spacing w:beforeAutospacing="1" w:afterAutospacing="1" w:line="360" w:lineRule="auto"/>
        <w:ind w:firstLine="709"/>
        <w:jc w:val="both"/>
        <w:rPr>
          <w:rFonts w:ascii="Arial" w:hAnsi="Arial" w:eastAsia="Times New Roman" w:cs="Arial"/>
          <w:sz w:val="24"/>
          <w:szCs w:val="24"/>
          <w:lang w:val="pt-BR" w:eastAsia="pt-BR"/>
        </w:rPr>
      </w:pPr>
      <w:r>
        <w:rPr>
          <w:rFonts w:ascii="Arial" w:hAnsi="Arial" w:eastAsia="Times New Roman" w:cs="Arial"/>
          <w:sz w:val="24"/>
          <w:szCs w:val="24"/>
          <w:lang w:val="pt-BR" w:eastAsia="pt-BR"/>
        </w:rPr>
        <w:t>Esses ganhos estão alinhados ao que apontam Diniz, Marcondes e Coppini (2008) e Machado et al. (2015), para quem o controle adequado dos parâmetros de corte e a padronização do processo resultam diretamente em melhor qualidade superficial, maior estabilidade operacional e redução de custos de produção.</w:t>
      </w:r>
    </w:p>
    <w:p w:rsidRPr="00657AE6" w:rsidR="00080F29" w:rsidP="1DE12939" w:rsidRDefault="00080F29" w14:paraId="07DDC64B" w14:textId="5758696A">
      <w:pPr>
        <w:spacing w:beforeAutospacing="1" w:afterAutospacing="1" w:line="360" w:lineRule="auto"/>
        <w:ind w:firstLine="709"/>
        <w:jc w:val="both"/>
        <w:rPr>
          <w:rFonts w:ascii="Arial" w:hAnsi="Arial" w:eastAsia="Times New Roman" w:cs="Arial"/>
          <w:sz w:val="24"/>
          <w:szCs w:val="24"/>
          <w:lang w:val="pt-BR" w:eastAsia="pt-BR"/>
        </w:rPr>
      </w:pPr>
      <w:r>
        <w:rPr>
          <w:rFonts w:ascii="Arial" w:hAnsi="Arial" w:eastAsia="Times New Roman" w:cs="Arial"/>
          <w:sz w:val="24"/>
          <w:szCs w:val="24"/>
          <w:lang w:val="pt-BR" w:eastAsia="pt-BR"/>
        </w:rPr>
        <w:t xml:space="preserve">Por fim, como Shigeo Shingo afirmou: "A verdadeira eficiência não vem da redução de custos, mas da redução do desperdício" (SHINGO, 1989). </w:t>
      </w:r>
    </w:p>
    <w:p w:rsidR="00293946" w:rsidRDefault="00B61986" w14:paraId="71CEE129" w14:textId="77777777">
      <w:pPr>
        <w:pStyle w:val="Ttulo1"/>
        <w:numPr>
          <w:ilvl w:val="0"/>
          <w:numId w:val="21"/>
        </w:numPr>
      </w:pPr>
      <w:r>
        <w:t>DESENHO DO PROCESSO</w:t>
      </w:r>
    </w:p>
    <w:p w:rsidR="00293946" w:rsidRDefault="00B61986" w14:paraId="28A0E46C" w14:textId="77777777">
      <w:pPr>
        <w:jc w:val="both"/>
      </w:pPr>
      <w:r>
        <w:rPr>
          <w:rFonts w:ascii="Arial" w:hAnsi="Arial"/>
          <w:sz w:val="24"/>
        </w:rPr>
        <w:t>A Figura 2 apresenta o esquema do processo de torneamento cilíndrico externo utilizado nos ensaios, evidenciando o tarugo de alumínio fixado na placa do torno, a ferramenta de metal duro e os parâmetros de corte avaliados: rotação (n), avanço por rotação (fn) e profundidade de corte (ap).</w:t>
      </w:r>
    </w:p>
    <w:p w:rsidR="00293946" w:rsidRDefault="00B61986" w14:paraId="3F67C6E5" w14:textId="77777777">
      <w:pPr>
        <w:jc w:val="center"/>
      </w:pPr>
      <w:r>
        <w:rPr>
          <w:noProof/>
        </w:rPr>
        <w:drawing>
          <wp:inline distT="0" distB="0" distL="0" distR="0" wp14:anchorId="03A59D01" wp14:editId="0384D9C7">
            <wp:extent cx="5486400" cy="2902413"/>
            <wp:effectExtent l="0" t="0" r="0" b="0"/>
            <wp:docPr id="708129046" name="Picture 70812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enho_processo.png"/>
                    <pic:cNvPicPr/>
                  </pic:nvPicPr>
                  <pic:blipFill>
                    <a:blip r:embed="rId16"/>
                    <a:stretch>
                      <a:fillRect/>
                    </a:stretch>
                  </pic:blipFill>
                  <pic:spPr>
                    <a:xfrm>
                      <a:off x="0" y="0"/>
                      <a:ext cx="5486400" cy="2902413"/>
                    </a:xfrm>
                    <a:prstGeom prst="rect">
                      <a:avLst/>
                    </a:prstGeom>
                  </pic:spPr>
                </pic:pic>
              </a:graphicData>
            </a:graphic>
          </wp:inline>
        </w:drawing>
      </w:r>
    </w:p>
    <w:p w:rsidR="00293946" w:rsidRDefault="00B61986" w14:paraId="0B4619DC" w14:textId="77777777">
      <w:pPr>
        <w:jc w:val="center"/>
      </w:pPr>
      <w:r>
        <w:rPr>
          <w:rFonts w:ascii="Arial" w:hAnsi="Arial"/>
          <w:sz w:val="24"/>
        </w:rPr>
        <w:t xml:space="preserve">Figura 2 – Esquema do torneamento cilíndrico externo do tarugo de alumínio, com indicação dos parâmetros de corte (vc, fn, ap) e do sentido de rotação </w:t>
      </w:r>
      <w:r>
        <w:rPr>
          <w:rFonts w:ascii="Arial" w:hAnsi="Arial"/>
          <w:sz w:val="24"/>
        </w:rPr>
        <w:lastRenderedPageBreak/>
        <w:t>(n).</w:t>
      </w:r>
    </w:p>
    <w:p w:rsidR="00293946" w:rsidRDefault="00B61986" w14:paraId="1B5AB828" w14:textId="77777777">
      <w:pPr>
        <w:jc w:val="center"/>
      </w:pPr>
      <w:r w:rsidRPr="5226823D" w:rsidR="00B61986">
        <w:rPr>
          <w:rFonts w:ascii="Arial" w:hAnsi="Arial"/>
          <w:sz w:val="24"/>
          <w:szCs w:val="24"/>
        </w:rPr>
        <w:t>Fonte: elaborado pelos autores (2026).</w:t>
      </w:r>
    </w:p>
    <w:p w:rsidR="5226823D" w:rsidP="5226823D" w:rsidRDefault="5226823D" w14:paraId="2EDAE791" w14:textId="4E54256D">
      <w:pPr>
        <w:jc w:val="center"/>
        <w:rPr>
          <w:rFonts w:ascii="Arial" w:hAnsi="Arial"/>
          <w:sz w:val="24"/>
          <w:szCs w:val="24"/>
        </w:rPr>
      </w:pPr>
    </w:p>
    <w:p w:rsidR="5226823D" w:rsidP="5226823D" w:rsidRDefault="5226823D" w14:paraId="0A11C8CC" w14:textId="4DCB6540">
      <w:pPr>
        <w:jc w:val="center"/>
        <w:rPr>
          <w:rFonts w:ascii="Arial" w:hAnsi="Arial"/>
          <w:sz w:val="24"/>
          <w:szCs w:val="24"/>
        </w:rPr>
      </w:pPr>
    </w:p>
    <w:p w:rsidR="5226823D" w:rsidP="5226823D" w:rsidRDefault="5226823D" w14:paraId="75196F24" w14:textId="63C7B51B">
      <w:pPr>
        <w:jc w:val="center"/>
        <w:rPr>
          <w:rFonts w:ascii="Arial" w:hAnsi="Arial"/>
          <w:sz w:val="24"/>
          <w:szCs w:val="24"/>
        </w:rPr>
      </w:pPr>
    </w:p>
    <w:p w:rsidR="005844E8" w:rsidP="5226823D" w:rsidRDefault="005844E8" w14:paraId="15B27A4C" w14:textId="0A5BDCC2">
      <w:pPr>
        <w:pStyle w:val="Ttulo1"/>
        <w:numPr>
          <w:ilvl w:val="0"/>
          <w:numId w:val="21"/>
        </w:numPr>
        <w:ind w:left="426"/>
        <w:rPr>
          <w:rFonts w:ascii="Arial" w:hAnsi="Arial" w:cs="Arial"/>
        </w:rPr>
      </w:pPr>
      <w:r w:rsidRPr="5226823D" w:rsidR="005844E8">
        <w:rPr>
          <w:rFonts w:ascii="Arial" w:hAnsi="Arial" w:cs="Arial"/>
        </w:rPr>
        <w:t>RESULTADOS E DISCUSSÕES</w:t>
      </w:r>
      <w:r w:rsidRPr="5226823D" w:rsidR="3413950B">
        <w:rPr>
          <w:rFonts w:ascii="Arial" w:hAnsi="Arial" w:cs="Arial"/>
        </w:rPr>
        <w:t xml:space="preserve"> </w:t>
      </w:r>
    </w:p>
    <w:p w:rsidR="5028B483" w:rsidP="7AC5EFFD" w:rsidRDefault="5028B483">
      <w:pPr>
        <w:spacing w:beforeAutospacing="1" w:afterAutospacing="1" w:line="360" w:lineRule="auto"/>
        <w:ind w:firstLine="709"/>
        <w:jc w:val="both"/>
      </w:pPr>
      <w:r>
        <w:rPr>
          <w:rFonts w:ascii="Arial" w:hAnsi="Arial" w:cs="Arial"/>
          <w:sz w:val="24"/>
          <w:szCs w:val="24"/>
        </w:rPr>
        <w:t>A Tabela 4 apresenta os valores de rugosidade média (Ra) e de vibração (aceleração RMS) obtidos nas duas repetições de cada ensaio da matriz L9, bem como as respectivas médias.</w:t>
      </w:r>
    </w:p>
    <w:p w:rsidR="00293946" w:rsidRDefault="00B61986">
      <w:r>
        <w:rPr>
          <w:rFonts w:ascii="Arial" w:hAnsi="Arial" w:cs="Arial"/>
          <w:sz w:val="24"/>
          <w:szCs w:val="24"/>
        </w:rPr>
        <w:t>Tabela 4 – Resultados de rugosidade e vibração por ensaio</w:t>
      </w:r>
    </w:p>
    <w:tbl>
      <w:tblPr>
        <w:tblStyle w:val="Tabelacomgrade"/>
        <w:tblW w:type="auto" w:w="0"/>
        <w:tblLook w:firstColumn="1" w:firstRow="1" w:lastColumn="0" w:lastRow="0" w:noHBand="0" w:noVBand="1" w:val="04A0"/>
        <w:jc w:val="center"/>
      </w:tblPr>
      <w:tblGrid>
        <w:gridCol w:w="1296"/>
        <w:gridCol w:w="1296"/>
        <w:gridCol w:w="1296"/>
        <w:gridCol w:w="1296"/>
        <w:gridCol w:w="1296"/>
        <w:gridCol w:w="1296"/>
        <w:gridCol w:w="1296"/>
      </w:tblGrid>
      <w:tr>
        <w:tc>
          <w:tcPr>
            <w:tcW w:type="dxa" w:w="1296"/>
            <w:shd w:val="clear" w:color="auto" w:fill="D9D9D9"/>
            <w:vAlign w:val="center"/>
          </w:tcPr>
          <w:p>
            <w:pPr>
              <w:jc w:val="center"/>
            </w:pPr>
            <w:r>
              <w:rPr>
                <w:rFonts w:ascii="Arial" w:hAnsi="Arial" w:cs="Arial"/>
                <w:b/>
                <w:sz w:val="20"/>
                <w:szCs w:val="20"/>
              </w:rPr>
              <w:t>Ensaio</w:t>
            </w:r>
          </w:p>
        </w:tc>
        <w:tc>
          <w:tcPr>
            <w:tcW w:type="dxa" w:w="1296"/>
            <w:shd w:val="clear" w:color="auto" w:fill="D9D9D9"/>
            <w:vAlign w:val="center"/>
          </w:tcPr>
          <w:p>
            <w:pPr>
              <w:jc w:val="center"/>
            </w:pPr>
            <w:r>
              <w:rPr>
                <w:rFonts w:ascii="Arial" w:hAnsi="Arial" w:cs="Arial"/>
                <w:b/>
                <w:sz w:val="20"/>
                <w:szCs w:val="20"/>
              </w:rPr>
              <w:t>Ra R1 (µm)</w:t>
            </w:r>
          </w:p>
        </w:tc>
        <w:tc>
          <w:tcPr>
            <w:tcW w:type="dxa" w:w="1296"/>
            <w:shd w:val="clear" w:color="auto" w:fill="D9D9D9"/>
            <w:vAlign w:val="center"/>
          </w:tcPr>
          <w:p>
            <w:pPr>
              <w:jc w:val="center"/>
            </w:pPr>
            <w:r>
              <w:rPr>
                <w:rFonts w:ascii="Arial" w:hAnsi="Arial" w:cs="Arial"/>
                <w:b/>
                <w:sz w:val="20"/>
                <w:szCs w:val="20"/>
              </w:rPr>
              <w:t>Ra R2 (µm)</w:t>
            </w:r>
          </w:p>
        </w:tc>
        <w:tc>
          <w:tcPr>
            <w:tcW w:type="dxa" w:w="1296"/>
            <w:shd w:val="clear" w:color="auto" w:fill="D9D9D9"/>
            <w:vAlign w:val="center"/>
          </w:tcPr>
          <w:p>
            <w:pPr>
              <w:jc w:val="center"/>
            </w:pPr>
            <w:r>
              <w:rPr>
                <w:rFonts w:ascii="Arial" w:hAnsi="Arial" w:cs="Arial"/>
                <w:b/>
                <w:sz w:val="20"/>
                <w:szCs w:val="20"/>
              </w:rPr>
              <w:t>Ra média (µm)</w:t>
            </w:r>
          </w:p>
        </w:tc>
        <w:tc>
          <w:tcPr>
            <w:tcW w:type="dxa" w:w="1296"/>
            <w:shd w:val="clear" w:color="auto" w:fill="D9D9D9"/>
            <w:vAlign w:val="center"/>
          </w:tcPr>
          <w:p>
            <w:pPr>
              <w:jc w:val="center"/>
            </w:pPr>
            <w:r>
              <w:rPr>
                <w:rFonts w:ascii="Arial" w:hAnsi="Arial" w:cs="Arial"/>
                <w:b/>
                <w:sz w:val="20"/>
                <w:szCs w:val="20"/>
              </w:rPr>
              <w:t>Vib. R1 (m/s²)</w:t>
            </w:r>
          </w:p>
        </w:tc>
        <w:tc>
          <w:tcPr>
            <w:tcW w:type="dxa" w:w="1296"/>
            <w:shd w:val="clear" w:color="auto" w:fill="D9D9D9"/>
            <w:vAlign w:val="center"/>
          </w:tcPr>
          <w:p>
            <w:pPr>
              <w:jc w:val="center"/>
            </w:pPr>
            <w:r>
              <w:rPr>
                <w:rFonts w:ascii="Arial" w:hAnsi="Arial" w:cs="Arial"/>
                <w:b/>
                <w:sz w:val="20"/>
                <w:szCs w:val="20"/>
              </w:rPr>
              <w:t>Vib. R2 (m/s²)</w:t>
            </w:r>
          </w:p>
        </w:tc>
        <w:tc>
          <w:tcPr>
            <w:tcW w:type="dxa" w:w="1296"/>
            <w:shd w:val="clear" w:color="auto" w:fill="D9D9D9"/>
            <w:vAlign w:val="center"/>
          </w:tcPr>
          <w:p>
            <w:pPr>
              <w:jc w:val="center"/>
            </w:pPr>
            <w:r>
              <w:rPr>
                <w:rFonts w:ascii="Arial" w:hAnsi="Arial" w:cs="Arial"/>
                <w:b/>
                <w:sz w:val="20"/>
                <w:szCs w:val="20"/>
              </w:rPr>
              <w:t>Vib. média (m/s²)</w:t>
            </w:r>
          </w:p>
        </w:tc>
      </w:tr>
      <w:tr>
        <w:tc>
          <w:tcPr>
            <w:tcW w:type="dxa" w:w="1296"/>
            <w:vAlign w:val="center"/>
          </w:tcPr>
          <w:p>
            <w:pPr>
              <w:jc w:val="center"/>
            </w:pPr>
            <w:r>
              <w:rPr>
                <w:rFonts w:ascii="Arial" w:hAnsi="Arial" w:cs="Arial"/>
                <w:b/>
                <w:sz w:val="20"/>
                <w:szCs w:val="20"/>
              </w:rPr>
              <w:t>1</w:t>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r>
      <w:tr>
        <w:tc>
          <w:tcPr>
            <w:tcW w:type="dxa" w:w="1296"/>
            <w:vAlign w:val="center"/>
          </w:tcPr>
          <w:p>
            <w:pPr>
              <w:jc w:val="center"/>
            </w:pPr>
            <w:r>
              <w:rPr>
                <w:rFonts w:ascii="Arial" w:hAnsi="Arial" w:cs="Arial"/>
                <w:b/>
                <w:sz w:val="20"/>
                <w:szCs w:val="20"/>
              </w:rPr>
              <w:t>2</w:t>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r>
      <w:tr>
        <w:tc>
          <w:tcPr>
            <w:tcW w:type="dxa" w:w="1296"/>
            <w:vAlign w:val="center"/>
          </w:tcPr>
          <w:p>
            <w:pPr>
              <w:jc w:val="center"/>
            </w:pPr>
            <w:r>
              <w:rPr>
                <w:rFonts w:ascii="Arial" w:hAnsi="Arial" w:cs="Arial"/>
                <w:b/>
                <w:sz w:val="20"/>
                <w:szCs w:val="20"/>
              </w:rPr>
              <w:t>3</w:t>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r>
      <w:tr>
        <w:tc>
          <w:tcPr>
            <w:tcW w:type="dxa" w:w="1296"/>
            <w:vAlign w:val="center"/>
          </w:tcPr>
          <w:p>
            <w:pPr>
              <w:jc w:val="center"/>
            </w:pPr>
            <w:r>
              <w:rPr>
                <w:rFonts w:ascii="Arial" w:hAnsi="Arial" w:cs="Arial"/>
                <w:b/>
                <w:sz w:val="20"/>
                <w:szCs w:val="20"/>
              </w:rPr>
              <w:t>4</w:t>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r>
      <w:tr>
        <w:tc>
          <w:tcPr>
            <w:tcW w:type="dxa" w:w="1296"/>
            <w:vAlign w:val="center"/>
          </w:tcPr>
          <w:p>
            <w:pPr>
              <w:jc w:val="center"/>
            </w:pPr>
            <w:r>
              <w:rPr>
                <w:rFonts w:ascii="Arial" w:hAnsi="Arial" w:cs="Arial"/>
                <w:b/>
                <w:sz w:val="20"/>
                <w:szCs w:val="20"/>
              </w:rPr>
              <w:t>5</w:t>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r>
      <w:tr>
        <w:tc>
          <w:tcPr>
            <w:tcW w:type="dxa" w:w="1296"/>
            <w:vAlign w:val="center"/>
          </w:tcPr>
          <w:p>
            <w:pPr>
              <w:jc w:val="center"/>
            </w:pPr>
            <w:r>
              <w:rPr>
                <w:rFonts w:ascii="Arial" w:hAnsi="Arial" w:cs="Arial"/>
                <w:b/>
                <w:sz w:val="20"/>
                <w:szCs w:val="20"/>
              </w:rPr>
              <w:t>6</w:t>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r>
      <w:tr>
        <w:tc>
          <w:tcPr>
            <w:tcW w:type="dxa" w:w="1296"/>
            <w:vAlign w:val="center"/>
          </w:tcPr>
          <w:p>
            <w:pPr>
              <w:jc w:val="center"/>
            </w:pPr>
            <w:r>
              <w:rPr>
                <w:rFonts w:ascii="Arial" w:hAnsi="Arial" w:cs="Arial"/>
                <w:b/>
                <w:sz w:val="20"/>
                <w:szCs w:val="20"/>
              </w:rPr>
              <w:t>7</w:t>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r>
      <w:tr>
        <w:tc>
          <w:tcPr>
            <w:tcW w:type="dxa" w:w="1296"/>
            <w:vAlign w:val="center"/>
          </w:tcPr>
          <w:p>
            <w:pPr>
              <w:jc w:val="center"/>
            </w:pPr>
            <w:r>
              <w:rPr>
                <w:rFonts w:ascii="Arial" w:hAnsi="Arial" w:cs="Arial"/>
                <w:b/>
                <w:sz w:val="20"/>
                <w:szCs w:val="20"/>
              </w:rPr>
              <w:t>8</w:t>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r>
      <w:tr>
        <w:tc>
          <w:tcPr>
            <w:tcW w:type="dxa" w:w="1296"/>
            <w:vAlign w:val="center"/>
          </w:tcPr>
          <w:p>
            <w:pPr>
              <w:jc w:val="center"/>
            </w:pPr>
            <w:r>
              <w:rPr>
                <w:rFonts w:ascii="Arial" w:hAnsi="Arial" w:cs="Arial"/>
                <w:b/>
                <w:sz w:val="20"/>
                <w:szCs w:val="20"/>
              </w:rPr>
              <w:t>9</w:t>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c>
          <w:tcPr>
            <w:tcW w:type="dxa" w:w="1296"/>
            <w:vAlign w:val="center"/>
          </w:tcPr>
          <w:p>
            <w:pPr>
              <w:jc w:val="center"/>
            </w:pPr>
            <w:r>
              <w:rPr>
                <w:rFonts w:ascii="Arial" w:hAnsi="Arial" w:cs="Arial"/>
                <w:sz w:val="20"/>
                <w:szCs w:val="20"/>
              </w:rPr>
            </w:r>
          </w:p>
        </w:tc>
      </w:tr>
    </w:tbl>
    <w:p w:rsidR="00293946" w:rsidRDefault="00B61986">
      <w:r>
        <w:rPr>
          <w:rFonts w:ascii="Arial" w:hAnsi="Arial" w:cs="Arial"/>
          <w:sz w:val="24"/>
          <w:szCs w:val="24"/>
        </w:rPr>
        <w:t>Fonte: Autores (2026).</w:t>
      </w:r>
    </w:p>
    <w:p w:rsidR="5028B483" w:rsidP="7AC5EFFD" w:rsidRDefault="5028B483">
      <w:pPr>
        <w:spacing w:beforeAutospacing="1" w:afterAutospacing="1" w:line="360" w:lineRule="auto"/>
        <w:ind w:firstLine="709"/>
        <w:jc w:val="both"/>
      </w:pPr>
      <w:r>
        <w:rPr>
          <w:rFonts w:ascii="Arial" w:hAnsi="Arial" w:cs="Arial"/>
          <w:sz w:val="24"/>
          <w:szCs w:val="24"/>
        </w:rPr>
        <w:t>A Tabela 5 apresenta os efeitos principais, ou seja, a média da resposta em cada nível de cada parâmetro, e a amplitude (Δ) entre o maior e o menor valor médio, que indica o parâmetro de maior influência sobre a resposta.</w:t>
      </w:r>
    </w:p>
    <w:p w:rsidR="00293946" w:rsidRDefault="00B61986">
      <w:r>
        <w:rPr>
          <w:rFonts w:ascii="Arial" w:hAnsi="Arial" w:cs="Arial"/>
          <w:sz w:val="24"/>
          <w:szCs w:val="24"/>
        </w:rPr>
        <w:t>Tabela 5 – Efeitos principais sobre a rugosidade (Ra) e a vibração</w:t>
      </w:r>
    </w:p>
    <w:tbl>
      <w:tblPr>
        <w:tblStyle w:val="Tabelacomgrade"/>
        <w:tblW w:type="auto" w:w="0"/>
        <w:tblLook w:firstColumn="1" w:firstRow="1" w:lastColumn="0" w:lastRow="0" w:noHBand="0" w:noVBand="1" w:val="04A0"/>
        <w:jc w:val="center"/>
      </w:tblPr>
      <w:tblGrid>
        <w:gridCol w:w="1512"/>
        <w:gridCol w:w="1512"/>
        <w:gridCol w:w="1512"/>
        <w:gridCol w:w="1512"/>
        <w:gridCol w:w="1512"/>
        <w:gridCol w:w="1512"/>
      </w:tblGrid>
      <w:tr>
        <w:tc>
          <w:tcPr>
            <w:tcW w:type="dxa" w:w="1512"/>
            <w:shd w:val="clear" w:color="auto" w:fill="D9D9D9"/>
            <w:vAlign w:val="center"/>
          </w:tcPr>
          <w:p>
            <w:pPr>
              <w:jc w:val="center"/>
            </w:pPr>
            <w:r>
              <w:rPr>
                <w:rFonts w:ascii="Arial" w:hAnsi="Arial" w:cs="Arial"/>
                <w:b/>
                <w:sz w:val="20"/>
                <w:szCs w:val="20"/>
              </w:rPr>
              <w:t>Parâmetro</w:t>
            </w:r>
          </w:p>
        </w:tc>
        <w:tc>
          <w:tcPr>
            <w:tcW w:type="dxa" w:w="1512"/>
            <w:shd w:val="clear" w:color="auto" w:fill="D9D9D9"/>
            <w:vAlign w:val="center"/>
          </w:tcPr>
          <w:p>
            <w:pPr>
              <w:jc w:val="center"/>
            </w:pPr>
            <w:r>
              <w:rPr>
                <w:rFonts w:ascii="Arial" w:hAnsi="Arial" w:cs="Arial"/>
                <w:b/>
                <w:sz w:val="20"/>
                <w:szCs w:val="20"/>
              </w:rPr>
              <w:t>Resposta</w:t>
            </w:r>
          </w:p>
        </w:tc>
        <w:tc>
          <w:tcPr>
            <w:tcW w:type="dxa" w:w="1512"/>
            <w:shd w:val="clear" w:color="auto" w:fill="D9D9D9"/>
            <w:vAlign w:val="center"/>
          </w:tcPr>
          <w:p>
            <w:pPr>
              <w:jc w:val="center"/>
            </w:pPr>
            <w:r>
              <w:rPr>
                <w:rFonts w:ascii="Arial" w:hAnsi="Arial" w:cs="Arial"/>
                <w:b/>
                <w:sz w:val="20"/>
                <w:szCs w:val="20"/>
              </w:rPr>
              <w:t>Nível 1</w:t>
            </w:r>
          </w:p>
        </w:tc>
        <w:tc>
          <w:tcPr>
            <w:tcW w:type="dxa" w:w="1512"/>
            <w:shd w:val="clear" w:color="auto" w:fill="D9D9D9"/>
            <w:vAlign w:val="center"/>
          </w:tcPr>
          <w:p>
            <w:pPr>
              <w:jc w:val="center"/>
            </w:pPr>
            <w:r>
              <w:rPr>
                <w:rFonts w:ascii="Arial" w:hAnsi="Arial" w:cs="Arial"/>
                <w:b/>
                <w:sz w:val="20"/>
                <w:szCs w:val="20"/>
              </w:rPr>
              <w:t>Nível 2</w:t>
            </w:r>
          </w:p>
        </w:tc>
        <w:tc>
          <w:tcPr>
            <w:tcW w:type="dxa" w:w="1512"/>
            <w:shd w:val="clear" w:color="auto" w:fill="D9D9D9"/>
            <w:vAlign w:val="center"/>
          </w:tcPr>
          <w:p>
            <w:pPr>
              <w:jc w:val="center"/>
            </w:pPr>
            <w:r>
              <w:rPr>
                <w:rFonts w:ascii="Arial" w:hAnsi="Arial" w:cs="Arial"/>
                <w:b/>
                <w:sz w:val="20"/>
                <w:szCs w:val="20"/>
              </w:rPr>
              <w:t>Nível 3</w:t>
            </w:r>
          </w:p>
        </w:tc>
        <w:tc>
          <w:tcPr>
            <w:tcW w:type="dxa" w:w="1512"/>
            <w:shd w:val="clear" w:color="auto" w:fill="D9D9D9"/>
            <w:vAlign w:val="center"/>
          </w:tcPr>
          <w:p>
            <w:pPr>
              <w:jc w:val="center"/>
            </w:pPr>
            <w:r>
              <w:rPr>
                <w:rFonts w:ascii="Arial" w:hAnsi="Arial" w:cs="Arial"/>
                <w:b/>
                <w:sz w:val="20"/>
                <w:szCs w:val="20"/>
              </w:rPr>
              <w:t>Δ</w:t>
            </w:r>
          </w:p>
        </w:tc>
      </w:tr>
      <w:tr>
        <w:tc>
          <w:tcPr>
            <w:tcW w:type="dxa" w:w="1512"/>
            <w:vAlign w:val="center"/>
          </w:tcPr>
          <w:p>
            <w:pPr>
              <w:jc w:val="center"/>
            </w:pPr>
            <w:r>
              <w:rPr>
                <w:rFonts w:ascii="Arial" w:hAnsi="Arial" w:cs="Arial"/>
                <w:b/>
                <w:sz w:val="20"/>
                <w:szCs w:val="20"/>
              </w:rPr>
              <w:t>Rotação</w:t>
            </w:r>
          </w:p>
        </w:tc>
        <w:tc>
          <w:tcPr>
            <w:tcW w:type="dxa" w:w="1512"/>
            <w:vAlign w:val="center"/>
          </w:tcPr>
          <w:p>
            <w:pPr>
              <w:jc w:val="center"/>
            </w:pPr>
            <w:r>
              <w:rPr>
                <w:rFonts w:ascii="Arial" w:hAnsi="Arial" w:cs="Arial"/>
                <w:sz w:val="20"/>
                <w:szCs w:val="20"/>
              </w:rPr>
              <w:t>Ra (µm)</w:t>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r>
      <w:tr>
        <w:tc>
          <w:tcPr>
            <w:tcW w:type="dxa" w:w="1512"/>
            <w:vAlign w:val="center"/>
          </w:tcPr>
          <w:p>
            <w:pPr>
              <w:jc w:val="center"/>
            </w:pPr>
            <w:r>
              <w:rPr>
                <w:rFonts w:ascii="Arial" w:hAnsi="Arial" w:cs="Arial"/>
                <w:b/>
                <w:sz w:val="20"/>
                <w:szCs w:val="20"/>
              </w:rPr>
              <w:t>Rotação</w:t>
            </w:r>
          </w:p>
        </w:tc>
        <w:tc>
          <w:tcPr>
            <w:tcW w:type="dxa" w:w="1512"/>
            <w:vAlign w:val="center"/>
          </w:tcPr>
          <w:p>
            <w:pPr>
              <w:jc w:val="center"/>
            </w:pPr>
            <w:r>
              <w:rPr>
                <w:rFonts w:ascii="Arial" w:hAnsi="Arial" w:cs="Arial"/>
                <w:sz w:val="20"/>
                <w:szCs w:val="20"/>
              </w:rPr>
              <w:t>Vibração (m/s²)</w:t>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r>
      <w:tr>
        <w:tc>
          <w:tcPr>
            <w:tcW w:type="dxa" w:w="1512"/>
            <w:vAlign w:val="center"/>
          </w:tcPr>
          <w:p>
            <w:pPr>
              <w:jc w:val="center"/>
            </w:pPr>
            <w:r>
              <w:rPr>
                <w:rFonts w:ascii="Arial" w:hAnsi="Arial" w:cs="Arial"/>
                <w:b/>
                <w:sz w:val="20"/>
                <w:szCs w:val="20"/>
              </w:rPr>
              <w:t>Avanço</w:t>
            </w:r>
          </w:p>
        </w:tc>
        <w:tc>
          <w:tcPr>
            <w:tcW w:type="dxa" w:w="1512"/>
            <w:vAlign w:val="center"/>
          </w:tcPr>
          <w:p>
            <w:pPr>
              <w:jc w:val="center"/>
            </w:pPr>
            <w:r>
              <w:rPr>
                <w:rFonts w:ascii="Arial" w:hAnsi="Arial" w:cs="Arial"/>
                <w:sz w:val="20"/>
                <w:szCs w:val="20"/>
              </w:rPr>
              <w:t>Ra (µm)</w:t>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r>
      <w:tr>
        <w:tc>
          <w:tcPr>
            <w:tcW w:type="dxa" w:w="1512"/>
            <w:vAlign w:val="center"/>
          </w:tcPr>
          <w:p>
            <w:pPr>
              <w:jc w:val="center"/>
            </w:pPr>
            <w:r>
              <w:rPr>
                <w:rFonts w:ascii="Arial" w:hAnsi="Arial" w:cs="Arial"/>
                <w:b/>
                <w:sz w:val="20"/>
                <w:szCs w:val="20"/>
              </w:rPr>
              <w:t>Avanço</w:t>
            </w:r>
          </w:p>
        </w:tc>
        <w:tc>
          <w:tcPr>
            <w:tcW w:type="dxa" w:w="1512"/>
            <w:vAlign w:val="center"/>
          </w:tcPr>
          <w:p>
            <w:pPr>
              <w:jc w:val="center"/>
            </w:pPr>
            <w:r>
              <w:rPr>
                <w:rFonts w:ascii="Arial" w:hAnsi="Arial" w:cs="Arial"/>
                <w:sz w:val="20"/>
                <w:szCs w:val="20"/>
              </w:rPr>
              <w:t>Vibração (m/s²)</w:t>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r>
      <w:tr>
        <w:tc>
          <w:tcPr>
            <w:tcW w:type="dxa" w:w="1512"/>
            <w:vAlign w:val="center"/>
          </w:tcPr>
          <w:p>
            <w:pPr>
              <w:jc w:val="center"/>
            </w:pPr>
            <w:r>
              <w:rPr>
                <w:rFonts w:ascii="Arial" w:hAnsi="Arial" w:cs="Arial"/>
                <w:b/>
                <w:sz w:val="20"/>
                <w:szCs w:val="20"/>
              </w:rPr>
              <w:t>Profundidade de corte</w:t>
            </w:r>
          </w:p>
        </w:tc>
        <w:tc>
          <w:tcPr>
            <w:tcW w:type="dxa" w:w="1512"/>
            <w:vAlign w:val="center"/>
          </w:tcPr>
          <w:p>
            <w:pPr>
              <w:jc w:val="center"/>
            </w:pPr>
            <w:r>
              <w:rPr>
                <w:rFonts w:ascii="Arial" w:hAnsi="Arial" w:cs="Arial"/>
                <w:sz w:val="20"/>
                <w:szCs w:val="20"/>
              </w:rPr>
              <w:t>Ra (µm)</w:t>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r>
      <w:tr>
        <w:tc>
          <w:tcPr>
            <w:tcW w:type="dxa" w:w="1512"/>
            <w:vAlign w:val="center"/>
          </w:tcPr>
          <w:p>
            <w:pPr>
              <w:jc w:val="center"/>
            </w:pPr>
            <w:r>
              <w:rPr>
                <w:rFonts w:ascii="Arial" w:hAnsi="Arial" w:cs="Arial"/>
                <w:b/>
                <w:sz w:val="20"/>
                <w:szCs w:val="20"/>
              </w:rPr>
              <w:t>Profundidade de corte</w:t>
            </w:r>
          </w:p>
        </w:tc>
        <w:tc>
          <w:tcPr>
            <w:tcW w:type="dxa" w:w="1512"/>
            <w:vAlign w:val="center"/>
          </w:tcPr>
          <w:p>
            <w:pPr>
              <w:jc w:val="center"/>
            </w:pPr>
            <w:r>
              <w:rPr>
                <w:rFonts w:ascii="Arial" w:hAnsi="Arial" w:cs="Arial"/>
                <w:sz w:val="20"/>
                <w:szCs w:val="20"/>
              </w:rPr>
              <w:t>Vibração (m/s²)</w:t>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c>
          <w:tcPr>
            <w:tcW w:type="dxa" w:w="1512"/>
            <w:vAlign w:val="center"/>
          </w:tcPr>
          <w:p>
            <w:pPr>
              <w:jc w:val="center"/>
            </w:pPr>
            <w:r>
              <w:rPr>
                <w:rFonts w:ascii="Arial" w:hAnsi="Arial" w:cs="Arial"/>
                <w:sz w:val="20"/>
                <w:szCs w:val="20"/>
              </w:rPr>
            </w:r>
          </w:p>
        </w:tc>
      </w:tr>
    </w:tbl>
    <w:p w:rsidR="00293946" w:rsidRDefault="00B61986">
      <w:r>
        <w:rPr>
          <w:rFonts w:ascii="Arial" w:hAnsi="Arial" w:cs="Arial"/>
          <w:sz w:val="24"/>
          <w:szCs w:val="24"/>
        </w:rPr>
        <w:t>Fonte: Autores (2026).</w:t>
      </w:r>
    </w:p>
    <w:p w:rsidR="5028B483" w:rsidP="7AC5EFFD" w:rsidRDefault="5028B483">
      <w:pPr>
        <w:spacing w:beforeAutospacing="1" w:afterAutospacing="1" w:line="360" w:lineRule="auto"/>
        <w:ind w:firstLine="709"/>
        <w:jc w:val="both"/>
      </w:pPr>
      <w:r>
        <w:rPr>
          <w:rFonts w:ascii="Arial" w:hAnsi="Arial" w:cs="Arial"/>
          <w:sz w:val="24"/>
          <w:szCs w:val="24"/>
        </w:rPr>
        <w:t>Pela Equação (4), a rugosidade teórica depende apenas do avanço e do raio de ponta, crescendo com o quadrado do avanço: 0,27 µm para fn = 0,10 mm/rot, 1,07 µm para fn = 0,20 mm/rot e 2,41 µm para fn = 0,30 mm/rot (Tabela 3). Assim, o avanço tende a ser o parâmetro de maior influência sobre a Ra, enquanto as diferenças entre a Ra medida e a teórica podem ser atribuídas à vibração, à formação de aresta postiça e à geometria alisadora (wiper) da pastilha (MACHADO et al., 2015; TLUSTY, 2000).</w:t>
      </w:r>
    </w:p>
    <w:p w:rsidR="5226823D" w:rsidP="5226823D" w:rsidRDefault="5226823D" w14:paraId="17C0C94D" w14:textId="6F04C945">
      <w:pPr>
        <w:pStyle w:val="Normal"/>
      </w:pPr>
    </w:p>
    <w:p w:rsidR="5226823D" w:rsidP="5226823D" w:rsidRDefault="5226823D" w14:paraId="07640106" w14:textId="7581F846">
      <w:pPr>
        <w:pStyle w:val="Normal"/>
      </w:pPr>
    </w:p>
    <w:p w:rsidR="5226823D" w:rsidP="5226823D" w:rsidRDefault="5226823D" w14:paraId="15064B15" w14:textId="7B04F157">
      <w:pPr>
        <w:pStyle w:val="Normal"/>
      </w:pPr>
    </w:p>
    <w:p w:rsidR="5226823D" w:rsidP="5226823D" w:rsidRDefault="5226823D" w14:paraId="3903EDB7" w14:textId="4B03123B">
      <w:pPr>
        <w:pStyle w:val="Normal"/>
      </w:pPr>
    </w:p>
    <w:p w:rsidRPr="00FF5642" w:rsidR="005844E8" w:rsidP="005844E8" w:rsidRDefault="005844E8" w14:paraId="634CB557" w14:textId="77777777">
      <w:pPr>
        <w:pStyle w:val="Ttulo1"/>
        <w:numPr>
          <w:ilvl w:val="0"/>
          <w:numId w:val="21"/>
        </w:numPr>
        <w:ind w:left="426"/>
        <w:rPr>
          <w:rFonts w:ascii="Arial" w:hAnsi="Arial" w:cs="Arial"/>
          <w:szCs w:val="24"/>
        </w:rPr>
      </w:pPr>
      <w:r>
        <w:rPr>
          <w:rFonts w:ascii="Arial" w:hAnsi="Arial" w:cs="Arial"/>
          <w:szCs w:val="24"/>
        </w:rPr>
        <w:t>Conclusão</w:t>
      </w:r>
    </w:p>
    <w:p w:rsidRPr="009C6E18" w:rsidR="00736DD6" w:rsidP="1DE12939" w:rsidRDefault="00736DD6" w14:paraId="0F392BDF" w14:textId="542C1AB4">
      <w:pPr>
        <w:spacing w:before="100" w:beforeAutospacing="1" w:after="100" w:afterAutospacing="1" w:line="360" w:lineRule="auto"/>
        <w:rPr>
          <w:rFonts w:ascii="Arial" w:hAnsi="Arial" w:cs="Arial"/>
          <w:sz w:val="24"/>
          <w:szCs w:val="24"/>
          <w:lang w:val="pt-BR" w:eastAsia="pt-BR"/>
        </w:rPr>
      </w:pPr>
    </w:p>
    <w:p w:rsidRPr="00FF5642" w:rsidR="005844E8" w:rsidP="1DE12939" w:rsidRDefault="005844E8" w14:paraId="1D241ED4" w14:textId="77777777">
      <w:pPr>
        <w:pStyle w:val="Default"/>
        <w:ind w:firstLine="708"/>
        <w:jc w:val="both"/>
        <w:rPr>
          <w:rFonts w:ascii="Arial" w:hAnsi="Arial" w:cs="Arial"/>
          <w:i/>
          <w:iCs/>
        </w:rPr>
      </w:pPr>
    </w:p>
    <w:p w:rsidR="1DE12939" w:rsidP="1DE12939" w:rsidRDefault="1DE12939" w14:paraId="21EC5422" w14:textId="3D85E664">
      <w:pPr>
        <w:pStyle w:val="Default"/>
        <w:ind w:firstLine="708"/>
        <w:jc w:val="both"/>
        <w:rPr>
          <w:rFonts w:ascii="Arial" w:hAnsi="Arial" w:cs="Arial"/>
          <w:i/>
          <w:iCs/>
        </w:rPr>
      </w:pPr>
    </w:p>
    <w:p w:rsidR="1DE12939" w:rsidP="1DE12939" w:rsidRDefault="1DE12939" w14:paraId="333D151B" w14:textId="0682A829">
      <w:pPr>
        <w:pStyle w:val="Default"/>
        <w:ind w:firstLine="708"/>
        <w:jc w:val="both"/>
        <w:rPr>
          <w:rFonts w:ascii="Arial" w:hAnsi="Arial" w:cs="Arial"/>
          <w:i/>
          <w:iCs/>
        </w:rPr>
      </w:pPr>
    </w:p>
    <w:p w:rsidR="1DE12939" w:rsidP="1DE12939" w:rsidRDefault="1DE12939" w14:paraId="5E4AC405" w14:textId="44653DE9">
      <w:pPr>
        <w:pStyle w:val="Default"/>
        <w:ind w:firstLine="708"/>
        <w:jc w:val="both"/>
        <w:rPr>
          <w:rFonts w:ascii="Arial" w:hAnsi="Arial" w:cs="Arial"/>
          <w:i/>
          <w:iCs/>
        </w:rPr>
      </w:pPr>
    </w:p>
    <w:p w:rsidR="1DE12939" w:rsidP="1DE12939" w:rsidRDefault="1DE12939" w14:paraId="59748B5D" w14:textId="69578F64">
      <w:pPr>
        <w:pStyle w:val="Default"/>
        <w:ind w:firstLine="708"/>
        <w:jc w:val="both"/>
        <w:rPr>
          <w:rFonts w:ascii="Arial" w:hAnsi="Arial" w:cs="Arial"/>
          <w:i/>
          <w:iCs/>
        </w:rPr>
      </w:pPr>
    </w:p>
    <w:p w:rsidR="1DE12939" w:rsidP="1DE12939" w:rsidRDefault="1DE12939" w14:paraId="69130A8A" w14:textId="757C8EA5">
      <w:pPr>
        <w:pStyle w:val="Default"/>
        <w:ind w:firstLine="708"/>
        <w:jc w:val="both"/>
        <w:rPr>
          <w:rFonts w:ascii="Arial" w:hAnsi="Arial" w:cs="Arial"/>
          <w:i/>
          <w:iCs/>
        </w:rPr>
      </w:pPr>
    </w:p>
    <w:p w:rsidR="1DE12939" w:rsidP="1DE12939" w:rsidRDefault="1DE12939" w14:paraId="6720A803" w14:textId="17221789">
      <w:pPr>
        <w:pStyle w:val="Default"/>
        <w:ind w:firstLine="708"/>
        <w:jc w:val="both"/>
        <w:rPr>
          <w:rFonts w:ascii="Arial" w:hAnsi="Arial" w:cs="Arial"/>
          <w:i/>
          <w:iCs/>
        </w:rPr>
      </w:pPr>
    </w:p>
    <w:p w:rsidR="1DE12939" w:rsidP="7BC1AE71" w:rsidRDefault="1DE12939" w14:paraId="682F4574" w14:textId="4C630A24">
      <w:pPr>
        <w:pStyle w:val="Default"/>
        <w:ind w:firstLine="708"/>
        <w:jc w:val="both"/>
        <w:rPr>
          <w:rFonts w:ascii="Arial" w:hAnsi="Arial" w:cs="Arial"/>
          <w:i/>
          <w:iCs/>
        </w:rPr>
      </w:pPr>
    </w:p>
    <w:p w:rsidR="7BC1AE71" w:rsidP="7BC1AE71" w:rsidRDefault="7BC1AE71" w14:paraId="1A9D6A65" w14:textId="6BD975FA">
      <w:pPr>
        <w:pStyle w:val="Default"/>
        <w:ind w:firstLine="708"/>
        <w:jc w:val="both"/>
        <w:rPr>
          <w:rFonts w:ascii="Arial" w:hAnsi="Arial" w:cs="Arial"/>
          <w:i/>
          <w:iCs/>
        </w:rPr>
      </w:pPr>
    </w:p>
    <w:p w:rsidR="1DE12939" w:rsidP="1DE12939" w:rsidRDefault="1DE12939" w14:paraId="222E9907" w14:textId="410CAC0C">
      <w:pPr>
        <w:pStyle w:val="Default"/>
        <w:ind w:firstLine="708"/>
        <w:jc w:val="both"/>
        <w:rPr>
          <w:rFonts w:ascii="Arial" w:hAnsi="Arial" w:cs="Arial"/>
          <w:i/>
          <w:iCs/>
        </w:rPr>
      </w:pPr>
    </w:p>
    <w:p w:rsidR="1DE12939" w:rsidP="1DE12939" w:rsidRDefault="1DE12939" w14:paraId="62BF58A8" w14:textId="478629DE">
      <w:pPr>
        <w:pStyle w:val="Default"/>
        <w:ind w:firstLine="708"/>
        <w:jc w:val="both"/>
        <w:rPr>
          <w:rFonts w:ascii="Arial" w:hAnsi="Arial" w:cs="Arial"/>
          <w:i/>
          <w:iCs/>
        </w:rPr>
      </w:pPr>
    </w:p>
    <w:p w:rsidR="1DE12939" w:rsidP="1DE12939" w:rsidRDefault="1DE12939" w14:paraId="117666A2" w14:textId="552556A4">
      <w:pPr>
        <w:pStyle w:val="Default"/>
        <w:ind w:firstLine="708"/>
        <w:jc w:val="both"/>
        <w:rPr>
          <w:rFonts w:ascii="Arial" w:hAnsi="Arial" w:cs="Arial"/>
          <w:i/>
          <w:iCs/>
        </w:rPr>
      </w:pPr>
    </w:p>
    <w:p w:rsidR="1DE12939" w:rsidP="1DE12939" w:rsidRDefault="1DE12939" w14:paraId="2D2D49AF" w14:textId="04B654BA">
      <w:pPr>
        <w:pStyle w:val="Default"/>
        <w:ind w:firstLine="708"/>
        <w:jc w:val="both"/>
        <w:rPr>
          <w:rFonts w:ascii="Arial" w:hAnsi="Arial" w:cs="Arial"/>
          <w:i/>
          <w:iCs/>
        </w:rPr>
      </w:pPr>
    </w:p>
    <w:p w:rsidR="1DE12939" w:rsidP="1DE12939" w:rsidRDefault="1DE12939" w14:paraId="54171914" w14:textId="3EAEF660">
      <w:pPr>
        <w:pStyle w:val="Default"/>
        <w:ind w:firstLine="708"/>
        <w:jc w:val="both"/>
        <w:rPr>
          <w:rFonts w:ascii="Arial" w:hAnsi="Arial" w:cs="Arial"/>
          <w:i/>
          <w:iCs/>
        </w:rPr>
      </w:pPr>
    </w:p>
    <w:p w:rsidR="1DE12939" w:rsidP="1DE12939" w:rsidRDefault="1DE12939" w14:paraId="0714A412" w14:textId="19FE4341">
      <w:pPr>
        <w:pStyle w:val="Default"/>
        <w:ind w:firstLine="708"/>
        <w:jc w:val="both"/>
        <w:rPr>
          <w:rFonts w:ascii="Arial" w:hAnsi="Arial" w:cs="Arial"/>
          <w:i/>
          <w:iCs/>
        </w:rPr>
      </w:pPr>
    </w:p>
    <w:p w:rsidR="1DE12939" w:rsidP="1DE12939" w:rsidRDefault="1DE12939" w14:paraId="360ADBB7" w14:textId="2316A0E8">
      <w:pPr>
        <w:pStyle w:val="Default"/>
        <w:ind w:firstLine="708"/>
        <w:jc w:val="both"/>
        <w:rPr>
          <w:rFonts w:ascii="Arial" w:hAnsi="Arial" w:cs="Arial"/>
          <w:i/>
          <w:iCs/>
        </w:rPr>
      </w:pPr>
    </w:p>
    <w:p w:rsidR="1DE12939" w:rsidP="1DE12939" w:rsidRDefault="1DE12939" w14:paraId="6D22A79E" w14:textId="165DF696">
      <w:pPr>
        <w:pStyle w:val="Default"/>
        <w:ind w:firstLine="708"/>
        <w:jc w:val="both"/>
        <w:rPr>
          <w:rFonts w:ascii="Arial" w:hAnsi="Arial" w:cs="Arial"/>
          <w:i/>
          <w:iCs/>
        </w:rPr>
      </w:pPr>
    </w:p>
    <w:p w:rsidR="005844E8" w:rsidP="7BC1AE71" w:rsidRDefault="005844E8" w14:paraId="0DBF5B0C" w14:textId="78B44F6B">
      <w:pPr>
        <w:pStyle w:val="Ttulo1"/>
        <w:rPr>
          <w:rFonts w:ascii="Arial" w:hAnsi="Arial" w:cs="Arial"/>
        </w:rPr>
      </w:pPr>
      <w:r>
        <w:rPr>
          <w:rFonts w:ascii="Arial" w:hAnsi="Arial" w:cs="Arial"/>
        </w:rPr>
        <w:t>Referênc</w:t>
      </w:r>
      <w:commentRangeStart w:id="10"/>
      <w:r>
        <w:rPr>
          <w:rFonts w:ascii="Arial" w:hAnsi="Arial" w:cs="Arial"/>
        </w:rPr>
        <w:t>ias</w:t>
      </w:r>
      <w:commentRangeEnd w:id="10"/>
      <w:r>
        <w:rPr>
          <w:rStyle w:val="Refdecomentrio"/>
          <w:rFonts w:ascii="Arial" w:hAnsi="Arial" w:cs="Arial"/>
          <w:sz w:val="24"/>
          <w:szCs w:val="32"/>
        </w:rPr>
        <w:commentReference w:id="10"/>
      </w:r>
    </w:p>
    <w:p w:rsidRPr="00FF5642" w:rsidR="00EE7C32" w:rsidP="1DE12939" w:rsidRDefault="00EE7C32" w14:paraId="4E56AF7E" w14:textId="6BB586FF">
      <w:pPr>
        <w:spacing w:before="240" w:after="240"/>
      </w:pPr>
      <w:r>
        <w:rPr>
          <w:rFonts w:ascii="Arial" w:hAnsi="Arial" w:eastAsia="Arial" w:cs="Arial"/>
          <w:sz w:val="24"/>
          <w:szCs w:val="24"/>
          <w:lang w:val="pt-BR"/>
        </w:rPr>
        <w:t xml:space="preserve">DINIZ, Anselmo Eduardo; MARCONDES, Francisco Carlos; COPPINI, Nivaldo Lemos. </w:t>
      </w:r>
      <w:r>
        <w:rPr>
          <w:rFonts w:ascii="Arial" w:hAnsi="Arial" w:eastAsia="Arial" w:cs="Arial"/>
          <w:i/>
          <w:iCs/>
          <w:sz w:val="24"/>
          <w:szCs w:val="24"/>
          <w:lang w:val="pt-BR"/>
        </w:rPr>
        <w:t>Tecnologia da usinagem dos materiais</w:t>
      </w:r>
      <w:r>
        <w:rPr>
          <w:rFonts w:ascii="Arial" w:hAnsi="Arial" w:eastAsia="Arial" w:cs="Arial"/>
          <w:sz w:val="24"/>
          <w:szCs w:val="24"/>
          <w:lang w:val="pt-BR"/>
        </w:rPr>
        <w:t>. 2. ed. São Paulo: Artliber, 2008.</w:t>
      </w:r>
    </w:p>
    <w:p w:rsidRPr="00FF5642" w:rsidR="00EE7C32" w:rsidP="1DE12939" w:rsidRDefault="00EE7C32" w14:paraId="11664F6D" w14:textId="4F588F74">
      <w:pPr>
        <w:spacing w:before="240" w:after="240"/>
      </w:pPr>
      <w:r>
        <w:rPr>
          <w:rFonts w:ascii="Arial" w:hAnsi="Arial" w:eastAsia="Arial" w:cs="Arial"/>
          <w:sz w:val="24"/>
          <w:szCs w:val="24"/>
          <w:lang w:val="pt-BR"/>
        </w:rPr>
        <w:t xml:space="preserve">ISO 4287. </w:t>
      </w:r>
      <w:r>
        <w:rPr>
          <w:rFonts w:ascii="Arial" w:hAnsi="Arial" w:eastAsia="Arial" w:cs="Arial"/>
          <w:i/>
          <w:iCs/>
          <w:sz w:val="24"/>
          <w:szCs w:val="24"/>
          <w:lang w:val="pt-BR"/>
        </w:rPr>
        <w:t>Geometrical product specifications (GPS) — Surface texture: Profile method — Terms, definitions and surface texture parameters</w:t>
      </w:r>
      <w:r>
        <w:rPr>
          <w:rFonts w:ascii="Arial" w:hAnsi="Arial" w:eastAsia="Arial" w:cs="Arial"/>
          <w:sz w:val="24"/>
          <w:szCs w:val="24"/>
          <w:lang w:val="pt-BR"/>
        </w:rPr>
        <w:t>. Geneva: International Organization for Standardization, 1997.</w:t>
      </w:r>
    </w:p>
    <w:p w:rsidRPr="00FF5642" w:rsidR="00EE7C32" w:rsidP="1DE12939" w:rsidRDefault="00EE7C32">
      <w:pPr>
        <w:spacing w:before="240" w:after="240"/>
      </w:pPr>
      <w:r>
        <w:rPr>
          <w:rFonts w:ascii="Arial" w:hAnsi="Arial" w:eastAsia="Arial" w:cs="Arial"/>
          <w:sz w:val="24"/>
          <w:szCs w:val="24"/>
          <w:lang w:val="pt-BR"/>
        </w:rPr>
        <w:t>ISO 4288. Geometrical product specifications (GPS) — Surface texture: Profile method — Rules and procedures for the assessment of surface texture. Geneva: International Organization for Standardization, 1996.</w:t>
      </w:r>
    </w:p>
    <w:p w:rsidRPr="00FF5642" w:rsidR="00EE7C32" w:rsidP="1DE12939" w:rsidRDefault="00EE7C32" w14:paraId="249F4DAC" w14:textId="7724509D">
      <w:pPr>
        <w:spacing w:before="240" w:after="240"/>
      </w:pPr>
      <w:r w:rsidRPr="5226823D" w:rsidR="00EE7C32">
        <w:rPr>
          <w:rFonts w:ascii="Arial" w:hAnsi="Arial" w:eastAsia="Arial" w:cs="Arial"/>
          <w:sz w:val="24"/>
          <w:szCs w:val="24"/>
          <w:lang w:val="en-US"/>
        </w:rPr>
        <w:t xml:space="preserve">KALPAKJIAN, </w:t>
      </w:r>
      <w:r w:rsidRPr="5226823D" w:rsidR="00EE7C32">
        <w:rPr>
          <w:rFonts w:ascii="Arial" w:hAnsi="Arial" w:eastAsia="Arial" w:cs="Arial"/>
          <w:sz w:val="24"/>
          <w:szCs w:val="24"/>
          <w:lang w:val="en-US"/>
        </w:rPr>
        <w:t>Serope</w:t>
      </w:r>
      <w:r w:rsidRPr="5226823D" w:rsidR="00EE7C32">
        <w:rPr>
          <w:rFonts w:ascii="Arial" w:hAnsi="Arial" w:eastAsia="Arial" w:cs="Arial"/>
          <w:sz w:val="24"/>
          <w:szCs w:val="24"/>
          <w:lang w:val="en-US"/>
        </w:rPr>
        <w:t xml:space="preserve">; SCHMID, Steven </w:t>
      </w:r>
      <w:r>
        <w:tab/>
      </w:r>
      <w:r w:rsidRPr="5226823D" w:rsidR="00EE7C32">
        <w:rPr>
          <w:rFonts w:ascii="Arial" w:hAnsi="Arial" w:eastAsia="Arial" w:cs="Arial"/>
          <w:sz w:val="24"/>
          <w:szCs w:val="24"/>
          <w:lang w:val="en-US"/>
        </w:rPr>
        <w:t xml:space="preserve">R. </w:t>
      </w:r>
      <w:r w:rsidRPr="5226823D" w:rsidR="00EE7C32">
        <w:rPr>
          <w:rFonts w:ascii="Arial" w:hAnsi="Arial" w:eastAsia="Arial" w:cs="Arial"/>
          <w:i w:val="1"/>
          <w:iCs w:val="1"/>
          <w:sz w:val="24"/>
          <w:szCs w:val="24"/>
          <w:lang w:val="en-US"/>
        </w:rPr>
        <w:t xml:space="preserve">Manufacturing processes for </w:t>
      </w:r>
      <w:r w:rsidRPr="5226823D" w:rsidR="00EE7C32">
        <w:rPr>
          <w:rFonts w:ascii="Arial" w:hAnsi="Arial" w:eastAsia="Arial" w:cs="Arial"/>
          <w:i w:val="1"/>
          <w:iCs w:val="1"/>
          <w:sz w:val="24"/>
          <w:szCs w:val="24"/>
          <w:lang w:val="en-US"/>
        </w:rPr>
        <w:t>engineering</w:t>
      </w:r>
      <w:r w:rsidRPr="5226823D" w:rsidR="00EE7C32">
        <w:rPr>
          <w:rFonts w:ascii="Arial" w:hAnsi="Arial" w:eastAsia="Arial" w:cs="Arial"/>
          <w:i w:val="1"/>
          <w:iCs w:val="1"/>
          <w:sz w:val="24"/>
          <w:szCs w:val="24"/>
          <w:lang w:val="en-US"/>
        </w:rPr>
        <w:t xml:space="preserve"> </w:t>
      </w:r>
      <w:r w:rsidRPr="5226823D" w:rsidR="00EE7C32">
        <w:rPr>
          <w:rFonts w:ascii="Arial" w:hAnsi="Arial" w:eastAsia="Arial" w:cs="Arial"/>
          <w:i w:val="1"/>
          <w:iCs w:val="1"/>
          <w:sz w:val="24"/>
          <w:szCs w:val="24"/>
          <w:lang w:val="en-US"/>
        </w:rPr>
        <w:t>materials</w:t>
      </w:r>
      <w:r w:rsidRPr="5226823D" w:rsidR="00EE7C32">
        <w:rPr>
          <w:rFonts w:ascii="Arial" w:hAnsi="Arial" w:eastAsia="Arial" w:cs="Arial"/>
          <w:sz w:val="24"/>
          <w:szCs w:val="24"/>
          <w:lang w:val="en-US"/>
        </w:rPr>
        <w:t xml:space="preserve">. 5. ed. Upper </w:t>
      </w:r>
      <w:r w:rsidRPr="5226823D" w:rsidR="00EE7C32">
        <w:rPr>
          <w:rFonts w:ascii="Arial" w:hAnsi="Arial" w:eastAsia="Arial" w:cs="Arial"/>
          <w:sz w:val="24"/>
          <w:szCs w:val="24"/>
          <w:lang w:val="en-US"/>
        </w:rPr>
        <w:t>Saddle</w:t>
      </w:r>
      <w:r w:rsidRPr="5226823D" w:rsidR="00EE7C32">
        <w:rPr>
          <w:rFonts w:ascii="Arial" w:hAnsi="Arial" w:eastAsia="Arial" w:cs="Arial"/>
          <w:sz w:val="24"/>
          <w:szCs w:val="24"/>
          <w:lang w:val="en-US"/>
        </w:rPr>
        <w:t xml:space="preserve"> River: Pearson Prentice Hall, 2008.</w:t>
      </w:r>
    </w:p>
    <w:p w:rsidRPr="00FF5642" w:rsidR="00EE7C32" w:rsidP="1DE12939" w:rsidRDefault="00EE7C32" w14:paraId="1834290F" w14:textId="7043DAF0">
      <w:pPr>
        <w:spacing w:before="240" w:after="240"/>
      </w:pPr>
      <w:r>
        <w:rPr>
          <w:rFonts w:ascii="Arial" w:hAnsi="Arial" w:eastAsia="Arial" w:cs="Arial"/>
          <w:sz w:val="24"/>
          <w:szCs w:val="24"/>
          <w:lang w:val="pt-BR"/>
        </w:rPr>
        <w:t xml:space="preserve">KALPAKJIAN, Serope; SCHMID, Steven R. </w:t>
      </w:r>
      <w:r>
        <w:rPr>
          <w:rFonts w:ascii="Arial" w:hAnsi="Arial" w:eastAsia="Arial" w:cs="Arial"/>
          <w:i/>
          <w:iCs/>
          <w:sz w:val="24"/>
          <w:szCs w:val="24"/>
          <w:lang w:val="pt-BR"/>
        </w:rPr>
        <w:t>Manufacturing engineering and technology</w:t>
      </w:r>
      <w:r>
        <w:rPr>
          <w:rFonts w:ascii="Arial" w:hAnsi="Arial" w:eastAsia="Arial" w:cs="Arial"/>
          <w:sz w:val="24"/>
          <w:szCs w:val="24"/>
          <w:lang w:val="pt-BR"/>
        </w:rPr>
        <w:t>. 7. ed. Boston: Pearson, 2014.</w:t>
      </w:r>
    </w:p>
    <w:p w:rsidRPr="00FF5642" w:rsidR="00EE7C32" w:rsidP="1DE12939" w:rsidRDefault="00EE7C32" w14:paraId="576FC1FB" w14:textId="403004D1">
      <w:pPr>
        <w:spacing w:before="240" w:after="240"/>
      </w:pPr>
      <w:r>
        <w:rPr>
          <w:rFonts w:ascii="Arial" w:hAnsi="Arial" w:eastAsia="Arial" w:cs="Arial"/>
          <w:sz w:val="24"/>
          <w:szCs w:val="24"/>
          <w:lang w:val="pt-BR"/>
        </w:rPr>
        <w:t xml:space="preserve">MACHADO, Álisson Rocha et al. </w:t>
      </w:r>
      <w:r>
        <w:rPr>
          <w:rFonts w:ascii="Arial" w:hAnsi="Arial" w:eastAsia="Arial" w:cs="Arial"/>
          <w:i/>
          <w:iCs/>
          <w:sz w:val="24"/>
          <w:szCs w:val="24"/>
          <w:lang w:val="pt-BR"/>
        </w:rPr>
        <w:t>Teoria da usinagem dos materiais</w:t>
      </w:r>
      <w:r>
        <w:rPr>
          <w:rFonts w:ascii="Arial" w:hAnsi="Arial" w:eastAsia="Arial" w:cs="Arial"/>
          <w:sz w:val="24"/>
          <w:szCs w:val="24"/>
          <w:lang w:val="pt-BR"/>
        </w:rPr>
        <w:t>. 3. ed. São Paulo: Blucher, 2015.</w:t>
      </w:r>
    </w:p>
    <w:p w:rsidR="00293946" w:rsidRDefault="00B61986" w14:paraId="77F96AFC" w14:textId="77777777">
      <w:pPr>
        <w:spacing w:before="240" w:after="240"/>
      </w:pPr>
      <w:r>
        <w:rPr>
          <w:rFonts w:ascii="Arial" w:hAnsi="Arial"/>
          <w:sz w:val="24"/>
        </w:rPr>
        <w:t>SANDVIK COROMANT. WNMG 06 04 12-WMX 4405. Disponível em: https://www.sandvik.coromant.com/pt-pt/product-details?c=WNMG%2006%2004%2012-</w:t>
      </w:r>
      <w:r>
        <w:rPr>
          <w:rFonts w:ascii="Arial" w:hAnsi="Arial"/>
          <w:sz w:val="24"/>
        </w:rPr>
        <w:lastRenderedPageBreak/>
        <w:t>WMX%204405&amp;m=8322680&amp;listName=autocomplete&amp;listIndex=0. Acesso em: 21 ago. 2026.</w:t>
      </w:r>
    </w:p>
    <w:p w:rsidR="00293946" w:rsidRDefault="00B61986" w14:paraId="368A374B" w14:textId="77777777">
      <w:pPr>
        <w:spacing w:before="240" w:after="240"/>
      </w:pPr>
      <w:r>
        <w:rPr>
          <w:rFonts w:ascii="Arial" w:hAnsi="Arial"/>
          <w:sz w:val="24"/>
        </w:rPr>
        <w:t>SHINGO, Shigeo. A study of the Toyota production system from an industrial engineering viewpoint. Rev. ed. Portland: Productivity Press, 1989.</w:t>
      </w:r>
    </w:p>
    <w:p w:rsidRPr="00FF5642" w:rsidR="00EE7C32" w:rsidP="1DE12939" w:rsidRDefault="00EE7C32" w14:paraId="7ABB7D7A" w14:textId="429CD048">
      <w:pPr>
        <w:spacing w:before="240" w:after="240"/>
      </w:pPr>
      <w:r>
        <w:rPr>
          <w:rFonts w:ascii="Arial" w:hAnsi="Arial" w:eastAsia="Arial" w:cs="Arial"/>
          <w:sz w:val="24"/>
          <w:szCs w:val="24"/>
          <w:lang w:val="pt-BR"/>
        </w:rPr>
        <w:t xml:space="preserve">TLUSTY, Jiri. </w:t>
      </w:r>
      <w:r>
        <w:rPr>
          <w:rFonts w:ascii="Arial" w:hAnsi="Arial" w:eastAsia="Arial" w:cs="Arial"/>
          <w:i/>
          <w:iCs/>
          <w:sz w:val="24"/>
          <w:szCs w:val="24"/>
          <w:lang w:val="pt-BR"/>
        </w:rPr>
        <w:t>Manufacturing processes and equipment</w:t>
      </w:r>
      <w:r>
        <w:rPr>
          <w:rFonts w:ascii="Arial" w:hAnsi="Arial" w:eastAsia="Arial" w:cs="Arial"/>
          <w:sz w:val="24"/>
          <w:szCs w:val="24"/>
          <w:lang w:val="pt-BR"/>
        </w:rPr>
        <w:t>. Upper Saddle River: Prentice Hall, 2000.</w:t>
      </w:r>
    </w:p>
    <w:p w:rsidRPr="00FF5642" w:rsidR="00EE7C32" w:rsidP="1DE12939" w:rsidRDefault="00EE7C32" w14:paraId="4B6D29AC" w14:textId="12F7C481">
      <w:pPr>
        <w:spacing w:before="240" w:after="240"/>
      </w:pPr>
      <w:r>
        <w:rPr>
          <w:rFonts w:ascii="Arial" w:hAnsi="Arial" w:eastAsia="Arial" w:cs="Arial"/>
          <w:sz w:val="24"/>
          <w:szCs w:val="24"/>
          <w:lang w:val="pt-BR"/>
        </w:rPr>
        <w:t xml:space="preserve">TRENT, Edward M.; WRIGHT, Paul K. </w:t>
      </w:r>
      <w:r>
        <w:rPr>
          <w:rFonts w:ascii="Arial" w:hAnsi="Arial" w:eastAsia="Arial" w:cs="Arial"/>
          <w:i/>
          <w:iCs/>
          <w:sz w:val="24"/>
          <w:szCs w:val="24"/>
          <w:lang w:val="pt-BR"/>
        </w:rPr>
        <w:t>Metal cutting</w:t>
      </w:r>
      <w:r>
        <w:rPr>
          <w:rFonts w:ascii="Arial" w:hAnsi="Arial" w:eastAsia="Arial" w:cs="Arial"/>
          <w:sz w:val="24"/>
          <w:szCs w:val="24"/>
          <w:lang w:val="pt-BR"/>
        </w:rPr>
        <w:t>. 4. ed. Oxford: Butterworth-Heinemann, 2000.</w:t>
      </w:r>
    </w:p>
    <w:p w:rsidRPr="00FF5642" w:rsidR="00EE7C32" w:rsidP="1DE12939" w:rsidRDefault="00EE7C32" w14:paraId="1C251FCB" w14:textId="70CEF516">
      <w:pPr>
        <w:spacing w:before="240" w:after="240"/>
      </w:pPr>
      <w:r>
        <w:rPr>
          <w:rFonts w:ascii="Arial" w:hAnsi="Arial" w:eastAsia="Arial" w:cs="Arial"/>
          <w:sz w:val="24"/>
          <w:szCs w:val="24"/>
          <w:lang w:val="pt-BR"/>
        </w:rPr>
        <w:t xml:space="preserve">WALKER, John R. </w:t>
      </w:r>
      <w:r>
        <w:rPr>
          <w:rFonts w:ascii="Arial" w:hAnsi="Arial" w:eastAsia="Arial" w:cs="Arial"/>
          <w:i/>
          <w:iCs/>
          <w:sz w:val="24"/>
          <w:szCs w:val="24"/>
          <w:lang w:val="pt-BR"/>
        </w:rPr>
        <w:t>Machining fundamentals: from basic to advanced techniques</w:t>
      </w:r>
      <w:r>
        <w:rPr>
          <w:rFonts w:ascii="Arial" w:hAnsi="Arial" w:eastAsia="Arial" w:cs="Arial"/>
          <w:sz w:val="24"/>
          <w:szCs w:val="24"/>
          <w:lang w:val="pt-BR"/>
        </w:rPr>
        <w:t>. New York: Goodheart-Willcox, 2000.</w:t>
      </w:r>
    </w:p>
    <w:p w:rsidRPr="00FF5642" w:rsidR="00EE7C32" w:rsidP="1DE12939" w:rsidRDefault="00EE7C32" w14:paraId="04C42862" w14:textId="0B94E381">
      <w:pPr>
        <w:rPr>
          <w:rFonts w:ascii="Arial" w:hAnsi="Arial" w:cs="Arial"/>
          <w:sz w:val="24"/>
          <w:szCs w:val="24"/>
          <w:lang w:val="pt-BR"/>
        </w:rPr>
      </w:pPr>
    </w:p>
    <w:p w:rsidRPr="00FF5642" w:rsidR="005844E8" w:rsidP="005844E8" w:rsidRDefault="005844E8" w14:paraId="4EE01ABC" w14:textId="77777777">
      <w:pPr>
        <w:rPr>
          <w:rFonts w:ascii="Arial" w:hAnsi="Arial" w:cs="Arial"/>
          <w:b/>
          <w:sz w:val="24"/>
          <w:szCs w:val="24"/>
          <w:lang w:val="pt-BR"/>
        </w:rPr>
      </w:pPr>
      <w:r>
        <w:rPr>
          <w:rFonts w:ascii="Arial" w:hAnsi="Arial" w:cs="Arial"/>
          <w:b/>
          <w:sz w:val="24"/>
          <w:szCs w:val="24"/>
          <w:lang w:val="pt-BR"/>
        </w:rPr>
        <w:t>AGRADECIMENTOS</w:t>
      </w:r>
    </w:p>
    <w:p w:rsidR="005844E8" w:rsidP="005844E8" w:rsidRDefault="005844E8" w14:paraId="066E7E19" w14:textId="77777777">
      <w:pPr>
        <w:rPr>
          <w:rFonts w:ascii="Arial" w:hAnsi="Arial" w:cs="Arial"/>
          <w:b/>
          <w:sz w:val="24"/>
          <w:szCs w:val="24"/>
          <w:lang w:val="pt-BR"/>
        </w:rPr>
      </w:pPr>
    </w:p>
    <w:p w:rsidRPr="009C6E18" w:rsidR="005844E8" w:rsidP="5226823D" w:rsidRDefault="009C6E18" w14:paraId="57E82E24" w14:textId="5CAC4E2A">
      <w:pPr>
        <w:spacing w:before="100" w:beforeAutospacing="on" w:after="100" w:afterAutospacing="on" w:line="360" w:lineRule="auto"/>
        <w:ind w:firstLine="709"/>
        <w:jc w:val="both"/>
        <w:rPr>
          <w:rFonts w:ascii="Arial" w:hAnsi="Arial" w:eastAsia="Times New Roman" w:cs="Arial"/>
          <w:sz w:val="24"/>
          <w:szCs w:val="24"/>
          <w:lang w:val="pt-BR" w:eastAsia="pt-BR"/>
        </w:rPr>
      </w:pPr>
      <w:r w:rsidRPr="5226823D" w:rsidR="009C6E18">
        <w:rPr>
          <w:rFonts w:ascii="Arial" w:hAnsi="Arial" w:eastAsia="Times New Roman" w:cs="Arial"/>
          <w:sz w:val="24"/>
          <w:szCs w:val="24"/>
          <w:lang w:val="pt-BR" w:eastAsia="pt-BR"/>
        </w:rPr>
        <w:t xml:space="preserve">Agradecemos primeiramente a Deus pela vida, de modo que possibilitou realizarmos esse artigo e aos professores, sr. Renato Ludwig </w:t>
      </w:r>
      <w:r w:rsidRPr="5226823D" w:rsidR="009C6E18">
        <w:rPr>
          <w:rFonts w:ascii="Arial" w:hAnsi="Arial" w:eastAsia="Times New Roman" w:cs="Arial"/>
          <w:sz w:val="24"/>
          <w:szCs w:val="24"/>
          <w:lang w:val="pt-BR" w:eastAsia="pt-BR"/>
        </w:rPr>
        <w:t>Pilan</w:t>
      </w:r>
      <w:r w:rsidRPr="5226823D" w:rsidR="009C6E18">
        <w:rPr>
          <w:rFonts w:ascii="Arial" w:hAnsi="Arial" w:eastAsia="Times New Roman" w:cs="Arial"/>
          <w:sz w:val="24"/>
          <w:szCs w:val="24"/>
          <w:lang w:val="pt-BR" w:eastAsia="pt-BR"/>
        </w:rPr>
        <w:t xml:space="preserve">, sr. Roberto Giani Pattaro Junior e sr. Ricardo Favaro pelo apoio no projeto. </w:t>
      </w:r>
    </w:p>
    <w:p w:rsidRPr="00FF5642" w:rsidR="009C6E18" w:rsidP="005844E8" w:rsidRDefault="009C6E18" w14:paraId="02141715" w14:textId="77777777">
      <w:pPr>
        <w:rPr>
          <w:rFonts w:ascii="Arial" w:hAnsi="Arial" w:eastAsia="Meiryo" w:cs="Arial"/>
          <w:sz w:val="24"/>
          <w:szCs w:val="24"/>
          <w:lang w:val="pt-BR"/>
        </w:rPr>
      </w:pPr>
    </w:p>
    <w:p w:rsidR="7BC1AE71" w:rsidP="7BC1AE71" w:rsidRDefault="7BC1AE71" w14:paraId="59210F38" w14:textId="53BDA66B">
      <w:pPr>
        <w:rPr>
          <w:rFonts w:ascii="Arial" w:hAnsi="Arial" w:eastAsia="Meiryo" w:cs="Arial"/>
          <w:sz w:val="24"/>
          <w:szCs w:val="24"/>
          <w:lang w:val="pt-BR"/>
        </w:rPr>
      </w:pPr>
    </w:p>
    <w:p w:rsidR="7BC1AE71" w:rsidP="7BC1AE71" w:rsidRDefault="7BC1AE71" w14:paraId="1081449C" w14:textId="43FF4EB2">
      <w:pPr>
        <w:rPr>
          <w:rFonts w:ascii="Arial" w:hAnsi="Arial" w:eastAsia="Meiryo" w:cs="Arial"/>
          <w:sz w:val="24"/>
          <w:szCs w:val="24"/>
          <w:lang w:val="pt-BR"/>
        </w:rPr>
      </w:pPr>
    </w:p>
    <w:p w:rsidR="7BC1AE71" w:rsidP="7BC1AE71" w:rsidRDefault="7BC1AE71" w14:paraId="09B4B408" w14:textId="55A44BB7">
      <w:pPr>
        <w:rPr>
          <w:rFonts w:ascii="Arial" w:hAnsi="Arial" w:eastAsia="Meiryo" w:cs="Arial"/>
          <w:sz w:val="24"/>
          <w:szCs w:val="24"/>
          <w:lang w:val="pt-BR"/>
        </w:rPr>
      </w:pPr>
    </w:p>
    <w:p w:rsidR="7BC1AE71" w:rsidP="7BC1AE71" w:rsidRDefault="7BC1AE71" w14:paraId="06113687" w14:textId="66C42EB5">
      <w:pPr>
        <w:rPr>
          <w:rFonts w:ascii="Arial" w:hAnsi="Arial" w:eastAsia="Meiryo" w:cs="Arial"/>
          <w:sz w:val="24"/>
          <w:szCs w:val="24"/>
          <w:lang w:val="pt-BR"/>
        </w:rPr>
      </w:pPr>
    </w:p>
    <w:p w:rsidR="7BC1AE71" w:rsidP="7BC1AE71" w:rsidRDefault="7BC1AE71" w14:paraId="407F4F20" w14:textId="45C62D3F">
      <w:pPr>
        <w:rPr>
          <w:rFonts w:ascii="Arial" w:hAnsi="Arial" w:eastAsia="Meiryo" w:cs="Arial"/>
          <w:sz w:val="24"/>
          <w:szCs w:val="24"/>
          <w:lang w:val="pt-BR"/>
        </w:rPr>
      </w:pPr>
    </w:p>
    <w:p w:rsidR="7BC1AE71" w:rsidP="7BC1AE71" w:rsidRDefault="7BC1AE71" w14:paraId="0F406A84" w14:textId="135D7594">
      <w:pPr>
        <w:rPr>
          <w:rFonts w:ascii="Arial" w:hAnsi="Arial" w:eastAsia="Meiryo" w:cs="Arial"/>
          <w:sz w:val="24"/>
          <w:szCs w:val="24"/>
          <w:lang w:val="pt-BR"/>
        </w:rPr>
      </w:pPr>
    </w:p>
    <w:p w:rsidRPr="00FF5642" w:rsidR="005844E8" w:rsidP="7BC1AE71" w:rsidRDefault="005844E8" w14:paraId="013F099A" w14:textId="77777777">
      <w:pPr>
        <w:rPr>
          <w:rFonts w:ascii="Arial" w:hAnsi="Arial" w:eastAsia="Meiryo" w:cs="Arial"/>
          <w:b/>
          <w:bCs/>
          <w:sz w:val="24"/>
          <w:szCs w:val="24"/>
          <w:lang w:val="pt-BR"/>
        </w:rPr>
      </w:pPr>
      <w:r>
        <w:rPr>
          <w:rFonts w:ascii="Arial" w:hAnsi="Arial" w:eastAsia="Meiryo" w:cs="Arial"/>
          <w:b/>
          <w:bCs/>
          <w:sz w:val="24"/>
          <w:szCs w:val="24"/>
          <w:lang w:val="pt-BR"/>
        </w:rPr>
        <w:t>SOBRE O(S)AUTOR</w:t>
      </w:r>
      <w:commentRangeStart w:id="11"/>
      <w:r>
        <w:rPr>
          <w:rFonts w:ascii="Arial" w:hAnsi="Arial" w:eastAsia="Meiryo" w:cs="Arial"/>
          <w:b/>
          <w:bCs/>
          <w:sz w:val="24"/>
          <w:szCs w:val="24"/>
          <w:lang w:val="pt-BR"/>
        </w:rPr>
        <w:t>(ES)</w:t>
      </w:r>
      <w:commentRangeEnd w:id="11"/>
      <w:r w:rsidRPr="00FF5642">
        <w:rPr>
          <w:rStyle w:val="Refdecomentrio"/>
          <w:rFonts w:ascii="Arial" w:hAnsi="Arial" w:eastAsia="Meiryo" w:cs="Arial"/>
          <w:b/>
          <w:bCs/>
          <w:sz w:val="24"/>
          <w:szCs w:val="24"/>
          <w:lang w:val="pt-BR"/>
        </w:rPr>
        <w:commentReference w:id="11"/>
      </w:r>
    </w:p>
    <w:p w:rsidRPr="00FF5642" w:rsidR="005844E8" w:rsidP="005844E8" w:rsidRDefault="005844E8" w14:paraId="6A600959" w14:textId="77777777">
      <w:pPr>
        <w:rPr>
          <w:rFonts w:ascii="Arial" w:hAnsi="Arial" w:eastAsia="Meiryo" w:cs="Arial"/>
          <w:sz w:val="24"/>
          <w:szCs w:val="24"/>
          <w:lang w:val="pt-BR"/>
        </w:rPr>
      </w:pPr>
    </w:p>
    <w:p w:rsidRPr="00FF5642" w:rsidR="005844E8" w:rsidP="005844E8" w:rsidRDefault="005844E8" w14:paraId="01538237" w14:textId="77777777">
      <w:pPr>
        <w:rPr>
          <w:rFonts w:ascii="Arial" w:hAnsi="Arial" w:eastAsia="Meiryo" w:cs="Arial"/>
          <w:b/>
          <w:sz w:val="24"/>
          <w:szCs w:val="24"/>
          <w:lang w:val="pt-BR"/>
        </w:rPr>
      </w:pPr>
      <w:r>
        <w:rPr>
          <w:rFonts w:ascii="Arial" w:hAnsi="Arial" w:eastAsia="Meiryo" w:cs="Arial"/>
          <w:b/>
          <w:sz w:val="24"/>
          <w:szCs w:val="24"/>
          <w:lang w:val="pt-BR"/>
        </w:rPr>
        <w:t>Sobre os autores:</w:t>
      </w:r>
    </w:p>
    <w:p w:rsidRPr="00FF5642" w:rsidR="005844E8" w:rsidP="005844E8" w:rsidRDefault="005844E8" w14:paraId="7BB71F9D" w14:textId="77777777">
      <w:pPr>
        <w:rPr>
          <w:rFonts w:ascii="Arial" w:hAnsi="Arial" w:eastAsia="Meiryo" w:cs="Arial"/>
          <w:b/>
          <w:sz w:val="24"/>
          <w:szCs w:val="24"/>
          <w:lang w:val="pt-BR"/>
        </w:rPr>
      </w:pPr>
      <w:r>
        <w:rPr>
          <w:rFonts w:ascii="Arial" w:hAnsi="Arial" w:eastAsia="Meiryo" w:cs="Arial"/>
          <w:b/>
          <w:sz w:val="24"/>
          <w:szCs w:val="24"/>
          <w:lang w:val="pt-BR"/>
        </w:rPr>
        <w:t>_________________</w:t>
      </w:r>
    </w:p>
    <w:p w:rsidRPr="00FF5642" w:rsidR="005844E8" w:rsidP="005844E8" w:rsidRDefault="005844E8" w14:paraId="5990BD8D" w14:textId="77777777">
      <w:pPr>
        <w:rPr>
          <w:rFonts w:ascii="Arial" w:hAnsi="Arial" w:eastAsia="Meiryo" w:cs="Arial"/>
          <w:b/>
          <w:sz w:val="24"/>
          <w:szCs w:val="24"/>
          <w:lang w:val="pt-BR"/>
        </w:rPr>
      </w:pPr>
    </w:p>
    <w:p w:rsidRPr="00FF5642" w:rsidR="005844E8" w:rsidP="005844E8" w:rsidRDefault="005844E8" w14:paraId="20C4A8EF" w14:textId="77777777">
      <w:pPr>
        <w:rPr>
          <w:rFonts w:ascii="Arial" w:hAnsi="Arial" w:eastAsia="Meiryo" w:cs="Arial"/>
          <w:b/>
          <w:sz w:val="24"/>
          <w:szCs w:val="24"/>
          <w:lang w:val="pt-BR"/>
        </w:rPr>
      </w:pPr>
    </w:p>
    <w:p w:rsidRPr="00FF5642" w:rsidR="005844E8" w:rsidP="005844E8" w:rsidRDefault="005844E8" w14:paraId="497C98BD" w14:textId="6A31063F">
      <w:pPr>
        <w:pStyle w:val="Textodenotadefim"/>
      </w:pPr>
      <w:r>
        <w:rPr>
          <w:rStyle w:val="Refdenotadefim"/>
          <w:rFonts w:ascii="Arial" w:hAnsi="Arial" w:cs="Arial"/>
          <w:sz w:val="24"/>
          <w:szCs w:val="24"/>
        </w:rPr>
        <w:t>i</w:t>
      </w:r>
      <w:r>
        <w:rPr>
          <w:rFonts w:ascii="Arial" w:hAnsi="Arial" w:cs="Arial"/>
          <w:sz w:val="24"/>
          <w:szCs w:val="24"/>
        </w:rPr>
        <w:t xml:space="preserve"> </w:t>
      </w:r>
      <w:r>
        <w:rPr>
          <w:rFonts w:ascii="Arial" w:hAnsi="Arial" w:cs="Arial"/>
          <w:b/>
          <w:bCs/>
          <w:sz w:val="24"/>
          <w:szCs w:val="24"/>
        </w:rPr>
        <w:t xml:space="preserve">Marcos Felipe Moreira Dos Anjos </w:t>
      </w:r>
    </w:p>
    <w:tbl>
      <w:tblPr>
        <w:tblStyle w:val="Tabelacomgrade"/>
        <w:tblW w:w="90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60"/>
        <w:gridCol w:w="7215"/>
      </w:tblGrid>
      <w:tr w:rsidR="3922F6AA" w:rsidTr="59A886AB" w14:paraId="4C5D3D84" w14:textId="77777777">
        <w:trPr>
          <w:trHeight w:val="300"/>
        </w:trPr>
        <w:tc>
          <w:tcPr>
            <w:tcW w:w="1860" w:type="dxa"/>
            <w:tcMar/>
          </w:tcPr>
          <w:p w:rsidR="3922F6AA" w:rsidP="5226823D" w:rsidRDefault="3922F6AA" w14:paraId="41A62D8B" w14:textId="4A3AD640">
            <w:pPr>
              <w:pStyle w:val="Normal"/>
            </w:pPr>
          </w:p>
          <w:p w:rsidR="3922F6AA" w:rsidP="5226823D" w:rsidRDefault="3922F6AA" w14:paraId="7CBF2F7D" w14:textId="04B52214">
            <w:pPr>
              <w:pStyle w:val="Normal"/>
            </w:pPr>
            <w:r w:rsidR="70E3E263">
              <w:drawing>
                <wp:inline wp14:editId="0AEFEA69" wp14:anchorId="49EDB36E">
                  <wp:extent cx="1055065" cy="944052"/>
                  <wp:effectExtent l="0" t="0" r="0" b="0"/>
                  <wp:docPr id="2019277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156069" name="Picture 1484156069"/>
                          <pic:cNvPicPr/>
                        </pic:nvPicPr>
                        <pic:blipFill>
                          <a:blip xmlns:r="http://schemas.openxmlformats.org/officeDocument/2006/relationships" r:embed="rId364793817">
                            <a:extLst>
                              <a:ext uri="{28A0092B-C50C-407E-A947-70E740481C1C}">
                                <a14:useLocalDpi xmlns:a14="http://schemas.microsoft.com/office/drawing/2010/main"/>
                              </a:ext>
                            </a:extLst>
                          </a:blip>
                          <a:stretch>
                            <a:fillRect/>
                          </a:stretch>
                        </pic:blipFill>
                        <pic:spPr>
                          <a:xfrm rot="0">
                            <a:off x="0" y="0"/>
                            <a:ext cx="1055065" cy="944052"/>
                          </a:xfrm>
                          <a:prstGeom prst="rect">
                            <a:avLst/>
                          </a:prstGeom>
                        </pic:spPr>
                      </pic:pic>
                    </a:graphicData>
                  </a:graphic>
                </wp:inline>
              </w:drawing>
            </w:r>
            <w:r>
              <w:br/>
            </w:r>
          </w:p>
        </w:tc>
        <w:tc>
          <w:tcPr>
            <w:tcW w:w="7215" w:type="dxa"/>
            <w:tcMar/>
          </w:tcPr>
          <w:p w:rsidR="3922F6AA" w:rsidP="5226823D" w:rsidRDefault="3922F6AA" w14:paraId="6F06E8DE" w14:textId="567EEB11">
            <w:pPr>
              <w:rPr>
                <w:rFonts w:ascii="Arial" w:hAnsi="Arial" w:cs="Arial"/>
                <w:sz w:val="24"/>
                <w:szCs w:val="24"/>
                <w:lang w:val="pt-BR"/>
              </w:rPr>
            </w:pPr>
            <w:r w:rsidRPr="59A886AB" w:rsidR="3922F6AA">
              <w:rPr>
                <w:rFonts w:ascii="Arial" w:hAnsi="Arial" w:cs="Arial"/>
                <w:sz w:val="24"/>
                <w:szCs w:val="24"/>
                <w:lang w:val="pt-BR"/>
              </w:rPr>
              <w:t>Cursando</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Tecnologia</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em</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Fabricação</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Mecânica</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pelo</w:t>
            </w:r>
            <w:r w:rsidRPr="59A886AB" w:rsidR="3922F6AA">
              <w:rPr>
                <w:rFonts w:ascii="Arial" w:hAnsi="Arial" w:cs="Arial"/>
                <w:sz w:val="24"/>
                <w:szCs w:val="24"/>
                <w:lang w:val="pt-BR"/>
              </w:rPr>
              <w:t xml:space="preserve"> Centro Universitário SENAI SP, Campus “Roberto </w:t>
            </w:r>
            <w:r w:rsidRPr="59A886AB" w:rsidR="3922F6AA">
              <w:rPr>
                <w:rFonts w:ascii="Arial" w:hAnsi="Arial" w:cs="Arial"/>
                <w:sz w:val="24"/>
                <w:szCs w:val="24"/>
                <w:lang w:val="pt-BR"/>
              </w:rPr>
              <w:t>Mange</w:t>
            </w:r>
            <w:r w:rsidRPr="59A886AB" w:rsidR="3922F6AA">
              <w:rPr>
                <w:rFonts w:ascii="Arial" w:hAnsi="Arial" w:cs="Arial"/>
                <w:sz w:val="24"/>
                <w:szCs w:val="24"/>
                <w:lang w:val="pt-BR"/>
              </w:rPr>
              <w:t>”,</w:t>
            </w:r>
            <w:r w:rsidRPr="59A886AB" w:rsidR="3922F6AA">
              <w:rPr>
                <w:rFonts w:ascii="Arial" w:hAnsi="Arial" w:cs="Arial"/>
                <w:sz w:val="24"/>
                <w:szCs w:val="24"/>
                <w:lang w:val="pt-BR"/>
              </w:rPr>
              <w:t xml:space="preserve"> com </w:t>
            </w:r>
            <w:r w:rsidRPr="59A886AB" w:rsidR="3922F6AA">
              <w:rPr>
                <w:rFonts w:ascii="Arial" w:hAnsi="Arial" w:cs="Arial"/>
                <w:sz w:val="24"/>
                <w:szCs w:val="24"/>
                <w:lang w:val="pt-BR"/>
              </w:rPr>
              <w:t>conclusão</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prevista</w:t>
            </w:r>
            <w:r w:rsidRPr="59A886AB" w:rsidR="3922F6AA">
              <w:rPr>
                <w:rFonts w:ascii="Arial" w:hAnsi="Arial" w:cs="Arial"/>
                <w:sz w:val="24"/>
                <w:szCs w:val="24"/>
                <w:lang w:val="pt-BR"/>
              </w:rPr>
              <w:t xml:space="preserve"> para </w:t>
            </w:r>
            <w:r w:rsidRPr="59A886AB" w:rsidR="3922F6AA">
              <w:rPr>
                <w:rFonts w:ascii="Arial" w:hAnsi="Arial" w:cs="Arial"/>
                <w:sz w:val="24"/>
                <w:szCs w:val="24"/>
                <w:lang w:val="pt-BR"/>
              </w:rPr>
              <w:t>dezembro</w:t>
            </w:r>
            <w:r w:rsidRPr="59A886AB" w:rsidR="3922F6AA">
              <w:rPr>
                <w:rFonts w:ascii="Arial" w:hAnsi="Arial" w:cs="Arial"/>
                <w:sz w:val="24"/>
                <w:szCs w:val="24"/>
                <w:lang w:val="pt-BR"/>
              </w:rPr>
              <w:t xml:space="preserve"> de 2026. Atua </w:t>
            </w:r>
            <w:r w:rsidRPr="59A886AB" w:rsidR="3922F6AA">
              <w:rPr>
                <w:rFonts w:ascii="Arial" w:hAnsi="Arial" w:cs="Arial"/>
                <w:sz w:val="24"/>
                <w:szCs w:val="24"/>
                <w:lang w:val="pt-BR"/>
              </w:rPr>
              <w:t>como</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Vendedor</w:t>
            </w:r>
            <w:r w:rsidRPr="59A886AB" w:rsidR="3922F6AA">
              <w:rPr>
                <w:rFonts w:ascii="Arial" w:hAnsi="Arial" w:cs="Arial"/>
                <w:sz w:val="24"/>
                <w:szCs w:val="24"/>
                <w:lang w:val="pt-BR"/>
              </w:rPr>
              <w:t xml:space="preserve"> Técnico </w:t>
            </w:r>
            <w:r w:rsidRPr="59A886AB" w:rsidR="3922F6AA">
              <w:rPr>
                <w:rFonts w:ascii="Arial" w:hAnsi="Arial" w:cs="Arial"/>
                <w:sz w:val="24"/>
                <w:szCs w:val="24"/>
                <w:lang w:val="pt-BR"/>
              </w:rPr>
              <w:t>na</w:t>
            </w:r>
            <w:r w:rsidRPr="59A886AB" w:rsidR="3922F6AA">
              <w:rPr>
                <w:rFonts w:ascii="Arial" w:hAnsi="Arial" w:cs="Arial"/>
                <w:sz w:val="24"/>
                <w:szCs w:val="24"/>
                <w:lang w:val="pt-BR"/>
              </w:rPr>
              <w:t xml:space="preserve"> i9 Ferramentas, </w:t>
            </w:r>
            <w:r w:rsidRPr="59A886AB" w:rsidR="3922F6AA">
              <w:rPr>
                <w:rFonts w:ascii="Arial" w:hAnsi="Arial" w:cs="Arial"/>
                <w:sz w:val="24"/>
                <w:szCs w:val="24"/>
                <w:lang w:val="pt-BR"/>
              </w:rPr>
              <w:t>distribuidora</w:t>
            </w:r>
            <w:r w:rsidRPr="59A886AB" w:rsidR="3922F6AA">
              <w:rPr>
                <w:rFonts w:ascii="Arial" w:hAnsi="Arial" w:cs="Arial"/>
                <w:sz w:val="24"/>
                <w:szCs w:val="24"/>
                <w:lang w:val="pt-BR"/>
              </w:rPr>
              <w:t xml:space="preserve"> de </w:t>
            </w:r>
            <w:r w:rsidRPr="59A886AB" w:rsidR="3922F6AA">
              <w:rPr>
                <w:rFonts w:ascii="Arial" w:hAnsi="Arial" w:cs="Arial"/>
                <w:sz w:val="24"/>
                <w:szCs w:val="24"/>
                <w:lang w:val="pt-BR"/>
              </w:rPr>
              <w:t>produtos</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Sandvik</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Coromant</w:t>
            </w:r>
            <w:r w:rsidRPr="59A886AB" w:rsidR="3922F6AA">
              <w:rPr>
                <w:rFonts w:ascii="Arial" w:hAnsi="Arial" w:cs="Arial"/>
                <w:sz w:val="24"/>
                <w:szCs w:val="24"/>
                <w:lang w:val="pt-BR"/>
              </w:rPr>
              <w:t xml:space="preserve">, com </w:t>
            </w:r>
            <w:r w:rsidRPr="59A886AB" w:rsidR="3922F6AA">
              <w:rPr>
                <w:rFonts w:ascii="Arial" w:hAnsi="Arial" w:cs="Arial"/>
                <w:sz w:val="24"/>
                <w:szCs w:val="24"/>
                <w:lang w:val="pt-BR"/>
              </w:rPr>
              <w:t>experiência</w:t>
            </w:r>
            <w:r w:rsidRPr="59A886AB" w:rsidR="3922F6AA">
              <w:rPr>
                <w:rFonts w:ascii="Arial" w:hAnsi="Arial" w:cs="Arial"/>
                <w:sz w:val="24"/>
                <w:szCs w:val="24"/>
                <w:lang w:val="pt-BR"/>
              </w:rPr>
              <w:t xml:space="preserve"> no </w:t>
            </w:r>
            <w:r w:rsidRPr="59A886AB" w:rsidR="3922F6AA">
              <w:rPr>
                <w:rFonts w:ascii="Arial" w:hAnsi="Arial" w:cs="Arial"/>
                <w:sz w:val="24"/>
                <w:szCs w:val="24"/>
                <w:lang w:val="pt-BR"/>
              </w:rPr>
              <w:t>desenvolvimento</w:t>
            </w:r>
            <w:r w:rsidRPr="59A886AB" w:rsidR="3922F6AA">
              <w:rPr>
                <w:rFonts w:ascii="Arial" w:hAnsi="Arial" w:cs="Arial"/>
                <w:sz w:val="24"/>
                <w:szCs w:val="24"/>
                <w:lang w:val="pt-BR"/>
              </w:rPr>
              <w:t xml:space="preserve"> de </w:t>
            </w:r>
            <w:r w:rsidRPr="59A886AB" w:rsidR="3922F6AA">
              <w:rPr>
                <w:rFonts w:ascii="Arial" w:hAnsi="Arial" w:cs="Arial"/>
                <w:sz w:val="24"/>
                <w:szCs w:val="24"/>
                <w:lang w:val="pt-BR"/>
              </w:rPr>
              <w:t>novos</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projetos</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na</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indústria</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na</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aplicação</w:t>
            </w:r>
            <w:r w:rsidRPr="59A886AB" w:rsidR="3922F6AA">
              <w:rPr>
                <w:rFonts w:ascii="Arial" w:hAnsi="Arial" w:cs="Arial"/>
                <w:sz w:val="24"/>
                <w:szCs w:val="24"/>
                <w:lang w:val="pt-BR"/>
              </w:rPr>
              <w:t xml:space="preserve"> de ferramentas de corte e </w:t>
            </w:r>
            <w:r w:rsidRPr="59A886AB" w:rsidR="3922F6AA">
              <w:rPr>
                <w:rFonts w:ascii="Arial" w:hAnsi="Arial" w:cs="Arial"/>
                <w:sz w:val="24"/>
                <w:szCs w:val="24"/>
                <w:lang w:val="pt-BR"/>
              </w:rPr>
              <w:t>na</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melhoria</w:t>
            </w:r>
            <w:r w:rsidRPr="59A886AB" w:rsidR="3922F6AA">
              <w:rPr>
                <w:rFonts w:ascii="Arial" w:hAnsi="Arial" w:cs="Arial"/>
                <w:sz w:val="24"/>
                <w:szCs w:val="24"/>
                <w:lang w:val="pt-BR"/>
              </w:rPr>
              <w:t xml:space="preserve"> de </w:t>
            </w:r>
            <w:r w:rsidRPr="59A886AB" w:rsidR="3922F6AA">
              <w:rPr>
                <w:rFonts w:ascii="Arial" w:hAnsi="Arial" w:cs="Arial"/>
                <w:sz w:val="24"/>
                <w:szCs w:val="24"/>
                <w:lang w:val="pt-BR"/>
              </w:rPr>
              <w:t>processos</w:t>
            </w:r>
            <w:r w:rsidRPr="59A886AB" w:rsidR="3922F6AA">
              <w:rPr>
                <w:rFonts w:ascii="Arial" w:hAnsi="Arial" w:cs="Arial"/>
                <w:sz w:val="24"/>
                <w:szCs w:val="24"/>
                <w:lang w:val="pt-BR"/>
              </w:rPr>
              <w:t xml:space="preserve">, com </w:t>
            </w:r>
            <w:r w:rsidRPr="59A886AB" w:rsidR="3922F6AA">
              <w:rPr>
                <w:rFonts w:ascii="Arial" w:hAnsi="Arial" w:cs="Arial"/>
                <w:sz w:val="24"/>
                <w:szCs w:val="24"/>
                <w:lang w:val="pt-BR"/>
              </w:rPr>
              <w:t>foco</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em</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redução</w:t>
            </w:r>
            <w:r w:rsidRPr="59A886AB" w:rsidR="3922F6AA">
              <w:rPr>
                <w:rFonts w:ascii="Arial" w:hAnsi="Arial" w:cs="Arial"/>
                <w:sz w:val="24"/>
                <w:szCs w:val="24"/>
                <w:lang w:val="pt-BR"/>
              </w:rPr>
              <w:t xml:space="preserve"> do </w:t>
            </w:r>
            <w:r w:rsidRPr="59A886AB" w:rsidR="3922F6AA">
              <w:rPr>
                <w:rFonts w:ascii="Arial" w:hAnsi="Arial" w:cs="Arial"/>
                <w:sz w:val="24"/>
                <w:szCs w:val="24"/>
                <w:lang w:val="pt-BR"/>
              </w:rPr>
              <w:t>custo</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por</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peça</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geração</w:t>
            </w:r>
            <w:r w:rsidRPr="59A886AB" w:rsidR="3922F6AA">
              <w:rPr>
                <w:rFonts w:ascii="Arial" w:hAnsi="Arial" w:cs="Arial"/>
                <w:sz w:val="24"/>
                <w:szCs w:val="24"/>
                <w:lang w:val="pt-BR"/>
              </w:rPr>
              <w:t xml:space="preserve"> de </w:t>
            </w:r>
            <w:r w:rsidRPr="59A886AB" w:rsidR="3922F6AA">
              <w:rPr>
                <w:rFonts w:ascii="Arial" w:hAnsi="Arial" w:cs="Arial"/>
                <w:sz w:val="24"/>
                <w:szCs w:val="24"/>
                <w:lang w:val="pt-BR"/>
              </w:rPr>
              <w:t>saving</w:t>
            </w:r>
            <w:r w:rsidRPr="59A886AB" w:rsidR="3922F6AA">
              <w:rPr>
                <w:rFonts w:ascii="Arial" w:hAnsi="Arial" w:cs="Arial"/>
                <w:sz w:val="24"/>
                <w:szCs w:val="24"/>
                <w:lang w:val="pt-BR"/>
              </w:rPr>
              <w:t xml:space="preserve"> e </w:t>
            </w:r>
            <w:r w:rsidRPr="59A886AB" w:rsidR="3922F6AA">
              <w:rPr>
                <w:rFonts w:ascii="Arial" w:hAnsi="Arial" w:cs="Arial"/>
                <w:sz w:val="24"/>
                <w:szCs w:val="24"/>
                <w:lang w:val="pt-BR"/>
              </w:rPr>
              <w:t>sustentabilidade</w:t>
            </w:r>
            <w:r w:rsidRPr="59A886AB" w:rsidR="3922F6AA">
              <w:rPr>
                <w:rFonts w:ascii="Arial" w:hAnsi="Arial" w:cs="Arial"/>
                <w:sz w:val="24"/>
                <w:szCs w:val="24"/>
                <w:lang w:val="pt-BR"/>
              </w:rPr>
              <w:t xml:space="preserve"> </w:t>
            </w:r>
            <w:r w:rsidRPr="59A886AB" w:rsidR="3922F6AA">
              <w:rPr>
                <w:rFonts w:ascii="Arial" w:hAnsi="Arial" w:cs="Arial"/>
                <w:sz w:val="24"/>
                <w:szCs w:val="24"/>
                <w:lang w:val="pt-BR"/>
              </w:rPr>
              <w:t>produtiva</w:t>
            </w:r>
            <w:r w:rsidRPr="59A886AB" w:rsidR="3922F6AA">
              <w:rPr>
                <w:rFonts w:ascii="Arial" w:hAnsi="Arial" w:cs="Arial"/>
                <w:sz w:val="24"/>
                <w:szCs w:val="24"/>
                <w:lang w:val="pt-BR"/>
              </w:rPr>
              <w:t>.</w:t>
            </w:r>
          </w:p>
        </w:tc>
      </w:tr>
    </w:tbl>
    <w:p w:rsidRPr="00FF5642" w:rsidR="005844E8" w:rsidP="3922F6AA" w:rsidRDefault="005844E8" w14:paraId="3391A314" w14:textId="3CE03C88">
      <w:pPr>
        <w:pStyle w:val="Textodenotadefim"/>
        <w:rPr>
          <w:rFonts w:ascii="Arial" w:hAnsi="Arial" w:cs="Arial"/>
          <w:b/>
          <w:bCs/>
          <w:sz w:val="24"/>
          <w:szCs w:val="24"/>
        </w:rPr>
      </w:pPr>
    </w:p>
    <w:p w:rsidRPr="00FF5642" w:rsidR="005844E8" w:rsidP="3922F6AA" w:rsidRDefault="005844E8" w14:paraId="752A1054" w14:textId="2F34879C">
      <w:pPr>
        <w:pStyle w:val="Textodenotadefim"/>
        <w:rPr>
          <w:rFonts w:ascii="Arial" w:hAnsi="Arial" w:cs="Arial"/>
          <w:b/>
          <w:bCs/>
          <w:sz w:val="24"/>
          <w:szCs w:val="24"/>
        </w:rPr>
      </w:pPr>
    </w:p>
    <w:tbl>
      <w:tblPr>
        <w:tblStyle w:val="Tabelacomgrade"/>
        <w:tblW w:w="180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6"/>
      </w:tblGrid>
      <w:tr w:rsidRPr="009D5241" w:rsidR="005844E8" w:rsidTr="5226823D" w14:paraId="4F2F41BD" w14:textId="77777777">
        <w:tc>
          <w:tcPr>
            <w:tcW w:w="1806" w:type="dxa"/>
            <w:tcMar/>
          </w:tcPr>
          <w:p w:rsidRPr="00FF5642" w:rsidR="005844E8" w:rsidRDefault="005844E8" w14:paraId="69C14D17" w14:textId="5D3912FF">
            <w:pPr>
              <w:pStyle w:val="Textodenotadefim"/>
            </w:pPr>
          </w:p>
          <w:p w:rsidR="5226823D" w:rsidP="5226823D" w:rsidRDefault="5226823D" w14:paraId="76CD04B2" w14:textId="3BA64903">
            <w:pPr>
              <w:pStyle w:val="Textodenotadefim"/>
            </w:pPr>
          </w:p>
          <w:p w:rsidR="5226823D" w:rsidP="5226823D" w:rsidRDefault="5226823D" w14:paraId="6DBF27DD" w14:textId="6EEE0E08">
            <w:pPr>
              <w:pStyle w:val="Textodenotadefim"/>
            </w:pPr>
          </w:p>
          <w:p w:rsidR="5226823D" w:rsidP="5226823D" w:rsidRDefault="5226823D" w14:paraId="6C5E91E9" w14:textId="4E01581F">
            <w:pPr>
              <w:pStyle w:val="Textodenotadefim"/>
            </w:pPr>
          </w:p>
          <w:p w:rsidR="5226823D" w:rsidP="5226823D" w:rsidRDefault="5226823D" w14:paraId="45D06FB5" w14:textId="2B38132C">
            <w:pPr>
              <w:pStyle w:val="Textodenotadefim"/>
            </w:pPr>
          </w:p>
          <w:p w:rsidR="5226823D" w:rsidP="5226823D" w:rsidRDefault="5226823D" w14:paraId="11864315" w14:textId="4413EAE1">
            <w:pPr>
              <w:pStyle w:val="Textodenotadefim"/>
            </w:pPr>
          </w:p>
          <w:p w:rsidR="5226823D" w:rsidP="5226823D" w:rsidRDefault="5226823D" w14:paraId="11751F5F" w14:textId="2FED24D5">
            <w:pPr>
              <w:pStyle w:val="Textodenotadefim"/>
            </w:pPr>
          </w:p>
          <w:p w:rsidR="5226823D" w:rsidP="5226823D" w:rsidRDefault="5226823D" w14:paraId="64DA62B3" w14:textId="353F7287">
            <w:pPr>
              <w:pStyle w:val="Textodenotadefim"/>
            </w:pPr>
          </w:p>
          <w:p w:rsidRPr="00FF5642" w:rsidR="005844E8" w:rsidRDefault="00005027" w14:paraId="37B75ED2" w14:textId="3E3BF64C">
            <w:pPr>
              <w:pStyle w:val="Textodenotadefim"/>
              <w:rPr>
                <w:rFonts w:ascii="Arial" w:hAnsi="Arial" w:cs="Arial"/>
                <w:sz w:val="24"/>
                <w:szCs w:val="24"/>
              </w:rPr>
            </w:pPr>
            <w:r>
              <w:rPr>
                <w:rFonts w:ascii="Archivo-SemiBold" w:hAnsi="Archivo-SemiBold" w:cs="Archivo-SemiBold"/>
                <w:color w:val="000000"/>
                <w:sz w:val="22"/>
                <w:szCs w:val="22"/>
                <w:shd w:val="clear" w:color="auto" w:fill="FFFFFF"/>
              </w:rPr>
              <w:br/>
            </w:r>
          </w:p>
        </w:tc>
      </w:tr>
    </w:tbl>
    <w:p w:rsidRPr="00FF5642" w:rsidR="005844E8" w:rsidP="3922F6AA" w:rsidRDefault="005844E8" w14:paraId="23EAA2B7" w14:textId="2273DF40">
      <w:pPr>
        <w:rPr>
          <w:rFonts w:ascii="Arial" w:hAnsi="Arial" w:cs="Arial"/>
          <w:b/>
          <w:bCs/>
          <w:sz w:val="24"/>
          <w:szCs w:val="24"/>
          <w:lang w:val="pt-BR"/>
        </w:rPr>
      </w:pPr>
      <w:r>
        <w:rPr>
          <w:rStyle w:val="Refdenotadefim"/>
          <w:rFonts w:ascii="Arial" w:hAnsi="Arial" w:cs="Arial"/>
          <w:sz w:val="24"/>
          <w:szCs w:val="24"/>
          <w:lang w:val="pt-BR"/>
        </w:rPr>
        <w:lastRenderedPageBreak/>
        <w:t>i</w:t>
      </w:r>
      <w:r>
        <w:rPr>
          <w:rFonts w:ascii="Arial" w:hAnsi="Arial" w:cs="Arial"/>
          <w:sz w:val="24"/>
          <w:szCs w:val="24"/>
          <w:vertAlign w:val="superscript"/>
          <w:lang w:val="pt-BR"/>
        </w:rPr>
        <w:t>i</w:t>
      </w:r>
      <w:r>
        <w:rPr>
          <w:rFonts w:ascii="Arial" w:hAnsi="Arial" w:cs="Arial"/>
          <w:sz w:val="24"/>
          <w:szCs w:val="24"/>
          <w:lang w:val="pt-BR"/>
        </w:rPr>
        <w:t xml:space="preserve"> </w:t>
      </w:r>
      <w:r>
        <w:rPr>
          <w:rFonts w:ascii="Arial" w:hAnsi="Arial" w:cs="Arial"/>
          <w:b/>
          <w:bCs/>
          <w:sz w:val="24"/>
          <w:szCs w:val="24"/>
          <w:lang w:val="pt-BR"/>
        </w:rPr>
        <w:t>Petterson Albert Miguel Soares</w:t>
      </w:r>
    </w:p>
    <w:p w:rsidRPr="00FF5642" w:rsidR="005844E8" w:rsidP="005844E8" w:rsidRDefault="005844E8" w14:paraId="7B711E4B" w14:textId="77777777">
      <w:pPr>
        <w:rPr>
          <w:rFonts w:ascii="Arial" w:hAnsi="Arial" w:cs="Arial"/>
          <w:sz w:val="24"/>
          <w:szCs w:val="24"/>
          <w:lang w:val="pt-BR"/>
        </w:rPr>
      </w:pPr>
    </w:p>
    <w:tbl>
      <w:tblPr>
        <w:tblStyle w:val="Tabelacomgrade"/>
        <w:tblW w:w="906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55"/>
        <w:gridCol w:w="7606"/>
      </w:tblGrid>
      <w:tr w:rsidRPr="008F20C6" w:rsidR="00005027" w:rsidTr="59A886AB" w14:paraId="0A406293" w14:textId="77777777">
        <w:trPr>
          <w:trHeight w:val="1713"/>
        </w:trPr>
        <w:tc>
          <w:tcPr>
            <w:tcW w:w="1455" w:type="dxa"/>
            <w:tcMar/>
          </w:tcPr>
          <w:p w:rsidRPr="00FF5642" w:rsidR="005844E8" w:rsidP="59A886AB" w:rsidRDefault="005844E8" w14:paraId="3DA41EF4" w14:textId="1A2C04E0">
            <w:pPr>
              <w:pStyle w:val="Normal"/>
            </w:pPr>
            <w:r w:rsidR="2BEFF6F4">
              <w:drawing>
                <wp:inline wp14:editId="618837C8" wp14:anchorId="1BD2E3ED">
                  <wp:extent cx="792957" cy="1057275"/>
                  <wp:effectExtent l="0" t="0" r="0" b="0"/>
                  <wp:docPr id="1560390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2850403" name="Picture 772850403"/>
                          <pic:cNvPicPr/>
                        </pic:nvPicPr>
                        <pic:blipFill>
                          <a:blip xmlns:r="http://schemas.openxmlformats.org/officeDocument/2006/relationships" r:embed="rId2039972323">
                            <a:extLst>
                              <a:ext uri="{28A0092B-C50C-407E-A947-70E740481C1C}">
                                <a14:useLocalDpi xmlns:a14="http://schemas.microsoft.com/office/drawing/2010/main"/>
                              </a:ext>
                            </a:extLst>
                          </a:blip>
                          <a:stretch>
                            <a:fillRect/>
                          </a:stretch>
                        </pic:blipFill>
                        <pic:spPr>
                          <a:xfrm rot="0">
                            <a:off x="0" y="0"/>
                            <a:ext cx="792957" cy="1057275"/>
                          </a:xfrm>
                          <a:prstGeom prst="rect">
                            <a:avLst/>
                          </a:prstGeom>
                        </pic:spPr>
                      </pic:pic>
                    </a:graphicData>
                  </a:graphic>
                </wp:inline>
              </w:drawing>
            </w:r>
          </w:p>
          <w:p w:rsidRPr="00FF5642" w:rsidR="005844E8" w:rsidP="59A886AB" w:rsidRDefault="00005027" w14:paraId="5C444C48" w14:textId="30171CCD">
            <w:pPr>
              <w:pStyle w:val="Normal"/>
            </w:pPr>
            <w:r>
              <w:br/>
            </w:r>
          </w:p>
        </w:tc>
        <w:tc>
          <w:tcPr>
            <w:tcW w:w="7606" w:type="dxa"/>
            <w:tcMar/>
          </w:tcPr>
          <w:p w:rsidRPr="00FF5642" w:rsidR="005844E8" w:rsidP="3922F6AA" w:rsidRDefault="00005027" w14:paraId="7A11D173" w14:textId="383E6B52">
            <w:pPr/>
            <w:r w:rsidRPr="59A886AB" w:rsidR="20534C20">
              <w:rPr>
                <w:rFonts w:ascii="Arial" w:hAnsi="Arial" w:cs="Arial"/>
                <w:sz w:val="24"/>
                <w:szCs w:val="24"/>
                <w:lang w:val="pt-BR"/>
              </w:rPr>
              <w:t>Cursando</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atualmente</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Tecnólogo</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em</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Fabricação</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Mecânica</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pelo</w:t>
            </w:r>
            <w:r w:rsidRPr="59A886AB" w:rsidR="20534C20">
              <w:rPr>
                <w:rFonts w:ascii="Arial" w:hAnsi="Arial" w:cs="Arial"/>
                <w:sz w:val="24"/>
                <w:szCs w:val="24"/>
                <w:lang w:val="pt-BR"/>
              </w:rPr>
              <w:t xml:space="preserve"> Centro Universitário SENAI SP, Campus Campinas “Roberto Mange</w:t>
            </w:r>
            <w:r w:rsidRPr="59A886AB" w:rsidR="20534C20">
              <w:rPr>
                <w:rFonts w:ascii="Arial" w:hAnsi="Arial" w:cs="Arial"/>
                <w:sz w:val="24"/>
                <w:szCs w:val="24"/>
                <w:lang w:val="pt-BR"/>
              </w:rPr>
              <w:t>”,</w:t>
            </w:r>
            <w:r w:rsidRPr="59A886AB" w:rsidR="20534C20">
              <w:rPr>
                <w:rFonts w:ascii="Arial" w:hAnsi="Arial" w:cs="Arial"/>
                <w:sz w:val="24"/>
                <w:szCs w:val="24"/>
                <w:lang w:val="pt-BR"/>
              </w:rPr>
              <w:t xml:space="preserve"> com </w:t>
            </w:r>
            <w:r w:rsidRPr="59A886AB" w:rsidR="20534C20">
              <w:rPr>
                <w:rFonts w:ascii="Arial" w:hAnsi="Arial" w:cs="Arial"/>
                <w:sz w:val="24"/>
                <w:szCs w:val="24"/>
                <w:lang w:val="pt-BR"/>
              </w:rPr>
              <w:t>conclusão</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prevista</w:t>
            </w:r>
            <w:r w:rsidRPr="59A886AB" w:rsidR="20534C20">
              <w:rPr>
                <w:rFonts w:ascii="Arial" w:hAnsi="Arial" w:cs="Arial"/>
                <w:sz w:val="24"/>
                <w:szCs w:val="24"/>
                <w:lang w:val="pt-BR"/>
              </w:rPr>
              <w:t xml:space="preserve"> para </w:t>
            </w:r>
            <w:r w:rsidRPr="59A886AB" w:rsidR="20534C20">
              <w:rPr>
                <w:rFonts w:ascii="Arial" w:hAnsi="Arial" w:cs="Arial"/>
                <w:sz w:val="24"/>
                <w:szCs w:val="24"/>
                <w:lang w:val="pt-BR"/>
              </w:rPr>
              <w:t>dezembro</w:t>
            </w:r>
            <w:r w:rsidRPr="59A886AB" w:rsidR="20534C20">
              <w:rPr>
                <w:rFonts w:ascii="Arial" w:hAnsi="Arial" w:cs="Arial"/>
                <w:sz w:val="24"/>
                <w:szCs w:val="24"/>
                <w:lang w:val="pt-BR"/>
              </w:rPr>
              <w:t xml:space="preserve"> de 2026. Tem </w:t>
            </w:r>
            <w:r w:rsidRPr="59A886AB" w:rsidR="20534C20">
              <w:rPr>
                <w:rFonts w:ascii="Arial" w:hAnsi="Arial" w:cs="Arial"/>
                <w:sz w:val="24"/>
                <w:szCs w:val="24"/>
                <w:lang w:val="pt-BR"/>
              </w:rPr>
              <w:t>experiência</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na</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área</w:t>
            </w:r>
            <w:r w:rsidRPr="59A886AB" w:rsidR="20534C20">
              <w:rPr>
                <w:rFonts w:ascii="Arial" w:hAnsi="Arial" w:cs="Arial"/>
                <w:sz w:val="24"/>
                <w:szCs w:val="24"/>
                <w:lang w:val="pt-BR"/>
              </w:rPr>
              <w:t xml:space="preserve"> de </w:t>
            </w:r>
            <w:r w:rsidRPr="59A886AB" w:rsidR="20534C20">
              <w:rPr>
                <w:rFonts w:ascii="Arial" w:hAnsi="Arial" w:cs="Arial"/>
                <w:sz w:val="24"/>
                <w:szCs w:val="24"/>
                <w:lang w:val="pt-BR"/>
              </w:rPr>
              <w:t>Usinagem</w:t>
            </w:r>
            <w:r w:rsidRPr="59A886AB" w:rsidR="20534C20">
              <w:rPr>
                <w:rFonts w:ascii="Arial" w:hAnsi="Arial" w:cs="Arial"/>
                <w:sz w:val="24"/>
                <w:szCs w:val="24"/>
                <w:lang w:val="pt-BR"/>
              </w:rPr>
              <w:t xml:space="preserve"> e </w:t>
            </w:r>
            <w:r w:rsidRPr="59A886AB" w:rsidR="20534C20">
              <w:rPr>
                <w:rFonts w:ascii="Arial" w:hAnsi="Arial" w:cs="Arial"/>
                <w:sz w:val="24"/>
                <w:szCs w:val="24"/>
                <w:lang w:val="pt-BR"/>
              </w:rPr>
              <w:t>Projetos</w:t>
            </w:r>
            <w:r w:rsidRPr="59A886AB" w:rsidR="20534C20">
              <w:rPr>
                <w:rFonts w:ascii="Arial" w:hAnsi="Arial" w:cs="Arial"/>
                <w:sz w:val="24"/>
                <w:szCs w:val="24"/>
                <w:lang w:val="pt-BR"/>
              </w:rPr>
              <w:t xml:space="preserve">, com </w:t>
            </w:r>
            <w:r w:rsidRPr="59A886AB" w:rsidR="20534C20">
              <w:rPr>
                <w:rFonts w:ascii="Arial" w:hAnsi="Arial" w:cs="Arial"/>
                <w:sz w:val="24"/>
                <w:szCs w:val="24"/>
                <w:lang w:val="pt-BR"/>
              </w:rPr>
              <w:t>ênfase</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em</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Usinagem</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atuando</w:t>
            </w:r>
            <w:r w:rsidRPr="59A886AB" w:rsidR="20534C20">
              <w:rPr>
                <w:rFonts w:ascii="Arial" w:hAnsi="Arial" w:cs="Arial"/>
                <w:sz w:val="24"/>
                <w:szCs w:val="24"/>
                <w:lang w:val="pt-BR"/>
              </w:rPr>
              <w:t xml:space="preserve"> no mercado de </w:t>
            </w:r>
            <w:r w:rsidRPr="59A886AB" w:rsidR="20534C20">
              <w:rPr>
                <w:rFonts w:ascii="Arial" w:hAnsi="Arial" w:cs="Arial"/>
                <w:sz w:val="24"/>
                <w:szCs w:val="24"/>
                <w:lang w:val="pt-BR"/>
              </w:rPr>
              <w:t>trabalho</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como</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Torneiro</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Mecânico</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na</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empresa</w:t>
            </w:r>
            <w:r w:rsidRPr="59A886AB" w:rsidR="20534C20">
              <w:rPr>
                <w:rFonts w:ascii="Arial" w:hAnsi="Arial" w:cs="Arial"/>
                <w:sz w:val="24"/>
                <w:szCs w:val="24"/>
                <w:lang w:val="pt-BR"/>
              </w:rPr>
              <w:t xml:space="preserve"> </w:t>
            </w:r>
            <w:r w:rsidRPr="59A886AB" w:rsidR="20534C20">
              <w:rPr>
                <w:rFonts w:ascii="Arial" w:hAnsi="Arial" w:cs="Arial"/>
                <w:sz w:val="24"/>
                <w:szCs w:val="24"/>
                <w:lang w:val="pt-BR"/>
              </w:rPr>
              <w:t>TBergamin</w:t>
            </w:r>
            <w:r w:rsidRPr="59A886AB" w:rsidR="20534C20">
              <w:rPr>
                <w:rFonts w:ascii="Arial" w:hAnsi="Arial" w:cs="Arial"/>
                <w:sz w:val="24"/>
                <w:szCs w:val="24"/>
                <w:lang w:val="pt-BR"/>
              </w:rPr>
              <w:t>.</w:t>
            </w:r>
          </w:p>
          <w:p w:rsidRPr="00FF5642" w:rsidR="005844E8" w:rsidP="5226823D" w:rsidRDefault="00005027" w14:paraId="4FFDA29E" w14:textId="657AEB4A">
            <w:pPr>
              <w:rPr>
                <w:rFonts w:ascii="Arial" w:hAnsi="Arial" w:cs="Arial"/>
                <w:sz w:val="24"/>
                <w:szCs w:val="24"/>
              </w:rPr>
            </w:pPr>
          </w:p>
          <w:p w:rsidRPr="00FF5642" w:rsidR="005844E8" w:rsidP="5226823D" w:rsidRDefault="00005027" w14:paraId="3EADB91B" w14:textId="1227642C">
            <w:pPr>
              <w:rPr>
                <w:rFonts w:ascii="Arial" w:hAnsi="Arial" w:cs="Arial"/>
                <w:sz w:val="24"/>
                <w:szCs w:val="24"/>
              </w:rPr>
            </w:pPr>
          </w:p>
          <w:p w:rsidRPr="00FF5642" w:rsidR="005844E8" w:rsidP="3922F6AA" w:rsidRDefault="00005027" w14:paraId="432F5799" w14:textId="7A7ECF5C">
            <w:pPr>
              <w:rPr>
                <w:rFonts w:ascii="Arial" w:hAnsi="Arial" w:cs="Arial"/>
                <w:sz w:val="24"/>
                <w:szCs w:val="24"/>
              </w:rPr>
            </w:pPr>
          </w:p>
        </w:tc>
      </w:tr>
    </w:tbl>
    <w:p w:rsidR="00BA25D0" w:rsidP="5226823D" w:rsidRDefault="00BA25D0" w14:paraId="5854A61E" w14:textId="79D84F8C">
      <w:pPr>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226823D" w:rsidR="75286E0E">
        <w:rPr>
          <w:rFonts w:ascii="Arial" w:hAnsi="Arial" w:eastAsia="Arial" w:cs="Arial"/>
          <w:b w:val="0"/>
          <w:bCs w:val="0"/>
          <w:i w:val="0"/>
          <w:iCs w:val="0"/>
          <w:caps w:val="0"/>
          <w:smallCaps w:val="0"/>
          <w:noProof w:val="0"/>
          <w:color w:val="000000" w:themeColor="text1" w:themeTint="FF" w:themeShade="FF"/>
          <w:sz w:val="24"/>
          <w:szCs w:val="24"/>
          <w:vertAlign w:val="superscript"/>
          <w:lang w:val="pt-BR"/>
        </w:rPr>
        <w:t>iii</w:t>
      </w:r>
      <w:r w:rsidRPr="5226823D" w:rsidR="75286E0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226823D" w:rsidR="75286E0E">
        <w:rPr>
          <w:rFonts w:ascii="Arial" w:hAnsi="Arial" w:eastAsia="Arial" w:cs="Arial"/>
          <w:b w:val="1"/>
          <w:bCs w:val="1"/>
          <w:i w:val="0"/>
          <w:iCs w:val="0"/>
          <w:caps w:val="0"/>
          <w:smallCaps w:val="0"/>
          <w:noProof w:val="0"/>
          <w:color w:val="000000" w:themeColor="text1" w:themeTint="FF" w:themeShade="FF"/>
          <w:sz w:val="24"/>
          <w:szCs w:val="24"/>
          <w:lang w:val="pt-BR"/>
        </w:rPr>
        <w:t>ROBERTO GIANI PATTARO JUNIOR</w:t>
      </w:r>
    </w:p>
    <w:p w:rsidR="00BA25D0" w:rsidP="5226823D" w:rsidRDefault="00BA25D0" w14:paraId="47A1E56E" w14:textId="71E0C8F4">
      <w:pPr>
        <w:jc w:val="both"/>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ook w:val="04A0" w:firstRow="1" w:lastRow="0" w:firstColumn="1" w:lastColumn="0" w:noHBand="0" w:noVBand="1"/>
      </w:tblPr>
      <w:tblGrid>
        <w:gridCol w:w="2190"/>
        <w:gridCol w:w="6870"/>
      </w:tblGrid>
      <w:tr w:rsidR="5226823D" w:rsidTr="5226823D" w14:paraId="0381BC37">
        <w:trPr>
          <w:trHeight w:val="1245"/>
        </w:trPr>
        <w:tc>
          <w:tcPr>
            <w:tcW w:w="2190" w:type="dxa"/>
            <w:tcBorders>
              <w:top w:val="nil"/>
              <w:left w:val="nil"/>
              <w:bottom w:val="nil"/>
              <w:right w:val="nil"/>
            </w:tcBorders>
            <w:tcMar>
              <w:left w:w="105" w:type="dxa"/>
              <w:right w:w="105" w:type="dxa"/>
            </w:tcMar>
            <w:vAlign w:val="top"/>
          </w:tcPr>
          <w:p w:rsidR="75286E0E" w:rsidP="5226823D" w:rsidRDefault="75286E0E" w14:paraId="354F7B7C" w14:textId="124A95E9">
            <w:pPr>
              <w:jc w:val="both"/>
              <w:rPr>
                <w:rFonts w:ascii="Arial" w:hAnsi="Arial" w:eastAsia="Arial" w:cs="Arial"/>
                <w:b w:val="0"/>
                <w:bCs w:val="0"/>
                <w:i w:val="0"/>
                <w:iCs w:val="0"/>
                <w:sz w:val="24"/>
                <w:szCs w:val="24"/>
                <w:lang w:val="pt-BR"/>
              </w:rPr>
            </w:pPr>
            <w:r w:rsidR="75286E0E">
              <w:drawing>
                <wp:inline wp14:editId="0C0BCD84" wp14:anchorId="7A0769F3">
                  <wp:extent cx="1257300" cy="1238250"/>
                  <wp:effectExtent l="0" t="0" r="0" b="0"/>
                  <wp:docPr id="266152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66152866" name="Picture 26615286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4100017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257300" cy="1238250"/>
                          </a:xfrm>
                          <a:prstGeom xmlns:a="http://schemas.openxmlformats.org/drawingml/2006/main" prst="rect">
                            <a:avLst xmlns:a="http://schemas.openxmlformats.org/drawingml/2006/main"/>
                          </a:prstGeom>
                        </pic:spPr>
                      </pic:pic>
                    </a:graphicData>
                  </a:graphic>
                </wp:inline>
              </w:drawing>
            </w:r>
          </w:p>
        </w:tc>
        <w:tc>
          <w:tcPr>
            <w:tcW w:w="6870" w:type="dxa"/>
            <w:tcBorders>
              <w:top w:val="nil"/>
              <w:left w:val="nil"/>
              <w:bottom w:val="nil"/>
              <w:right w:val="nil"/>
            </w:tcBorders>
            <w:tcMar>
              <w:left w:w="105" w:type="dxa"/>
              <w:right w:w="105" w:type="dxa"/>
            </w:tcMar>
            <w:vAlign w:val="top"/>
          </w:tcPr>
          <w:p w:rsidR="5226823D" w:rsidP="5226823D" w:rsidRDefault="5226823D" w14:paraId="1E744428" w14:textId="12CF8467">
            <w:pPr>
              <w:pStyle w:val="Default"/>
              <w:widowControl w:val="1"/>
              <w:jc w:val="both"/>
            </w:pPr>
            <w:r w:rsidRPr="5226823D" w:rsidR="5226823D">
              <w:rPr>
                <w:rFonts w:ascii="Arial" w:hAnsi="Arial" w:eastAsia="Arial" w:cs="Arial"/>
                <w:b w:val="0"/>
                <w:bCs w:val="0"/>
                <w:i w:val="0"/>
                <w:iCs w:val="0"/>
                <w:color w:val="000000" w:themeColor="text1" w:themeTint="FF" w:themeShade="FF"/>
                <w:sz w:val="24"/>
                <w:szCs w:val="24"/>
                <w:lang w:val="pt-BR"/>
              </w:rPr>
              <w:t xml:space="preserve">Doutor em Engenharia Mecânica pela Unicamp (2024). Mestre em Engenharia Mecânica pela Unicamp (2019). Especialista MBA - em Gestão da Produção e Qualidade pela FGV (2015). Graduação em Engenharia de Produção - Anhanguera Educacional - Campinas (2010). Atualmente é Professor de Educação Superior – Assistente no SENAI - Departamento Regional de São Paulo. Grande experiência na área de Engenharia Mecânica, de manufatura e de Produção. </w:t>
            </w:r>
            <w:hyperlink r:id="R63e739e03f5d4df7">
              <w:r w:rsidRPr="5226823D" w:rsidR="5226823D">
                <w:rPr>
                  <w:rStyle w:val="Hyperlink"/>
                  <w:b w:val="0"/>
                  <w:bCs w:val="0"/>
                  <w:i w:val="0"/>
                  <w:iCs w:val="0"/>
                  <w:strike w:val="0"/>
                  <w:dstrike w:val="0"/>
                  <w:lang w:val="pt-BR"/>
                </w:rPr>
                <w:t>https://orcid.org/0000-0003-4992-1006</w:t>
              </w:r>
            </w:hyperlink>
            <w:r w:rsidRPr="5226823D" w:rsidR="5226823D">
              <w:rPr>
                <w:rFonts w:ascii="Arial" w:hAnsi="Arial" w:eastAsia="Arial" w:cs="Arial"/>
                <w:b w:val="0"/>
                <w:bCs w:val="0"/>
                <w:i w:val="0"/>
                <w:iCs w:val="0"/>
                <w:color w:val="000000" w:themeColor="text1" w:themeTint="FF" w:themeShade="FF"/>
                <w:sz w:val="24"/>
                <w:szCs w:val="24"/>
                <w:lang w:val="pt-BR"/>
              </w:rPr>
              <w:t>.</w:t>
            </w:r>
            <w:r w:rsidRPr="5226823D" w:rsidR="5226823D">
              <w:rPr>
                <w:rFonts w:ascii="Arial" w:hAnsi="Arial" w:eastAsia="Arial" w:cs="Arial"/>
                <w:b w:val="0"/>
                <w:bCs w:val="0"/>
                <w:i w:val="0"/>
                <w:iCs w:val="0"/>
                <w:caps w:val="0"/>
                <w:smallCaps w:val="0"/>
                <w:noProof w:val="0"/>
                <w:color w:val="000000" w:themeColor="text1" w:themeTint="FF" w:themeShade="FF"/>
                <w:sz w:val="24"/>
                <w:szCs w:val="24"/>
                <w:vertAlign w:val="superscript"/>
                <w:lang w:val="pt-BR"/>
              </w:rPr>
              <w:t xml:space="preserve"> </w:t>
            </w:r>
          </w:p>
          <w:p w:rsidR="5226823D" w:rsidP="5226823D" w:rsidRDefault="5226823D" w14:paraId="7037EA10" w14:textId="2E9A6D02">
            <w:pPr>
              <w:pStyle w:val="Default"/>
              <w:widowControl w:val="1"/>
              <w:jc w:val="both"/>
              <w:rPr>
                <w:rFonts w:ascii="Arial" w:hAnsi="Arial" w:eastAsia="Arial" w:cs="Arial"/>
                <w:b w:val="0"/>
                <w:bCs w:val="0"/>
                <w:i w:val="0"/>
                <w:iCs w:val="0"/>
                <w:caps w:val="0"/>
                <w:smallCaps w:val="0"/>
                <w:noProof w:val="0"/>
                <w:color w:val="000000" w:themeColor="text1" w:themeTint="FF" w:themeShade="FF"/>
                <w:sz w:val="24"/>
                <w:szCs w:val="24"/>
                <w:vertAlign w:val="superscript"/>
                <w:lang w:val="pt-BR"/>
              </w:rPr>
            </w:pPr>
          </w:p>
          <w:p w:rsidR="5226823D" w:rsidP="5226823D" w:rsidRDefault="5226823D" w14:paraId="22FFFEDA" w14:textId="53D1C854">
            <w:pPr>
              <w:pStyle w:val="Default"/>
              <w:widowControl w:val="1"/>
              <w:jc w:val="both"/>
              <w:rPr>
                <w:rFonts w:ascii="Arial" w:hAnsi="Arial" w:eastAsia="Arial" w:cs="Arial"/>
                <w:b w:val="0"/>
                <w:bCs w:val="0"/>
                <w:i w:val="0"/>
                <w:iCs w:val="0"/>
                <w:caps w:val="0"/>
                <w:smallCaps w:val="0"/>
                <w:noProof w:val="0"/>
                <w:color w:val="000000" w:themeColor="text1" w:themeTint="FF" w:themeShade="FF"/>
                <w:sz w:val="24"/>
                <w:szCs w:val="24"/>
                <w:vertAlign w:val="superscript"/>
                <w:lang w:val="pt-BR"/>
              </w:rPr>
            </w:pPr>
          </w:p>
          <w:p w:rsidR="5226823D" w:rsidP="5226823D" w:rsidRDefault="5226823D" w14:paraId="6AA37E59" w14:textId="51F85BF6">
            <w:pPr>
              <w:pStyle w:val="Default"/>
              <w:widowControl w:val="1"/>
              <w:jc w:val="both"/>
              <w:rPr>
                <w:rFonts w:ascii="Arial" w:hAnsi="Arial" w:eastAsia="Arial" w:cs="Arial"/>
                <w:b w:val="0"/>
                <w:bCs w:val="0"/>
                <w:i w:val="0"/>
                <w:iCs w:val="0"/>
                <w:caps w:val="0"/>
                <w:smallCaps w:val="0"/>
                <w:noProof w:val="0"/>
                <w:color w:val="000000" w:themeColor="text1" w:themeTint="FF" w:themeShade="FF"/>
                <w:sz w:val="24"/>
                <w:szCs w:val="24"/>
                <w:vertAlign w:val="superscript"/>
                <w:lang w:val="pt-BR"/>
              </w:rPr>
            </w:pPr>
          </w:p>
        </w:tc>
      </w:tr>
    </w:tbl>
    <w:p w:rsidR="00BA25D0" w:rsidRDefault="00BA25D0" w14:paraId="1CADA34F" w14:textId="306F332E">
      <w:pPr/>
      <w:r w:rsidRPr="5226823D" w:rsidR="75286E0E">
        <w:rPr>
          <w:rFonts w:ascii="Arial" w:hAnsi="Arial" w:eastAsia="Arial" w:cs="Arial"/>
          <w:b w:val="0"/>
          <w:bCs w:val="0"/>
          <w:i w:val="0"/>
          <w:iCs w:val="0"/>
          <w:caps w:val="0"/>
          <w:smallCaps w:val="0"/>
          <w:noProof w:val="0"/>
          <w:color w:val="000000" w:themeColor="text1" w:themeTint="FF" w:themeShade="FF"/>
          <w:sz w:val="24"/>
          <w:szCs w:val="24"/>
          <w:vertAlign w:val="superscript"/>
          <w:lang w:val="pt-BR"/>
        </w:rPr>
        <w:t>ii</w:t>
      </w:r>
      <w:r w:rsidRPr="5226823D" w:rsidR="75286E0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226823D" w:rsidR="75286E0E">
        <w:rPr>
          <w:rFonts w:ascii="Calibri" w:hAnsi="Calibri" w:eastAsia="Calibri" w:cs="Calibri"/>
          <w:b w:val="1"/>
          <w:bCs w:val="1"/>
          <w:i w:val="0"/>
          <w:iCs w:val="0"/>
          <w:caps w:val="0"/>
          <w:smallCaps w:val="0"/>
          <w:noProof w:val="0"/>
          <w:color w:val="000000" w:themeColor="text1" w:themeTint="FF" w:themeShade="FF"/>
          <w:sz w:val="24"/>
          <w:szCs w:val="24"/>
          <w:lang w:val="en-US"/>
        </w:rPr>
        <w:t xml:space="preserve">RENATO LUDWIG PILAN </w:t>
      </w:r>
    </w:p>
    <w:p w:rsidR="00BA25D0" w:rsidP="5226823D" w:rsidRDefault="00BA25D0" w14:paraId="0D91DAC0" w14:textId="6BE15266">
      <w:pPr>
        <w:rPr>
          <w:rFonts w:ascii="Calibri" w:hAnsi="Calibri" w:eastAsia="Calibri" w:cs="Calibri"/>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ook w:val="04A0" w:firstRow="1" w:lastRow="0" w:firstColumn="1" w:lastColumn="0" w:noHBand="0" w:noVBand="1"/>
      </w:tblPr>
      <w:tblGrid>
        <w:gridCol w:w="1920"/>
        <w:gridCol w:w="7140"/>
      </w:tblGrid>
      <w:tr w:rsidR="5226823D" w:rsidTr="5226823D" w14:paraId="27D65E85">
        <w:trPr>
          <w:trHeight w:val="300"/>
        </w:trPr>
        <w:tc>
          <w:tcPr>
            <w:tcW w:w="1920" w:type="dxa"/>
            <w:tcBorders>
              <w:top w:val="nil"/>
              <w:left w:val="nil"/>
              <w:bottom w:val="nil"/>
              <w:right w:val="nil"/>
            </w:tcBorders>
            <w:tcMar>
              <w:left w:w="105" w:type="dxa"/>
              <w:right w:w="105" w:type="dxa"/>
            </w:tcMar>
            <w:vAlign w:val="top"/>
          </w:tcPr>
          <w:p w:rsidR="75286E0E" w:rsidP="5226823D" w:rsidRDefault="75286E0E" w14:paraId="7B01A8DA" w14:textId="59191488">
            <w:pPr>
              <w:rPr>
                <w:rFonts w:ascii="Calibri" w:hAnsi="Calibri" w:eastAsia="Calibri" w:cs="Calibri"/>
                <w:b w:val="0"/>
                <w:bCs w:val="0"/>
                <w:i w:val="0"/>
                <w:iCs w:val="0"/>
                <w:sz w:val="24"/>
                <w:szCs w:val="24"/>
                <w:lang w:val="pt-BR"/>
              </w:rPr>
            </w:pPr>
            <w:r w:rsidR="75286E0E">
              <w:drawing>
                <wp:inline wp14:editId="35340B5D" wp14:anchorId="395FB4EA">
                  <wp:extent cx="1085850" cy="1524000"/>
                  <wp:effectExtent l="0" t="0" r="0" b="0"/>
                  <wp:docPr id="1256495239" name="drawing" title="Rosto de homem sorrindo&#10;&#10;Descrição gerada automaticamente"/>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56495239" name="Picture 125649523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5465596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085850" cy="1524000"/>
                          </a:xfrm>
                          <a:prstGeom xmlns:a="http://schemas.openxmlformats.org/drawingml/2006/main" prst="rect">
                            <a:avLst xmlns:a="http://schemas.openxmlformats.org/drawingml/2006/main"/>
                          </a:prstGeom>
                        </pic:spPr>
                      </pic:pic>
                    </a:graphicData>
                  </a:graphic>
                </wp:inline>
              </w:drawing>
            </w:r>
          </w:p>
          <w:p w:rsidR="5226823D" w:rsidP="5226823D" w:rsidRDefault="5226823D" w14:paraId="1E68C250" w14:textId="497892EC">
            <w:pPr>
              <w:rPr>
                <w:rFonts w:ascii="Calibri" w:hAnsi="Calibri" w:eastAsia="Calibri" w:cs="Calibri"/>
                <w:b w:val="0"/>
                <w:bCs w:val="0"/>
                <w:i w:val="0"/>
                <w:iCs w:val="0"/>
                <w:sz w:val="24"/>
                <w:szCs w:val="24"/>
                <w:lang w:val="pt-BR"/>
              </w:rPr>
            </w:pPr>
          </w:p>
          <w:p w:rsidR="5226823D" w:rsidP="5226823D" w:rsidRDefault="5226823D" w14:paraId="506A3964" w14:textId="776C7AE3">
            <w:pPr>
              <w:rPr>
                <w:rFonts w:ascii="Calibri" w:hAnsi="Calibri" w:eastAsia="Calibri" w:cs="Calibri"/>
                <w:b w:val="0"/>
                <w:bCs w:val="0"/>
                <w:i w:val="0"/>
                <w:iCs w:val="0"/>
                <w:sz w:val="24"/>
                <w:szCs w:val="24"/>
                <w:lang w:val="pt-BR"/>
              </w:rPr>
            </w:pPr>
          </w:p>
          <w:p w:rsidR="5226823D" w:rsidP="5226823D" w:rsidRDefault="5226823D" w14:paraId="28C9DC48" w14:textId="6202FBA1">
            <w:pPr>
              <w:rPr>
                <w:rFonts w:ascii="Calibri" w:hAnsi="Calibri" w:eastAsia="Calibri" w:cs="Calibri"/>
                <w:b w:val="0"/>
                <w:bCs w:val="0"/>
                <w:i w:val="0"/>
                <w:iCs w:val="0"/>
                <w:sz w:val="24"/>
                <w:szCs w:val="24"/>
                <w:lang w:val="pt-BR"/>
              </w:rPr>
            </w:pPr>
          </w:p>
          <w:p w:rsidR="5226823D" w:rsidP="5226823D" w:rsidRDefault="5226823D" w14:paraId="0A5ACEF9" w14:textId="02341BC7">
            <w:pPr>
              <w:rPr>
                <w:rFonts w:ascii="Calibri" w:hAnsi="Calibri" w:eastAsia="Calibri" w:cs="Calibri"/>
                <w:b w:val="0"/>
                <w:bCs w:val="0"/>
                <w:i w:val="0"/>
                <w:iCs w:val="0"/>
                <w:sz w:val="24"/>
                <w:szCs w:val="24"/>
                <w:lang w:val="pt-BR"/>
              </w:rPr>
            </w:pPr>
          </w:p>
          <w:p w:rsidR="5226823D" w:rsidP="5226823D" w:rsidRDefault="5226823D" w14:paraId="3251433B" w14:textId="172C8476">
            <w:pPr>
              <w:rPr>
                <w:rFonts w:ascii="Calibri" w:hAnsi="Calibri" w:eastAsia="Calibri" w:cs="Calibri"/>
                <w:b w:val="0"/>
                <w:bCs w:val="0"/>
                <w:i w:val="0"/>
                <w:iCs w:val="0"/>
                <w:sz w:val="24"/>
                <w:szCs w:val="24"/>
                <w:lang w:val="pt-BR"/>
              </w:rPr>
            </w:pPr>
          </w:p>
          <w:p w:rsidR="5226823D" w:rsidP="5226823D" w:rsidRDefault="5226823D" w14:paraId="16552696" w14:textId="1F2CBED8">
            <w:pPr>
              <w:rPr>
                <w:rFonts w:ascii="Calibri" w:hAnsi="Calibri" w:eastAsia="Calibri" w:cs="Calibri"/>
                <w:b w:val="0"/>
                <w:bCs w:val="0"/>
                <w:i w:val="0"/>
                <w:iCs w:val="0"/>
                <w:sz w:val="24"/>
                <w:szCs w:val="24"/>
                <w:lang w:val="pt-BR"/>
              </w:rPr>
            </w:pPr>
          </w:p>
        </w:tc>
        <w:tc>
          <w:tcPr>
            <w:tcW w:w="7140" w:type="dxa"/>
            <w:tcBorders>
              <w:top w:val="nil"/>
              <w:left w:val="nil"/>
              <w:bottom w:val="nil"/>
              <w:right w:val="nil"/>
            </w:tcBorders>
            <w:tcMar>
              <w:left w:w="105" w:type="dxa"/>
              <w:right w:w="105" w:type="dxa"/>
            </w:tcMar>
            <w:vAlign w:val="top"/>
          </w:tcPr>
          <w:p w:rsidR="5226823D" w:rsidP="5226823D" w:rsidRDefault="5226823D" w14:paraId="5870089A" w14:textId="1E042EA1">
            <w:pPr>
              <w:pStyle w:val="Textodenotadefim"/>
              <w:widowControl w:val="1"/>
              <w:jc w:val="both"/>
              <w:rPr>
                <w:rFonts w:ascii="Calibri" w:hAnsi="Calibri" w:eastAsia="Calibri" w:cs="Calibri"/>
                <w:b w:val="0"/>
                <w:bCs w:val="0"/>
                <w:i w:val="0"/>
                <w:iCs w:val="0"/>
                <w:sz w:val="24"/>
                <w:szCs w:val="24"/>
                <w:lang w:val="pt-BR"/>
              </w:rPr>
            </w:pPr>
            <w:r w:rsidRPr="5226823D" w:rsidR="5226823D">
              <w:rPr>
                <w:rFonts w:ascii="Calibri" w:hAnsi="Calibri" w:eastAsia="Calibri" w:cs="Calibri"/>
                <w:b w:val="0"/>
                <w:bCs w:val="0"/>
                <w:i w:val="0"/>
                <w:iCs w:val="0"/>
                <w:sz w:val="24"/>
                <w:szCs w:val="24"/>
                <w:lang w:val="pt-BR"/>
              </w:rPr>
              <w:t xml:space="preserve">Possui graduação em Manutenção Mecânica Industrial pela Universidade Tecnológica Federal do Paraná. Mestrando em Mecânica dos Sólidos pela UNICAMP. Atualmente é Professor de Educação Superior - Especialista II - SENAI - Departamento Regional de São Paulo. Tem experiência na área de Engenharia Mecânica, com ênfase em Manutenção Industrial, atuando principalmente nos seguintes temas: vibrações mecânicas, termografia, economia de energia, mancais de rolamentos. </w:t>
            </w:r>
          </w:p>
          <w:p w:rsidR="5226823D" w:rsidP="5226823D" w:rsidRDefault="5226823D" w14:paraId="175D85EB" w14:textId="560AF67F">
            <w:pPr>
              <w:widowControl w:val="1"/>
              <w:jc w:val="both"/>
              <w:rPr>
                <w:rFonts w:ascii="Calibri" w:hAnsi="Calibri" w:eastAsia="Calibri" w:cs="Calibri"/>
                <w:b w:val="0"/>
                <w:bCs w:val="0"/>
                <w:i w:val="0"/>
                <w:iCs w:val="0"/>
                <w:color w:val="000000" w:themeColor="text1" w:themeTint="FF" w:themeShade="FF"/>
                <w:sz w:val="23"/>
                <w:szCs w:val="23"/>
                <w:lang w:val="pt-BR"/>
              </w:rPr>
            </w:pPr>
            <w:hyperlink r:id="Recb2261aa1a44771">
              <w:r w:rsidRPr="5226823D" w:rsidR="5226823D">
                <w:rPr>
                  <w:rStyle w:val="Hyperlink"/>
                  <w:b w:val="0"/>
                  <w:bCs w:val="0"/>
                  <w:i w:val="0"/>
                  <w:iCs w:val="0"/>
                  <w:strike w:val="0"/>
                  <w:dstrike w:val="0"/>
                  <w:lang w:val="pt-BR"/>
                </w:rPr>
                <w:t>https://orcid.org/0009-0007-8581-4837</w:t>
              </w:r>
            </w:hyperlink>
            <w:r w:rsidRPr="5226823D" w:rsidR="5226823D">
              <w:rPr>
                <w:rFonts w:ascii="Calibri" w:hAnsi="Calibri" w:eastAsia="Calibri" w:cs="Calibri"/>
                <w:b w:val="0"/>
                <w:bCs w:val="0"/>
                <w:i w:val="0"/>
                <w:iCs w:val="0"/>
                <w:color w:val="000000" w:themeColor="text1" w:themeTint="FF" w:themeShade="FF"/>
                <w:sz w:val="23"/>
                <w:szCs w:val="23"/>
                <w:lang w:val="pt-BR"/>
              </w:rPr>
              <w:t xml:space="preserve"> </w:t>
            </w:r>
          </w:p>
          <w:p w:rsidR="5226823D" w:rsidP="5226823D" w:rsidRDefault="5226823D" w14:paraId="0F7BC558" w14:textId="2C254569">
            <w:pPr>
              <w:widowControl w:val="1"/>
              <w:jc w:val="both"/>
              <w:rPr>
                <w:rFonts w:ascii="Calibri" w:hAnsi="Calibri" w:eastAsia="Calibri" w:cs="Calibri"/>
                <w:b w:val="0"/>
                <w:bCs w:val="0"/>
                <w:i w:val="0"/>
                <w:iCs w:val="0"/>
                <w:sz w:val="24"/>
                <w:szCs w:val="24"/>
                <w:lang w:val="pt-BR"/>
              </w:rPr>
            </w:pPr>
          </w:p>
        </w:tc>
      </w:tr>
    </w:tbl>
    <w:p w:rsidR="00BA25D0" w:rsidRDefault="00BA25D0" w14:paraId="6D679876" w14:textId="213B75AE">
      <w:pPr>
        <w:rPr>
          <w:rFonts w:ascii="Arial" w:hAnsi="Arial" w:cs="Arial"/>
          <w:sz w:val="24"/>
          <w:szCs w:val="24"/>
          <w:lang w:val="pt-BR"/>
        </w:rPr>
      </w:pPr>
    </w:p>
    <w:p w:rsidR="00BA25D0" w:rsidP="5226823D" w:rsidRDefault="00BA25D0" w14:paraId="62167542" w14:textId="2F8DE211">
      <w:pPr>
        <w:rPr>
          <w:rFonts w:ascii="Arial" w:hAnsi="Arial" w:eastAsia="Arial" w:cs="Arial"/>
          <w:b w:val="0"/>
          <w:bCs w:val="0"/>
          <w:i w:val="0"/>
          <w:iCs w:val="0"/>
          <w:caps w:val="0"/>
          <w:smallCaps w:val="0"/>
          <w:noProof w:val="0"/>
          <w:color w:val="000000" w:themeColor="text1" w:themeTint="FF" w:themeShade="FF"/>
          <w:sz w:val="19"/>
          <w:szCs w:val="19"/>
          <w:lang w:val="pt-BR"/>
        </w:rPr>
      </w:pPr>
    </w:p>
    <w:p w:rsidR="00BA25D0" w:rsidP="5226823D" w:rsidRDefault="00BA25D0" w14:paraId="56C12A91" w14:textId="5B51C16C">
      <w:pPr>
        <w:rPr>
          <w:rFonts w:ascii="Arial" w:hAnsi="Arial" w:eastAsia="Arial" w:cs="Arial"/>
          <w:b w:val="0"/>
          <w:bCs w:val="0"/>
          <w:i w:val="0"/>
          <w:iCs w:val="0"/>
          <w:caps w:val="0"/>
          <w:smallCaps w:val="0"/>
          <w:noProof w:val="0"/>
          <w:color w:val="000000" w:themeColor="text1" w:themeTint="FF" w:themeShade="FF"/>
          <w:sz w:val="24"/>
          <w:szCs w:val="24"/>
          <w:lang w:val="pt-BR"/>
        </w:rPr>
      </w:pPr>
      <w:r w:rsidRPr="5226823D" w:rsidR="75286E0E">
        <w:rPr>
          <w:rStyle w:val="Refdenotadefim"/>
          <w:rFonts w:ascii="Arial" w:hAnsi="Arial" w:eastAsia="Arial" w:cs="Arial"/>
          <w:b w:val="0"/>
          <w:bCs w:val="0"/>
          <w:i w:val="0"/>
          <w:iCs w:val="0"/>
          <w:caps w:val="0"/>
          <w:smallCaps w:val="0"/>
          <w:noProof w:val="0"/>
          <w:color w:val="000000" w:themeColor="text1" w:themeTint="FF" w:themeShade="FF"/>
          <w:sz w:val="24"/>
          <w:szCs w:val="24"/>
          <w:vertAlign w:val="superscript"/>
          <w:lang w:val="pt-BR"/>
        </w:rPr>
        <w:t xml:space="preserve">iv </w:t>
      </w:r>
      <w:r w:rsidRPr="5226823D" w:rsidR="75286E0E">
        <w:rPr>
          <w:rFonts w:ascii="Arial" w:hAnsi="Arial" w:eastAsia="Arial" w:cs="Arial"/>
          <w:b w:val="1"/>
          <w:bCs w:val="1"/>
          <w:i w:val="0"/>
          <w:iCs w:val="0"/>
          <w:caps w:val="0"/>
          <w:smallCaps w:val="0"/>
          <w:noProof w:val="0"/>
          <w:color w:val="000000" w:themeColor="text1" w:themeTint="FF" w:themeShade="FF"/>
          <w:sz w:val="22"/>
          <w:szCs w:val="22"/>
          <w:lang w:val="pt-BR"/>
        </w:rPr>
        <w:t xml:space="preserve">RICARDO FAVARO </w:t>
      </w:r>
      <w:r w:rsidRPr="5226823D" w:rsidR="75286E0E">
        <w:rPr>
          <w:rStyle w:val="TextodenotadefimChar"/>
          <w:rFonts w:ascii="Arial" w:hAnsi="Arial" w:eastAsia="Arial" w:cs="Arial"/>
          <w:b w:val="1"/>
          <w:bCs w:val="1"/>
          <w:i w:val="0"/>
          <w:iCs w:val="0"/>
          <w:caps w:val="0"/>
          <w:smallCaps w:val="0"/>
          <w:noProof w:val="0"/>
          <w:color w:val="000000" w:themeColor="text1" w:themeTint="FF" w:themeShade="FF"/>
          <w:sz w:val="24"/>
          <w:szCs w:val="24"/>
          <w:lang w:val="pt-BR"/>
        </w:rPr>
        <w:t>(Coorientador)</w:t>
      </w:r>
    </w:p>
    <w:p w:rsidR="00BA25D0" w:rsidP="5226823D" w:rsidRDefault="00BA25D0" w14:paraId="18A8B20E" w14:textId="5684A1AF">
      <w:pPr>
        <w:rPr>
          <w:rFonts w:ascii="Segoe UI" w:hAnsi="Segoe UI" w:eastAsia="Segoe UI" w:cs="Segoe UI"/>
          <w:b w:val="0"/>
          <w:bCs w:val="0"/>
          <w:i w:val="0"/>
          <w:iCs w:val="0"/>
          <w:caps w:val="0"/>
          <w:smallCaps w:val="0"/>
          <w:noProof w:val="0"/>
          <w:color w:val="000000" w:themeColor="text1" w:themeTint="FF" w:themeShade="FF"/>
          <w:sz w:val="22"/>
          <w:szCs w:val="22"/>
          <w:lang w:val="pt-BR"/>
        </w:rPr>
      </w:pPr>
    </w:p>
    <w:tbl>
      <w:tblPr>
        <w:tblStyle w:val="Tabelanormal"/>
        <w:bidiVisual w:val="0"/>
        <w:tblW w:w="0" w:type="auto"/>
        <w:tblBorders>
          <w:top w:val="single" w:sz="6"/>
          <w:left w:val="single" w:sz="6"/>
          <w:bottom w:val="single" w:sz="6"/>
          <w:right w:val="single" w:sz="6"/>
        </w:tblBorders>
        <w:tblLook w:val="0400" w:firstRow="0" w:lastRow="0" w:firstColumn="0" w:lastColumn="0" w:noHBand="0" w:noVBand="1"/>
      </w:tblPr>
      <w:tblGrid>
        <w:gridCol w:w="1620"/>
        <w:gridCol w:w="7065"/>
      </w:tblGrid>
      <w:tr w:rsidR="5226823D" w:rsidTr="5226823D" w14:paraId="03A9B0CD">
        <w:trPr>
          <w:trHeight w:val="285"/>
        </w:trPr>
        <w:tc>
          <w:tcPr>
            <w:tcW w:w="1620" w:type="dxa"/>
            <w:tcBorders>
              <w:top w:val="nil"/>
              <w:left w:val="nil"/>
              <w:bottom w:val="nil"/>
              <w:right w:val="nil"/>
            </w:tcBorders>
            <w:tcMar>
              <w:left w:w="90" w:type="dxa"/>
              <w:right w:w="90" w:type="dxa"/>
            </w:tcMar>
            <w:vAlign w:val="top"/>
          </w:tcPr>
          <w:p w:rsidR="75286E0E" w:rsidP="5226823D" w:rsidRDefault="75286E0E" w14:paraId="6FF4A964" w14:textId="2C529B40">
            <w:pPr>
              <w:rPr>
                <w:rFonts w:ascii="Archivo-SemiBold" w:hAnsi="Archivo-SemiBold" w:eastAsia="Archivo-SemiBold" w:cs="Archivo-SemiBold"/>
                <w:b w:val="0"/>
                <w:bCs w:val="0"/>
                <w:i w:val="0"/>
                <w:iCs w:val="0"/>
                <w:sz w:val="22"/>
                <w:szCs w:val="22"/>
                <w:lang w:val="pt-BR"/>
              </w:rPr>
            </w:pPr>
            <w:r w:rsidR="75286E0E">
              <w:drawing>
                <wp:inline wp14:editId="3D6AE35F" wp14:anchorId="0CD43878">
                  <wp:extent cx="933450" cy="1600200"/>
                  <wp:effectExtent l="0" t="0" r="0" b="0"/>
                  <wp:docPr id="4271436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27143600" name="Picture 42714360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1291942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33450" cy="1600200"/>
                          </a:xfrm>
                          <a:prstGeom xmlns:a="http://schemas.openxmlformats.org/drawingml/2006/main" prst="rect">
                            <a:avLst xmlns:a="http://schemas.openxmlformats.org/drawingml/2006/main"/>
                          </a:prstGeom>
                        </pic:spPr>
                      </pic:pic>
                    </a:graphicData>
                  </a:graphic>
                </wp:inline>
              </w:drawing>
            </w:r>
          </w:p>
        </w:tc>
        <w:tc>
          <w:tcPr>
            <w:tcW w:w="7065" w:type="dxa"/>
            <w:tcBorders>
              <w:top w:val="nil"/>
              <w:left w:val="nil"/>
              <w:bottom w:val="nil"/>
              <w:right w:val="nil"/>
            </w:tcBorders>
            <w:tcMar>
              <w:left w:w="90" w:type="dxa"/>
              <w:right w:w="90" w:type="dxa"/>
            </w:tcMar>
            <w:vAlign w:val="top"/>
          </w:tcPr>
          <w:p w:rsidR="5226823D" w:rsidP="5226823D" w:rsidRDefault="5226823D" w14:paraId="039058D1" w14:textId="628107D6">
            <w:pPr>
              <w:jc w:val="both"/>
              <w:rPr>
                <w:rFonts w:ascii="Archivo-SemiBold" w:hAnsi="Archivo-SemiBold" w:eastAsia="Archivo-SemiBold" w:cs="Archivo-SemiBold"/>
                <w:b w:val="0"/>
                <w:bCs w:val="0"/>
                <w:i w:val="0"/>
                <w:iCs w:val="0"/>
                <w:sz w:val="22"/>
                <w:szCs w:val="22"/>
                <w:lang w:val="pt-BR"/>
              </w:rPr>
            </w:pPr>
            <w:r w:rsidRPr="5226823D" w:rsidR="5226823D">
              <w:rPr>
                <w:rFonts w:ascii="Arial" w:hAnsi="Arial" w:eastAsia="Arial" w:cs="Arial"/>
                <w:b w:val="0"/>
                <w:bCs w:val="0"/>
                <w:i w:val="0"/>
                <w:iCs w:val="0"/>
                <w:sz w:val="24"/>
                <w:szCs w:val="24"/>
                <w:lang w:val="pt-BR"/>
              </w:rPr>
              <w:t xml:space="preserve">Mestre em Engenharia Mecânica na UNICAMP, especialista em Projeto, Manufatura e Análise de Engenharia Auxiliada por Computador (CAD/CAM/CAE) pela Faculdade SENAI de Tecnologia Mecatrônica de São Caetano do Sul (2015). Graduação em Engenharia Mecânica pelo Centro Universitário Anhanguera (2012). Professor de Educação Superior na Faculdade de Tecnologia SENAI "Roberto Mange". </w:t>
            </w:r>
            <w:hyperlink r:id="R822f6ae65cd74c5a">
              <w:r w:rsidRPr="5226823D" w:rsidR="5226823D">
                <w:rPr>
                  <w:rStyle w:val="Hyperlink"/>
                  <w:b w:val="0"/>
                  <w:bCs w:val="0"/>
                  <w:i w:val="0"/>
                  <w:iCs w:val="0"/>
                  <w:strike w:val="0"/>
                  <w:dstrike w:val="0"/>
                  <w:lang w:val="pt-BR"/>
                </w:rPr>
                <w:t>https://orcid.org/0000-0003-0959-9331</w:t>
              </w:r>
            </w:hyperlink>
          </w:p>
          <w:p w:rsidR="5226823D" w:rsidP="5226823D" w:rsidRDefault="5226823D" w14:paraId="0A9F1622" w14:textId="3DCE3F6C">
            <w:pPr>
              <w:rPr>
                <w:rFonts w:ascii="Archivo-SemiBold" w:hAnsi="Archivo-SemiBold" w:eastAsia="Archivo-SemiBold" w:cs="Archivo-SemiBold"/>
                <w:b w:val="0"/>
                <w:bCs w:val="0"/>
                <w:i w:val="0"/>
                <w:iCs w:val="0"/>
                <w:sz w:val="22"/>
                <w:szCs w:val="22"/>
                <w:lang w:val="pt-BR"/>
              </w:rPr>
            </w:pPr>
          </w:p>
          <w:p w:rsidR="5226823D" w:rsidP="5226823D" w:rsidRDefault="5226823D" w14:paraId="57D48EDF" w14:textId="293E548A">
            <w:pPr>
              <w:rPr>
                <w:rFonts w:ascii="Archivo-SemiBold" w:hAnsi="Archivo-SemiBold" w:eastAsia="Archivo-SemiBold" w:cs="Archivo-SemiBold"/>
                <w:b w:val="0"/>
                <w:bCs w:val="0"/>
                <w:i w:val="0"/>
                <w:iCs w:val="0"/>
                <w:sz w:val="22"/>
                <w:szCs w:val="22"/>
                <w:lang w:val="pt-BR"/>
              </w:rPr>
            </w:pPr>
          </w:p>
        </w:tc>
      </w:tr>
    </w:tbl>
    <w:p w:rsidR="00BA25D0" w:rsidRDefault="00BA25D0" w14:paraId="1BFACA26" w14:textId="6E6E847C">
      <w:pPr>
        <w:rPr>
          <w:rFonts w:ascii="Arial" w:hAnsi="Arial" w:cs="Arial"/>
          <w:sz w:val="24"/>
          <w:szCs w:val="24"/>
          <w:lang w:val="pt-BR"/>
        </w:rPr>
      </w:pPr>
    </w:p>
    <w:p w:rsidR="00BA25D0" w:rsidRDefault="00BA25D0" w14:paraId="37792D7B" w14:textId="77777777">
      <w:pPr>
        <w:rPr>
          <w:rFonts w:ascii="Arial" w:hAnsi="Arial" w:cs="Arial"/>
          <w:sz w:val="24"/>
          <w:szCs w:val="24"/>
          <w:lang w:val="pt-BR"/>
        </w:rPr>
      </w:pPr>
    </w:p>
    <w:p w:rsidRPr="00FF5642" w:rsidR="0046777C" w:rsidP="006E75E2" w:rsidRDefault="0046777C" w14:paraId="67133DDF" w14:textId="5BAD3783">
      <w:pPr>
        <w:rPr>
          <w:rFonts w:ascii="Arial" w:hAnsi="Arial" w:cs="Arial"/>
          <w:sz w:val="24"/>
          <w:szCs w:val="24"/>
          <w:lang w:val="pt-BR"/>
        </w:rPr>
      </w:pPr>
    </w:p>
    <w:sectPr w:rsidRPr="00FF5642" w:rsidR="0046777C" w:rsidSect="00A223E8">
      <w:headerReference w:type="default" r:id="rId17"/>
      <w:footerReference w:type="default" r:id="rId18"/>
      <w:type w:val="continuous"/>
      <w:pgSz w:w="11910" w:h="16840" w:orient="portrait"/>
      <w:pgMar w:top="1701" w:right="1134" w:bottom="1134" w:left="1701" w:header="720" w:footer="90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F" w:author="RICARDO FAVARO" w:date="2026-06-10T19:12:00Z" w:id="0">
    <w:p w:rsidR="005B1C28" w:rsidRDefault="005B1C28" w14:paraId="5BF7A59D" w14:textId="1F04EFE6">
      <w:r>
        <w:annotationRef/>
      </w:r>
      <w:r w:rsidRPr="24D288F9">
        <w:t>Adicionar nome do coorientador!</w:t>
      </w:r>
    </w:p>
  </w:comment>
  <w:comment w:initials="RF" w:author="RICARDO FAVARO" w:date="2026-05-15T21:38:00Z" w:id="1">
    <w:p w:rsidR="005B1C28" w:rsidRDefault="005B1C28" w14:paraId="14AC0FF6" w14:textId="2D65FA33">
      <w:r>
        <w:annotationRef/>
      </w:r>
      <w:r w:rsidRPr="2CEDB3FE">
        <w:t>Manter a formatação do template</w:t>
      </w:r>
    </w:p>
  </w:comment>
  <w:comment w:initials="RF" w:author="RICARDO FAVARO" w:date="2026-06-10T19:12:00Z" w:id="2">
    <w:p w:rsidR="005B1C28" w:rsidRDefault="005B1C28" w14:paraId="00816CE7" w14:textId="608FCC95">
      <w:r>
        <w:annotationRef/>
      </w:r>
      <w:r w:rsidRPr="48AAAB78">
        <w:t>Adicionar nome do coorientador!</w:t>
      </w:r>
    </w:p>
  </w:comment>
  <w:comment w:initials="RF" w:author="RICARDO FAVARO" w:date="2026-05-15T21:41:00Z" w:id="3">
    <w:p w:rsidR="005B1C28" w:rsidRDefault="005B1C28" w14:paraId="3963721E" w14:textId="295A31A5">
      <w:r>
        <w:annotationRef/>
      </w:r>
      <w:r w:rsidRPr="38A3F736">
        <w:t>Na Introdução devemos ter um parágrafo para cada item:</w:t>
      </w:r>
    </w:p>
    <w:p w:rsidR="005B1C28" w:rsidRDefault="005B1C28" w14:paraId="06C59DBF" w14:textId="29E02B22">
      <w:r w:rsidRPr="22242F74">
        <w:rPr>
          <w:b/>
          <w:bCs/>
        </w:rPr>
        <w:t>Problema de pesquisa </w:t>
      </w:r>
    </w:p>
    <w:p w:rsidR="005B1C28" w:rsidRDefault="005B1C28" w14:paraId="412F9C12" w14:textId="69BFD008">
      <w:r w:rsidRPr="4B3A34A9">
        <w:t> </w:t>
      </w:r>
      <w:r w:rsidRPr="6CE46E12">
        <w:rPr>
          <w:b/>
          <w:bCs/>
        </w:rPr>
        <w:t>Objetivo(s) </w:t>
      </w:r>
    </w:p>
    <w:p w:rsidR="005B1C28" w:rsidRDefault="005B1C28" w14:paraId="419C8232" w14:textId="30594F26">
      <w:r w:rsidRPr="1CA6CEE5">
        <w:t> </w:t>
      </w:r>
      <w:r w:rsidRPr="5511BA2C">
        <w:rPr>
          <w:b/>
          <w:bCs/>
        </w:rPr>
        <w:t>Justificativa </w:t>
      </w:r>
    </w:p>
  </w:comment>
  <w:comment w:initials="RF" w:author="RICARDO FAVARO" w:date="2026-06-10T19:19:00Z" w:id="4">
    <w:p w:rsidR="005B1C28" w:rsidRDefault="005B1C28" w14:paraId="7D7D67EB" w14:textId="601D9584">
      <w:r>
        <w:annotationRef/>
      </w:r>
      <w:r w:rsidRPr="6D0D33B6">
        <w:t>Item 2: Configurar conforme o template</w:t>
      </w:r>
    </w:p>
  </w:comment>
  <w:comment w:initials="RF" w:author="RICARDO FAVARO" w:date="2026-05-15T21:43:00Z" w:id="5">
    <w:p w:rsidR="005B1C28" w:rsidRDefault="005B1C28" w14:paraId="1D7DDC26" w14:textId="23A023AC">
      <w:r>
        <w:annotationRef/>
      </w:r>
      <w:r w:rsidRPr="73694F8A">
        <w:t>2.1 Usinagem</w:t>
      </w:r>
    </w:p>
  </w:comment>
  <w:comment w:initials="RF" w:author="RICARDO FAVARO" w:date="2026-05-15T21:45:00Z" w:id="6">
    <w:p w:rsidR="005B1C28" w:rsidRDefault="005B1C28" w14:paraId="57CF1064" w14:textId="714133B3">
      <w:r>
        <w:annotationRef/>
      </w:r>
      <w:r w:rsidRPr="48B0BAF6">
        <w:t>2.2 ......</w:t>
      </w:r>
    </w:p>
    <w:p w:rsidR="005B1C28" w:rsidRDefault="005B1C28" w14:paraId="627A2E56" w14:textId="57A38B57"/>
  </w:comment>
  <w:comment w:initials="RF" w:author="RICARDO FAVARO" w:date="2026-06-10T19:23:00Z" w:id="7">
    <w:p w:rsidR="005B1C28" w:rsidRDefault="005B1C28" w14:paraId="2D4B5B2F" w14:textId="4F3F8540">
      <w:r>
        <w:annotationRef/>
      </w:r>
      <w:r w:rsidRPr="1BEB96AC">
        <w:t>Devem ter citações, conforme norma ABNT.</w:t>
      </w:r>
    </w:p>
  </w:comment>
  <w:comment w:initials="RF" w:author="RICARDO FAVARO" w:date="2026-06-10T19:20:00Z" w:id="8">
    <w:p w:rsidR="005B1C28" w:rsidRDefault="005B1C28" w14:paraId="2346BDB3" w14:textId="1B462FE2">
      <w:r>
        <w:annotationRef/>
      </w:r>
      <w:r w:rsidRPr="448B5A00">
        <w:t>A partir daqui a formatação do trabalho mudou, verificar com o template.</w:t>
      </w:r>
    </w:p>
  </w:comment>
  <w:comment w:initials="RF" w:author="RICARDO FAVARO" w:date="2026-05-15T21:47:00Z" w:id="9">
    <w:p w:rsidR="005B1C28" w:rsidRDefault="005B1C28" w14:paraId="4B73BD89" w14:textId="70E5A495">
      <w:r>
        <w:annotationRef/>
      </w:r>
      <w:r w:rsidRPr="4E4523AE">
        <w:t>- Os parágrafos devem ter citações, conforme norma ABNT.</w:t>
      </w:r>
    </w:p>
  </w:comment>
  <w:comment w:initials="RF" w:author="RICARDO FAVARO" w:date="2026-06-10T19:23:00Z" w:id="10">
    <w:p w:rsidR="005B1C28" w:rsidRDefault="005B1C28" w14:paraId="4ED18C14" w14:textId="0DA148F9">
      <w:r>
        <w:annotationRef/>
      </w:r>
      <w:r w:rsidRPr="3531955C">
        <w:t>Existem citações que não estão nas referências.</w:t>
      </w:r>
    </w:p>
  </w:comment>
  <w:comment w:initials="RF" w:author="RICARDO FAVARO" w:date="2026-06-10T19:24:00Z" w:id="11">
    <w:p w:rsidR="005B1C28" w:rsidRDefault="005B1C28" w14:paraId="1DB5DC8F" w14:textId="2D059223">
      <w:r>
        <w:annotationRef/>
      </w:r>
      <w:r w:rsidRPr="3BCD3714">
        <w:t>Preencher de todos os autores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F7A59D" w15:done="0"/>
  <w15:commentEx w15:paraId="14AC0FF6" w15:done="0"/>
  <w15:commentEx w15:paraId="00816CE7" w15:done="0"/>
  <w15:commentEx w15:paraId="419C8232" w15:done="0"/>
  <w15:commentEx w15:paraId="7D7D67EB" w15:done="0"/>
  <w15:commentEx w15:paraId="1D7DDC26" w15:done="0"/>
  <w15:commentEx w15:paraId="627A2E56" w15:done="0"/>
  <w15:commentEx w15:paraId="2D4B5B2F" w15:done="0"/>
  <w15:commentEx w15:paraId="2346BDB3" w15:done="0"/>
  <w15:commentEx w15:paraId="4B73BD89" w15:done="0"/>
  <w15:commentEx w15:paraId="4ED18C14" w15:done="0"/>
  <w15:commentEx w15:paraId="1DB5DC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16482A" w16cex:dateUtc="2026-06-10T22:12:00Z"/>
  <w16cex:commentExtensible w16cex:durableId="667D6FEF" w16cex:dateUtc="2026-05-16T00:38:00Z"/>
  <w16cex:commentExtensible w16cex:durableId="0A4B4D64" w16cex:dateUtc="2026-06-10T22:12:00Z"/>
  <w16cex:commentExtensible w16cex:durableId="4150CEF4" w16cex:dateUtc="2026-05-16T00:41:00Z">
    <w16cex:extLst>
      <w16:ext w16:uri="{CE6994B0-6A32-4C9F-8C6B-6E91EDA988CE}">
        <cr:reactions xmlns:cr="http://schemas.microsoft.com/office/comments/2020/reactions">
          <cr:reaction reactionType="1">
            <cr:reactionInfo dateUtc="2026-05-22T22:37:30Z">
              <cr:user userId="S::marcos.anjos4@senaisp.edu.br::fde3c732-c2b2-4a58-af43-7b385209e604" userProvider="AD" userName="Marcos Felipe Moreira dos Anjos"/>
            </cr:reactionInfo>
          </cr:reaction>
        </cr:reactions>
      </w16:ext>
    </w16cex:extLst>
  </w16cex:commentExtensible>
  <w16cex:commentExtensible w16cex:durableId="28B76076" w16cex:dateUtc="2026-06-10T22:19:00Z"/>
  <w16cex:commentExtensible w16cex:durableId="7E43BDE6" w16cex:dateUtc="2026-05-16T00:43:00Z">
    <w16cex:extLst>
      <w16:ext w16:uri="{CE6994B0-6A32-4C9F-8C6B-6E91EDA988CE}">
        <cr:reactions xmlns:cr="http://schemas.microsoft.com/office/comments/2020/reactions">
          <cr:reaction reactionType="1">
            <cr:reactionInfo dateUtc="2026-05-22T22:56:16Z">
              <cr:user userId="S::marcos.anjos4@senaisp.edu.br::fde3c732-c2b2-4a58-af43-7b385209e604" userProvider="AD" userName="Marcos Felipe Moreira dos Anjos"/>
            </cr:reactionInfo>
          </cr:reaction>
        </cr:reactions>
      </w16:ext>
    </w16cex:extLst>
  </w16cex:commentExtensible>
  <w16cex:commentExtensible w16cex:durableId="67A287C7" w16cex:dateUtc="2026-05-16T00:45:00Z">
    <w16cex:extLst>
      <w16:ext w16:uri="{CE6994B0-6A32-4C9F-8C6B-6E91EDA988CE}">
        <cr:reactions xmlns:cr="http://schemas.microsoft.com/office/comments/2020/reactions">
          <cr:reaction reactionType="1">
            <cr:reactionInfo dateUtc="2026-05-22T22:49:03Z">
              <cr:user userId="S::marcos.anjos4@senaisp.edu.br::fde3c732-c2b2-4a58-af43-7b385209e604" userProvider="AD" userName="Marcos Felipe Moreira dos Anjos"/>
            </cr:reactionInfo>
          </cr:reaction>
        </cr:reactions>
      </w16:ext>
    </w16cex:extLst>
  </w16cex:commentExtensible>
  <w16cex:commentExtensible w16cex:durableId="22A65D08" w16cex:dateUtc="2026-06-10T22:23:00Z"/>
  <w16cex:commentExtensible w16cex:durableId="2CF46983" w16cex:dateUtc="2026-06-10T22:20:00Z"/>
  <w16cex:commentExtensible w16cex:durableId="1882F38B" w16cex:dateUtc="2026-05-16T00:47:00Z"/>
  <w16cex:commentExtensible w16cex:durableId="4E35C54F" w16cex:dateUtc="2026-06-10T22:23:00Z"/>
  <w16cex:commentExtensible w16cex:durableId="071CBBEE" w16cex:dateUtc="2026-06-10T2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F7A59D" w16cid:durableId="1416482A"/>
  <w16cid:commentId w16cid:paraId="14AC0FF6" w16cid:durableId="667D6FEF"/>
  <w16cid:commentId w16cid:paraId="00816CE7" w16cid:durableId="0A4B4D64"/>
  <w16cid:commentId w16cid:paraId="419C8232" w16cid:durableId="4150CEF4"/>
  <w16cid:commentId w16cid:paraId="7D7D67EB" w16cid:durableId="28B76076"/>
  <w16cid:commentId w16cid:paraId="1D7DDC26" w16cid:durableId="7E43BDE6"/>
  <w16cid:commentId w16cid:paraId="627A2E56" w16cid:durableId="67A287C7"/>
  <w16cid:commentId w16cid:paraId="2D4B5B2F" w16cid:durableId="22A65D08"/>
  <w16cid:commentId w16cid:paraId="2346BDB3" w16cid:durableId="2CF46983"/>
  <w16cid:commentId w16cid:paraId="4B73BD89" w16cid:durableId="1882F38B"/>
  <w16cid:commentId w16cid:paraId="4ED18C14" w16cid:durableId="4E35C54F"/>
  <w16cid:commentId w16cid:paraId="1DB5DC8F" w16cid:durableId="071CBB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1986" w:rsidP="0060353C" w:rsidRDefault="00B61986" w14:paraId="1226C05A" w14:textId="77777777">
      <w:r>
        <w:separator/>
      </w:r>
    </w:p>
  </w:endnote>
  <w:endnote w:type="continuationSeparator" w:id="0">
    <w:p w:rsidR="00B61986" w:rsidP="0060353C" w:rsidRDefault="00B61986" w14:paraId="725C7FB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chivo-SemiBold">
    <w:altName w:val="Cambria"/>
    <w:charset w:val="4D"/>
    <w:family w:val="auto"/>
    <w:pitch w:val="variable"/>
    <w:sig w:usb0="A00000FF" w:usb1="500020EB" w:usb2="00000008" w:usb3="00000000" w:csb0="00000193" w:csb1="00000000"/>
    <w:embedRegular w:fontKey="{D93ADB47-35B0-4384-B363-032BCD855480}" r:id="rId1"/>
    <w:embedBold w:fontKey="{F61A063A-0DAD-4B26-B39B-6D23873E7C41}" r:id="rId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w:fontKey="{808DDA05-0332-4607-A622-F353F98398ED}" r:id="rId3"/>
    <w:embedBold w:fontKey="{F65CEB4F-20A8-4A52-8650-28AD7855C2F9}" r:id="rId4"/>
  </w:font>
  <w:font w:name="Meiryo">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06C8CC9-EFF4-429F-81CE-84DF963CCC90}"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0353C" w:rsidRDefault="00D8782F" w14:paraId="46F1E81A" w14:textId="5B0D20EF">
    <w:pPr>
      <w:pStyle w:val="Rodap"/>
    </w:pPr>
    <w:r>
      <w:rPr>
        <w:noProof/>
        <w:lang w:val="pt-BR" w:eastAsia="pt-BR"/>
      </w:rPr>
      <w:drawing>
        <wp:anchor distT="0" distB="0" distL="114300" distR="114300" simplePos="0" relativeHeight="251658240" behindDoc="0" locked="0" layoutInCell="1" allowOverlap="1" wp14:anchorId="14FE170B" wp14:editId="0FA069AA">
          <wp:simplePos x="0" y="0"/>
          <wp:positionH relativeFrom="margin">
            <wp:align>right</wp:align>
          </wp:positionH>
          <wp:positionV relativeFrom="paragraph">
            <wp:posOffset>-121285</wp:posOffset>
          </wp:positionV>
          <wp:extent cx="830580" cy="388620"/>
          <wp:effectExtent l="0" t="0" r="7620" b="0"/>
          <wp:wrapThrough wrapText="bothSides">
            <wp:wrapPolygon edited="0">
              <wp:start x="0" y="0"/>
              <wp:lineTo x="0" y="20118"/>
              <wp:lineTo x="21303" y="20118"/>
              <wp:lineTo x="21303" y="0"/>
              <wp:lineTo x="0" y="0"/>
            </wp:wrapPolygon>
          </wp:wrapThrough>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r="67941" b="4969"/>
                  <a:stretch/>
                </pic:blipFill>
                <pic:spPr bwMode="auto">
                  <a:xfrm>
                    <a:off x="0" y="0"/>
                    <a:ext cx="830580" cy="388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23E8">
      <w:rPr>
        <w:noProof/>
        <w:lang w:val="pt-BR" w:eastAsia="pt-BR"/>
      </w:rPr>
      <mc:AlternateContent>
        <mc:Choice Requires="wps">
          <w:drawing>
            <wp:anchor distT="0" distB="0" distL="114300" distR="114300" simplePos="0" relativeHeight="251661312" behindDoc="1" locked="0" layoutInCell="1" allowOverlap="1" wp14:anchorId="3CF83D4E" wp14:editId="21B56172">
              <wp:simplePos x="0" y="0"/>
              <wp:positionH relativeFrom="page">
                <wp:posOffset>0</wp:posOffset>
              </wp:positionH>
              <wp:positionV relativeFrom="bottomMargin">
                <wp:posOffset>104775</wp:posOffset>
              </wp:positionV>
              <wp:extent cx="2647950" cy="819150"/>
              <wp:effectExtent l="0" t="0" r="0" b="0"/>
              <wp:wrapNone/>
              <wp:docPr id="3" name="Forma Liv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47950" cy="819150"/>
                      </a:xfrm>
                      <a:custGeom>
                        <a:avLst/>
                        <a:gdLst>
                          <a:gd name="T0" fmla="*/ 2147483646 w 4252"/>
                          <a:gd name="T1" fmla="*/ 2147483646 h 1418"/>
                          <a:gd name="T2" fmla="*/ 0 w 4252"/>
                          <a:gd name="T3" fmla="*/ 2147483646 h 1418"/>
                          <a:gd name="T4" fmla="*/ 0 w 4252"/>
                          <a:gd name="T5" fmla="*/ 2147483646 h 1418"/>
                          <a:gd name="T6" fmla="*/ 2147483646 w 4252"/>
                          <a:gd name="T7" fmla="*/ 2147483646 h 1418"/>
                          <a:gd name="T8" fmla="*/ 2147483646 w 4252"/>
                          <a:gd name="T9" fmla="*/ 2147483646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252" h="1418">
                            <a:moveTo>
                              <a:pt x="3434" y="0"/>
                            </a:moveTo>
                            <a:lnTo>
                              <a:pt x="0" y="0"/>
                            </a:lnTo>
                            <a:lnTo>
                              <a:pt x="0" y="1418"/>
                            </a:lnTo>
                            <a:lnTo>
                              <a:pt x="4252" y="1418"/>
                            </a:lnTo>
                            <a:lnTo>
                              <a:pt x="3434" y="0"/>
                            </a:lnTo>
                            <a:close/>
                          </a:path>
                        </a:pathLst>
                      </a:custGeom>
                      <a:solidFill>
                        <a:srgbClr val="EBEB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shape id="Forma Livre 3" style="position:absolute;margin-left:0;margin-top:8.25pt;width:208.5pt;height:6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coordsize="4252,1418" o:spid="_x0000_s1026" fillcolor="#ebebeb" stroked="f" path="m3434,l,,,1418r4252,l343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" w14:anchorId="406BAED3">
              <v:path arrowok="t" o:connecttype="custom" o:connectlocs="2147483646,2147483646;0,2147483646;0,2147483646;2147483646,2147483646;2147483646,2147483646" o:connectangles="0,0,0,0,0"/>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1986" w:rsidP="0060353C" w:rsidRDefault="00B61986" w14:paraId="57752BA8" w14:textId="77777777">
      <w:r>
        <w:separator/>
      </w:r>
    </w:p>
  </w:footnote>
  <w:footnote w:type="continuationSeparator" w:id="0">
    <w:p w:rsidR="00B61986" w:rsidP="0060353C" w:rsidRDefault="00B61986" w14:paraId="5D978E12" w14:textId="77777777">
      <w:r>
        <w:continuationSeparator/>
      </w:r>
    </w:p>
  </w:footnote>
  <w:footnote w:id="1">
    <w:p w:rsidRPr="00930B86" w:rsidR="00E40432" w:rsidP="00E40432" w:rsidRDefault="00E40432" w14:paraId="739AF490" w14:textId="7FC4B456">
      <w:pPr>
        <w:pStyle w:val="Textodenotaderodap"/>
        <w:rPr>
          <w:rFonts w:cs="Arial" w:asciiTheme="minorHAnsi" w:hAnsiTheme="minorHAnsi"/>
        </w:rPr>
      </w:pPr>
      <w:r w:rsidRPr="00B81FF5">
        <w:rPr>
          <w:rStyle w:val="Refdenotaderodap"/>
          <w:rFonts w:cs="Arial"/>
        </w:rPr>
        <w:footnoteRef/>
      </w:r>
      <w:r>
        <w:rPr>
          <w:rFonts w:cs="Arial" w:asciiTheme="minorHAnsi" w:hAnsiTheme="minorHAnsi"/>
        </w:rPr>
        <w:t>G</w:t>
      </w:r>
      <w:r w:rsidRPr="00930B86">
        <w:rPr>
          <w:rFonts w:cs="Arial" w:asciiTheme="minorHAnsi" w:hAnsiTheme="minorHAnsi"/>
        </w:rPr>
        <w:t xml:space="preserve">raduando </w:t>
      </w:r>
      <w:r>
        <w:rPr>
          <w:rFonts w:cs="Arial" w:asciiTheme="minorHAnsi" w:hAnsiTheme="minorHAnsi"/>
        </w:rPr>
        <w:t xml:space="preserve">Tecnólogo em Fabricação Mecânica na Escola e </w:t>
      </w:r>
      <w:r w:rsidRPr="00930B86">
        <w:rPr>
          <w:rFonts w:cs="Arial" w:asciiTheme="minorHAnsi" w:hAnsiTheme="minorHAnsi"/>
        </w:rPr>
        <w:t>Faculdade SENAI</w:t>
      </w:r>
      <w:r>
        <w:rPr>
          <w:rFonts w:cs="Arial" w:asciiTheme="minorHAnsi" w:hAnsiTheme="minorHAnsi"/>
        </w:rPr>
        <w:t xml:space="preserve"> “Roberto Mange”</w:t>
      </w:r>
      <w:r w:rsidRPr="00930B86">
        <w:rPr>
          <w:rFonts w:cs="Arial" w:asciiTheme="minorHAnsi" w:hAnsiTheme="minorHAnsi"/>
        </w:rPr>
        <w:t xml:space="preserve">. E-mail: </w:t>
      </w:r>
      <w:r>
        <w:rPr>
          <w:rFonts w:cs="Arial" w:asciiTheme="minorHAnsi" w:hAnsiTheme="minorHAnsi"/>
        </w:rPr>
        <w:t>marcos.anjos4</w:t>
      </w:r>
      <w:r w:rsidRPr="00930B86">
        <w:rPr>
          <w:rFonts w:cs="Arial" w:asciiTheme="minorHAnsi" w:hAnsiTheme="minorHAnsi"/>
        </w:rPr>
        <w:t>@senaisp.edu.br</w:t>
      </w:r>
    </w:p>
  </w:footnote>
  <w:footnote w:id="2">
    <w:p w:rsidRPr="00930B86" w:rsidR="00E40432" w:rsidP="00E40432" w:rsidRDefault="00E40432" w14:paraId="7117EEC0" w14:textId="0A760D07">
      <w:pPr>
        <w:pStyle w:val="Textodenotaderodap"/>
        <w:rPr>
          <w:rFonts w:cs="Arial" w:asciiTheme="minorHAnsi" w:hAnsiTheme="minorHAnsi"/>
        </w:rPr>
      </w:pPr>
      <w:r w:rsidRPr="00930B86">
        <w:rPr>
          <w:rStyle w:val="Refdenotaderodap"/>
          <w:rFonts w:cs="Arial" w:asciiTheme="minorHAnsi" w:hAnsiTheme="minorHAnsi"/>
        </w:rPr>
        <w:footnoteRef/>
      </w:r>
      <w:r w:rsidRPr="00930B86">
        <w:rPr>
          <w:rFonts w:cs="Arial" w:asciiTheme="minorHAnsi" w:hAnsiTheme="minorHAnsi"/>
        </w:rPr>
        <w:t xml:space="preserve"> </w:t>
      </w:r>
      <w:r>
        <w:rPr>
          <w:rFonts w:cs="Arial" w:asciiTheme="minorHAnsi" w:hAnsiTheme="minorHAnsi"/>
        </w:rPr>
        <w:t>G</w:t>
      </w:r>
      <w:r w:rsidRPr="00930B86">
        <w:rPr>
          <w:rFonts w:cs="Arial" w:asciiTheme="minorHAnsi" w:hAnsiTheme="minorHAnsi"/>
        </w:rPr>
        <w:t xml:space="preserve">raduando </w:t>
      </w:r>
      <w:r>
        <w:rPr>
          <w:rFonts w:cs="Arial" w:asciiTheme="minorHAnsi" w:hAnsiTheme="minorHAnsi"/>
        </w:rPr>
        <w:t xml:space="preserve">Tecnólogo em Fabricação Mecânica na Escola e </w:t>
      </w:r>
      <w:r w:rsidRPr="00930B86">
        <w:rPr>
          <w:rFonts w:cs="Arial" w:asciiTheme="minorHAnsi" w:hAnsiTheme="minorHAnsi"/>
        </w:rPr>
        <w:t>Faculdade SENAI</w:t>
      </w:r>
      <w:r>
        <w:rPr>
          <w:rFonts w:cs="Arial" w:asciiTheme="minorHAnsi" w:hAnsiTheme="minorHAnsi"/>
        </w:rPr>
        <w:t xml:space="preserve"> “Roberto Mange”</w:t>
      </w:r>
      <w:r w:rsidRPr="00930B86">
        <w:rPr>
          <w:rFonts w:cs="Arial" w:asciiTheme="minorHAnsi" w:hAnsiTheme="minorHAnsi"/>
        </w:rPr>
        <w:t xml:space="preserve">. E-mail: </w:t>
      </w:r>
      <w:r>
        <w:rPr>
          <w:rFonts w:cs="Arial" w:asciiTheme="minorHAnsi" w:hAnsiTheme="minorHAnsi"/>
        </w:rPr>
        <w:t>petterson.soares</w:t>
      </w:r>
      <w:r w:rsidRPr="00930B86">
        <w:rPr>
          <w:rFonts w:cs="Arial" w:asciiTheme="minorHAnsi" w:hAnsiTheme="minorHAnsi"/>
        </w:rPr>
        <w:t>@senaisp.edu.br</w:t>
      </w:r>
    </w:p>
  </w:footnote>
  <w:footnote w:id="3">
    <w:p w:rsidRPr="00930B86" w:rsidR="009F4C89" w:rsidP="009F4C89" w:rsidRDefault="009F4C89" w14:paraId="37495F98" w14:textId="439823B1">
      <w:pPr>
        <w:pStyle w:val="Textodenotaderodap"/>
        <w:rPr>
          <w:rFonts w:cs="Arial" w:asciiTheme="minorHAnsi" w:hAnsiTheme="minorHAnsi"/>
        </w:rPr>
      </w:pPr>
      <w:r w:rsidRPr="00930B86">
        <w:rPr>
          <w:rStyle w:val="Refdenotaderodap"/>
          <w:rFonts w:cs="Arial" w:asciiTheme="minorHAnsi" w:hAnsiTheme="minorHAnsi"/>
        </w:rPr>
        <w:footnoteRef/>
      </w:r>
      <w:r w:rsidRPr="00930B86">
        <w:rPr>
          <w:rFonts w:cs="Arial" w:asciiTheme="minorHAnsi" w:hAnsiTheme="minorHAnsi"/>
        </w:rPr>
        <w:t xml:space="preserve"> </w:t>
      </w:r>
      <w:r w:rsidR="00D251DF">
        <w:rPr>
          <w:rFonts w:asciiTheme="minorHAnsi" w:hAnsiTheme="minorHAnsi"/>
        </w:rPr>
        <w:t xml:space="preserve">Professor Orientador </w:t>
      </w:r>
      <w:r w:rsidR="00D251DF">
        <w:rPr>
          <w:rFonts w:cs="Arial" w:asciiTheme="minorHAnsi" w:hAnsiTheme="minorHAnsi"/>
        </w:rPr>
        <w:t>de Educação Superior na</w:t>
      </w:r>
      <w:r w:rsidR="00D251DF">
        <w:rPr>
          <w:rFonts w:asciiTheme="minorHAnsi" w:hAnsiTheme="minorHAnsi"/>
        </w:rPr>
        <w:t xml:space="preserve"> Faculdade de Tecnologia SENAI “Roberto Mange” e Especialista em Manutenção Industrial.  </w:t>
      </w:r>
      <w:r w:rsidR="00D251DF">
        <w:rPr>
          <w:rFonts w:cs="Arial" w:asciiTheme="minorHAnsi" w:hAnsiTheme="minorHAnsi"/>
        </w:rPr>
        <w:t>E-mail</w:t>
      </w:r>
      <w:r w:rsidR="00D251DF">
        <w:rPr>
          <w:rFonts w:asciiTheme="minorHAnsi" w:hAnsiTheme="minorHAnsi"/>
        </w:rPr>
        <w:t>: roberto.gjunior@senaisp.edu.br</w:t>
      </w:r>
    </w:p>
  </w:footnote>
  <w:footnote w:id="4">
    <w:p w:rsidRPr="00930B86" w:rsidR="00E745F4" w:rsidP="00E745F4" w:rsidRDefault="00E745F4" w14:paraId="4ECFA0EA" w14:textId="037575CC">
      <w:pPr>
        <w:pStyle w:val="Textodenotaderodap"/>
        <w:rPr>
          <w:rFonts w:cs="Arial" w:asciiTheme="minorHAnsi" w:hAnsiTheme="minorHAnsi"/>
        </w:rPr>
      </w:pPr>
      <w:r w:rsidRPr="00930B86">
        <w:rPr>
          <w:rStyle w:val="Refdenotaderodap"/>
          <w:rFonts w:cs="Arial" w:asciiTheme="minorHAnsi" w:hAnsiTheme="minorHAnsi"/>
        </w:rPr>
        <w:footnoteRef/>
      </w:r>
      <w:r w:rsidRPr="00930B86">
        <w:rPr>
          <w:rFonts w:cs="Arial" w:asciiTheme="minorHAnsi" w:hAnsiTheme="minorHAnsi"/>
        </w:rPr>
        <w:t xml:space="preserve"> </w:t>
      </w:r>
      <w:r w:rsidR="00D251DF">
        <w:rPr>
          <w:rFonts w:cs="Arial" w:asciiTheme="minorHAnsi" w:hAnsiTheme="minorHAnsi"/>
        </w:rPr>
        <w:t>Professor Orientador de Educação Superior na Faculdade de Tecnologia SENAI “Roberto Mange” e Mestre em Engenharia Mecânica pela Unicamp. E-mail: renato.pilan@senaisp.edu.br</w:t>
      </w:r>
    </w:p>
  </w:footnote>
  <w:footnote w:id="5">
    <w:p w:rsidR="5608A21B" w:rsidP="5608A21B" w:rsidRDefault="5608A21B" w14:paraId="4DE3590F" w14:textId="037575CC">
      <w:pPr>
        <w:pStyle w:val="Textodenotaderodap"/>
        <w:rPr>
          <w:rFonts w:cs="Arial" w:asciiTheme="minorHAnsi" w:hAnsiTheme="minorHAnsi"/>
        </w:rPr>
      </w:pPr>
      <w:r w:rsidRPr="5608A21B">
        <w:rPr>
          <w:rStyle w:val="Refdenotaderodap"/>
          <w:rFonts w:cs="Arial" w:asciiTheme="minorHAnsi" w:hAnsiTheme="minorHAnsi"/>
        </w:rPr>
        <w:footnoteRef/>
      </w:r>
      <w:r w:rsidRPr="5608A21B">
        <w:rPr>
          <w:rFonts w:cs="Arial" w:asciiTheme="minorHAnsi" w:hAnsiTheme="minorHAnsi"/>
        </w:rPr>
        <w:t xml:space="preserve"> Professor Coorientador de Educação Superior na Faculdade de Tecnologia SENAI “Roberto Mange”. E-mail: ricardo.favaro@senaisp.edu.br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sdt>
    <w:sdtPr>
      <w:id w:val="1553109726"/>
      <w:docPartObj>
        <w:docPartGallery w:val="Page Numbers (Top of Page)"/>
        <w:docPartUnique/>
      </w:docPartObj>
    </w:sdtPr>
    <w:sdtEndPr/>
    <w:sdtContent>
      <w:p w:rsidR="0046777C" w:rsidRDefault="0046777C" w14:paraId="62850BFA" w14:textId="2E689E0E">
        <w:pPr>
          <w:pStyle w:val="Cabealho"/>
          <w:jc w:val="right"/>
        </w:pPr>
        <w:r w:rsidRPr="0046777C">
          <w:rPr>
            <w:rFonts w:eastAsia="Arial" w:cs="Arial" w:asciiTheme="minorHAnsi" w:hAnsiTheme="minorHAnsi"/>
            <w:noProof/>
            <w:sz w:val="24"/>
            <w:szCs w:val="24"/>
            <w:lang w:val="pt-BR" w:eastAsia="pt-BR"/>
          </w:rPr>
          <mc:AlternateContent>
            <mc:Choice Requires="wps">
              <w:drawing>
                <wp:anchor distT="0" distB="0" distL="114300" distR="114300" simplePos="0" relativeHeight="251659264" behindDoc="1" locked="0" layoutInCell="1" allowOverlap="1" wp14:anchorId="268D1078" wp14:editId="3A160FDA">
                  <wp:simplePos x="0" y="0"/>
                  <wp:positionH relativeFrom="page">
                    <wp:posOffset>6128385</wp:posOffset>
                  </wp:positionH>
                  <wp:positionV relativeFrom="page">
                    <wp:align>top</wp:align>
                  </wp:positionV>
                  <wp:extent cx="1430655" cy="900430"/>
                  <wp:effectExtent l="0" t="0" r="0" b="0"/>
                  <wp:wrapNone/>
                  <wp:docPr id="75"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0655" cy="900430"/>
                          </a:xfrm>
                          <a:custGeom>
                            <a:avLst/>
                            <a:gdLst>
                              <a:gd name="T0" fmla="*/ 2147483646 w 2253"/>
                              <a:gd name="T1" fmla="*/ 0 h 1418"/>
                              <a:gd name="T2" fmla="*/ 0 w 2253"/>
                              <a:gd name="T3" fmla="*/ 0 h 1418"/>
                              <a:gd name="T4" fmla="*/ 2147483646 w 2253"/>
                              <a:gd name="T5" fmla="*/ 2147483646 h 1418"/>
                              <a:gd name="T6" fmla="*/ 2147483646 w 2253"/>
                              <a:gd name="T7" fmla="*/ 2147483646 h 1418"/>
                              <a:gd name="T8" fmla="*/ 2147483646 w 2253"/>
                              <a:gd name="T9" fmla="*/ 0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253" h="1418">
                                <a:moveTo>
                                  <a:pt x="2252" y="0"/>
                                </a:moveTo>
                                <a:lnTo>
                                  <a:pt x="0" y="0"/>
                                </a:lnTo>
                                <a:lnTo>
                                  <a:pt x="818" y="1417"/>
                                </a:lnTo>
                                <a:lnTo>
                                  <a:pt x="2252" y="1417"/>
                                </a:lnTo>
                                <a:lnTo>
                                  <a:pt x="2252" y="0"/>
                                </a:lnTo>
                                <a:close/>
                              </a:path>
                            </a:pathLst>
                          </a:custGeom>
                          <a:solidFill>
                            <a:srgbClr val="F9131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 id="docshape2" style="position:absolute;margin-left:482.55pt;margin-top:0;width:112.65pt;height:70.9pt;z-index:-251657216;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coordsize="2253,1418" o:spid="_x0000_s1026" fillcolor="#f9131e" stroked="f" path="m2252,l,,818,1417r1434,l225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" w14:anchorId="16AF5406">
                  <v:path arrowok="t" o:connecttype="custom" o:connectlocs="2147483646,0;0,0;2147483646,2147483646;2147483646,2147483646;2147483646,0" o:connectangles="0,0,0,0,0"/>
                  <w10:wrap anchorx="page" anchory="page"/>
                </v:shape>
              </w:pict>
            </mc:Fallback>
          </mc:AlternateContent>
        </w:r>
        <w:r w:rsidRPr="0046777C">
          <w:rPr>
            <w:rFonts w:asciiTheme="minorHAnsi" w:hAnsiTheme="minorHAnsi"/>
          </w:rPr>
          <w:fldChar w:fldCharType="begin"/>
        </w:r>
        <w:r w:rsidRPr="0046777C">
          <w:rPr>
            <w:rFonts w:asciiTheme="minorHAnsi" w:hAnsiTheme="minorHAnsi"/>
          </w:rPr>
          <w:instrText>PAGE   \* MERGEFORMAT</w:instrText>
        </w:r>
        <w:r w:rsidRPr="0046777C">
          <w:rPr>
            <w:rFonts w:asciiTheme="minorHAnsi" w:hAnsiTheme="minorHAnsi"/>
          </w:rPr>
          <w:fldChar w:fldCharType="separate"/>
        </w:r>
        <w:r w:rsidRPr="006E75E2" w:rsidR="006E75E2">
          <w:rPr>
            <w:rFonts w:asciiTheme="minorHAnsi" w:hAnsiTheme="minorHAnsi"/>
            <w:noProof/>
            <w:lang w:val="pt-BR"/>
          </w:rPr>
          <w:t>2</w:t>
        </w:r>
        <w:r w:rsidRPr="0046777C">
          <w:rPr>
            <w:rFonts w:asciiTheme="minorHAnsi" w:hAnsiTheme="minorHAnsi"/>
          </w:rPr>
          <w:fldChar w:fldCharType="end"/>
        </w:r>
      </w:p>
    </w:sdtContent>
  </w:sdt>
  <w:p w:rsidR="0046777C" w:rsidP="1DE12939" w:rsidRDefault="0046777C" w14:paraId="4E10DDA6" w14:textId="5D831609">
    <w:pPr>
      <w:pStyle w:val="Cabealho"/>
      <w:jc w:val="center"/>
      <w:rPr>
        <w:b/>
        <w:bCs/>
      </w:rPr>
    </w:pPr>
  </w:p>
</w:hdr>
</file>

<file path=word/intelligence2.xml><?xml version="1.0" encoding="utf-8"?>
<int2:intelligence xmlns:int2="http://schemas.microsoft.com/office/intelligence/2020/intelligence" xmlns:oel="http://schemas.microsoft.com/office/2019/extlst">
  <int2:observations>
    <int2:textHash int2:hashCode="+n6PAXUrOUCKT0" int2:id="vTdK6IAB">
      <int2:state int2:type="spell" int2:value="Rejected"/>
    </int2:textHash>
    <int2:textHash int2:hashCode="T6TTgXHqLMjhxE" int2:id="IVlvPCYo">
      <int2:state int2:type="spell" int2:value="Rejected"/>
    </int2:textHash>
    <int2:textHash int2:hashCode="+sjq7RAMw8OY/T" int2:id="uPPPKnyG">
      <int2:state int2:type="spell" int2:value="Rejected"/>
    </int2:textHash>
    <int2:textHash int2:hashCode="tGc+Q/gwIwAZpE" int2:id="jWBsClK0">
      <int2:state int2:type="spell" int2:value="Rejected"/>
    </int2:textHash>
    <int2:textHash int2:hashCode="fy74iDWFUuTaS8" int2:id="GTEcdjy3">
      <int2:state int2:type="spell" int2:value="Rejected"/>
    </int2:textHash>
    <int2:textHash int2:hashCode="73ChcEjyg4sQHM" int2:id="cjYh1aVD">
      <int2:state int2:type="spell" int2:value="Rejected"/>
    </int2:textHash>
    <int2:textHash int2:hashCode="iZ5W2uJ9ssoEBI" int2:id="VAT2d0f3">
      <int2:state int2:type="spell" int2:value="Rejected"/>
    </int2:textHash>
    <int2:textHash int2:hashCode="9zwtTECUgh11zS" int2:id="Duqr9v1K">
      <int2:state int2:type="spell" int2:value="Rejected"/>
    </int2:textHash>
    <int2:textHash int2:hashCode="wcNq3THKxOWE4l" int2:id="1YjNoQer">
      <int2:state int2:type="spell" int2:value="Rejected"/>
    </int2:textHash>
    <int2:textHash int2:hashCode="jc6eJ4pW33jVIM" int2:id="LBWUTN16">
      <int2:state int2:type="spell" int2:value="Rejected"/>
    </int2:textHash>
    <int2:textHash int2:hashCode="doDM4bcwq4LBpq" int2:id="uybhYWHR">
      <int2:state int2:type="spell" int2:value="Rejected"/>
    </int2:textHash>
    <int2:textHash int2:hashCode="BNWJ9yR+BDQN5b" int2:id="VvXe2Kjq">
      <int2:state int2:type="spell" int2:value="Rejected"/>
    </int2:textHash>
    <int2:textHash int2:hashCode="Y+813ZI/w6NWkR" int2:id="8iMa128J">
      <int2:state int2:type="spell" int2:value="Rejected"/>
    </int2:textHash>
    <int2:textHash int2:hashCode="ZSLbuqYGAU5O/g" int2:id="zUxgB0YJ">
      <int2:state int2:type="spell" int2:value="Rejected"/>
    </int2:textHash>
    <int2:textHash int2:hashCode="UKgEG+qANnCNNi" int2:id="Wm9l4NyT">
      <int2:state int2:type="spell" int2:value="Rejected"/>
    </int2:textHash>
    <int2:textHash int2:hashCode="YNngrr/u/xShPV" int2:id="2KWzbJxe">
      <int2:state int2:type="spell" int2:value="Rejected"/>
    </int2:textHash>
    <int2:textHash int2:hashCode="HPd3I+kgwW8Qh+" int2:id="wdd3BkkV">
      <int2:state int2:type="spell" int2:value="Rejected"/>
    </int2:textHash>
    <int2:textHash int2:hashCode="0JcqiMpw7gi2x5" int2:id="PMsZ1T3b">
      <int2:state int2:type="spell" int2:value="Rejected"/>
    </int2:textHash>
    <int2:textHash int2:hashCode="4yQsBzt2jxCTr8" int2:id="54EUpdEu">
      <int2:state int2:type="spell" int2:value="Rejected"/>
    </int2:textHash>
    <int2:textHash int2:hashCode="rFIPYZiIey1wYs" int2:id="rZx4nisa">
      <int2:state int2:type="spell" int2:value="Rejected"/>
    </int2:textHash>
    <int2:textHash int2:hashCode="ic7l5iza9++IBw" int2:id="FlfXYUKR">
      <int2:state int2:type="spell" int2:value="Rejected"/>
    </int2:textHash>
    <int2:textHash int2:hashCode="qjrsUpYKjRtDjM" int2:id="qMGoMJll">
      <int2:state int2:type="spell" int2:value="Rejected"/>
    </int2:textHash>
    <int2:textHash int2:hashCode="vL1M2gZdib82Af" int2:id="fSjEPmsk">
      <int2:state int2:type="spell" int2:value="Rejected"/>
    </int2:textHash>
    <int2:textHash int2:hashCode="t8mkiy0oxmnh6i" int2:id="8fRMzJL3">
      <int2:state int2:type="spell" int2:value="Rejected"/>
    </int2:textHash>
    <int2:textHash int2:hashCode="fLBgJ+h+fYSNhX" int2:id="BhkCqaMt">
      <int2:state int2:type="spell" int2:value="Rejected"/>
    </int2:textHash>
    <int2:textHash int2:hashCode="T/dfgJV0acS2r1" int2:id="SIy4s36D">
      <int2:state int2:type="spell" int2:value="Rejected"/>
    </int2:textHash>
    <int2:textHash int2:hashCode="AZNbLiCFtIB2uC" int2:id="4PXtI6Yr">
      <int2:state int2:type="spell" int2:value="Rejected"/>
    </int2:textHash>
    <int2:textHash int2:hashCode="TWgma1Zl6bpETt" int2:id="vy5mU3yC">
      <int2:state int2:type="spell" int2:value="Rejected"/>
    </int2:textHash>
    <int2:textHash int2:hashCode="CpLckSXAOjJqV9" int2:id="WSP6ySnB">
      <int2:state int2:type="spell" int2:value="Rejected"/>
    </int2:textHash>
    <int2:textHash int2:hashCode="xLUuZ264eUnHaB" int2:id="EAPfdGpC">
      <int2:state int2:type="spell" int2:value="Rejected"/>
    </int2:textHash>
    <int2:textHash int2:hashCode="7E3jOmiZMIDlyR" int2:id="gYQA82zH">
      <int2:state int2:type="spell" int2:value="Rejected"/>
    </int2:textHash>
    <int2:textHash int2:hashCode="eS0SL1EHIkmP0C" int2:id="fNKaIWUS">
      <int2:state int2:type="spell" int2:value="Rejected"/>
    </int2:textHash>
    <int2:textHash int2:hashCode="XWbiAequBXbl/z" int2:id="pvdpfcb0">
      <int2:state int2:type="spell" int2:value="Rejected"/>
    </int2:textHash>
    <int2:textHash int2:hashCode="zmINZ0mIDXnHAO" int2:id="NyJrwo8T">
      <int2:state int2:type="spell" int2:value="Rejected"/>
    </int2:textHash>
    <int2:textHash int2:hashCode="v7r4stHN+Sv4OF" int2:id="DfMHaBMW">
      <int2:state int2:type="spell" int2:value="Rejected"/>
    </int2:textHash>
    <int2:textHash int2:hashCode="sXL93rz0pezAMb" int2:id="tczKQ7yL">
      <int2:state int2:type="spell" int2:value="Rejected"/>
    </int2:textHash>
    <int2:textHash int2:hashCode="OKAHFRq+h8wBpb" int2:id="Igx2EVGa">
      <int2:state int2:type="spell" int2:value="Rejected"/>
    </int2:textHash>
    <int2:textHash int2:hashCode="vtzEDuXfMqiSui" int2:id="UnOIS9L7">
      <int2:state int2:type="spell" int2:value="Rejected"/>
    </int2:textHash>
    <int2:textHash int2:hashCode="JeuJv9Yu3B/IFY" int2:id="4AQx79CC">
      <int2:state int2:type="spell" int2:value="Rejected"/>
    </int2:textHash>
    <int2:textHash int2:hashCode="nvF2PCziQnf79k" int2:id="SnbSmlSP">
      <int2:state int2:type="spell" int2:value="Rejected"/>
    </int2:textHash>
    <int2:textHash int2:hashCode="SaBLpEaWeMOOD2" int2:id="JHdfzIXk">
      <int2:state int2:type="spell" int2:value="Rejected"/>
    </int2:textHash>
    <int2:textHash int2:hashCode="Y59SD5WTcbbuph" int2:id="3FqtzZIS">
      <int2:state int2:type="spell" int2:value="Rejected"/>
    </int2:textHash>
    <int2:textHash int2:hashCode="+OtSXSbhv8zyWG" int2:id="E03X5QPw">
      <int2:state int2:type="spell" int2:value="Rejected"/>
    </int2:textHash>
    <int2:textHash int2:hashCode="P6SC+dg7VUtOJL" int2:id="Pg3H3kPq">
      <int2:state int2:type="spell" int2:value="Rejected"/>
    </int2:textHash>
    <int2:textHash int2:hashCode="vmpWPnZdDB2YSQ" int2:id="3ImFxKTK">
      <int2:state int2:type="spell" int2:value="Rejected"/>
    </int2:textHash>
    <int2:textHash int2:hashCode="aSMjqOSJglIx1U" int2:id="qSN94JhS">
      <int2:state int2:type="spell" int2:value="Rejected"/>
    </int2:textHash>
    <int2:textHash int2:hashCode="lEKU9ASarEGrun" int2:id="8Y7Sxbox">
      <int2:state int2:type="spell" int2:value="Rejected"/>
    </int2:textHash>
    <int2:textHash int2:hashCode="zffpJfV0Z0HDFv" int2:id="LVR8p5t8">
      <int2:state int2:type="spell" int2:value="Rejected"/>
    </int2:textHash>
    <int2:textHash int2:hashCode="vFryMQx/FXcKTt" int2:id="41ulAdr5">
      <int2:state int2:type="spell" int2:value="Rejected"/>
    </int2:textHash>
    <int2:textHash int2:hashCode="+TK3cDp7BrI8kQ" int2:id="iCJEzmd5">
      <int2:state int2:type="spell" int2:value="Rejected"/>
    </int2:textHash>
    <int2:textHash int2:hashCode="wyWa/RJVQdKW/S" int2:id="cZ8PqITm">
      <int2:state int2:type="spell" int2:value="Rejected"/>
    </int2:textHash>
    <int2:textHash int2:hashCode="YA+Pbatm33tDPO" int2:id="ZFRrHkat">
      <int2:state int2:type="spell" int2:value="Rejected"/>
    </int2:textHash>
    <int2:textHash int2:hashCode="vbNrsi3rFpJ1sw" int2:id="POQOSVwT">
      <int2:state int2:type="spell" int2:value="Rejected"/>
    </int2:textHash>
    <int2:textHash int2:hashCode="IDfeQ3yAJkzLzo" int2:id="e89ACM92">
      <int2:state int2:type="spell" int2:value="Rejected"/>
    </int2:textHash>
    <int2:textHash int2:hashCode="j80lo50gNxgwRK" int2:id="bsBn87GM">
      <int2:state int2:type="spell" int2:value="Rejected"/>
    </int2:textHash>
    <int2:textHash int2:hashCode="WeAPqam5+tilJw" int2:id="MYoKb1Ez">
      <int2:state int2:type="spell" int2:value="Rejected"/>
    </int2:textHash>
    <int2:textHash int2:hashCode="EkyveWw2B+Zf/5" int2:id="cN5gLtk1">
      <int2:state int2:type="spell" int2:value="Rejected"/>
    </int2:textHash>
    <int2:textHash int2:hashCode="whLwjtEVeuJo/Y" int2:id="GArswCzf">
      <int2:state int2:type="spell" int2:value="Rejected"/>
    </int2:textHash>
    <int2:textHash int2:hashCode="rnA8RQxbYrVrsr" int2:id="rMPvey8d">
      <int2:state int2:type="spell" int2:value="Rejected"/>
    </int2:textHash>
    <int2:textHash int2:hashCode="BuReOEMYtmJICN" int2:id="6DZil2AV">
      <int2:state int2:type="spell" int2:value="Rejected"/>
    </int2:textHash>
    <int2:textHash int2:hashCode="+CqOjdMR01OUgG" int2:id="Yu1DyVTf">
      <int2:state int2:type="spell" int2:value="Rejected"/>
    </int2:textHash>
    <int2:textHash int2:hashCode="ddYlIRxmgtT8xN" int2:id="gYahaoT9">
      <int2:state int2:type="spell" int2:value="Rejected"/>
    </int2:textHash>
    <int2:textHash int2:hashCode="i8CgwY9ZWxOG0y" int2:id="fGmBPmYk">
      <int2:state int2:type="spell" int2:value="Rejected"/>
    </int2:textHash>
    <int2:textHash int2:hashCode="m9J379b8I6VcxZ" int2:id="UTy635O7">
      <int2:state int2:type="spell" int2:value="Rejected"/>
    </int2:textHash>
    <int2:textHash int2:hashCode="Wdjz7FsTEx94Vu" int2:id="iWd3UJJi">
      <int2:state int2:type="spell" int2:value="Rejected"/>
    </int2:textHash>
    <int2:textHash int2:hashCode="IHKdX1sAJamwu8" int2:id="PdqaEs9W">
      <int2:state int2:type="spell" int2:value="Rejected"/>
    </int2:textHash>
    <int2:textHash int2:hashCode="oxXe4L0i9FJl9n" int2:id="zDfYjmoE">
      <int2:state int2:type="spell" int2:value="Rejected"/>
    </int2:textHash>
    <int2:textHash int2:hashCode="BNE/0KpvAZfPLJ" int2:id="f0NDxYYE">
      <int2:state int2:type="spell" int2:value="Rejected"/>
    </int2:textHash>
    <int2:textHash int2:hashCode="cw0w+9rAePCWba" int2:id="vRLDlRvx">
      <int2:state int2:type="spell" int2:value="Rejected"/>
    </int2:textHash>
    <int2:textHash int2:hashCode="Ix5laEFYUBwjNs" int2:id="7nQhGxNm">
      <int2:state int2:type="spell" int2:value="Rejected"/>
    </int2:textHash>
    <int2:textHash int2:hashCode="LJVoVUkeRcN5xr" int2:id="gStpGkt8">
      <int2:state int2:type="spell" int2:value="Rejected"/>
    </int2:textHash>
    <int2:textHash int2:hashCode="osHQffQA1hCg/6" int2:id="9xqUyNac">
      <int2:state int2:type="spell" int2:value="Rejected"/>
    </int2:textHash>
    <int2:textHash int2:hashCode="2z1AWxBnWZjAMC" int2:id="Ul6vEL7M">
      <int2:state int2:type="spell" int2:value="Rejected"/>
    </int2:textHash>
    <int2:textHash int2:hashCode="krYyCBLYar5I52" int2:id="PO5Su4bV">
      <int2:state int2:type="spell" int2:value="Rejected"/>
    </int2:textHash>
    <int2:textHash int2:hashCode="Q1rACjYno898Y0" int2:id="aZHw5rvY">
      <int2:state int2:type="spell" int2:value="Rejected"/>
    </int2:textHash>
    <int2:textHash int2:hashCode="l2QwjS6CIfrkIM" int2:id="eywAiile">
      <int2:state int2:type="spell" int2:value="Rejected"/>
    </int2:textHash>
    <int2:textHash int2:hashCode="Ylf4TNjsbsSImA" int2:id="YPlTnNOf">
      <int2:state int2:type="spell" int2:value="Rejected"/>
    </int2:textHash>
    <int2:textHash int2:hashCode="Q3Sq7iR/sjfObJ" int2:id="2Toy5LKX">
      <int2:state int2:type="spell" int2:value="Rejected"/>
    </int2:textHash>
    <int2:textHash int2:hashCode="tH82PitDDAZH8U" int2:id="dwQJwR7z">
      <int2:state int2:type="spell" int2:value="Rejected"/>
    </int2:textHash>
    <int2:textHash int2:hashCode="4nTu/3aMY5YIjs" int2:id="t6zCHXL5">
      <int2:state int2:type="spell" int2:value="Rejected"/>
    </int2:textHash>
    <int2:textHash int2:hashCode="0tyHOGg/WBc2bv" int2:id="Gg6NyxVM">
      <int2:state int2:type="spell" int2:value="Rejected"/>
    </int2:textHash>
    <int2:textHash int2:hashCode="sot69pMgIB0c8g" int2:id="CHKHSmkx">
      <int2:state int2:type="spell" int2:value="Rejected"/>
    </int2:textHash>
    <int2:textHash int2:hashCode="7Ccns7cfB2Nfcm" int2:id="sASAXrpa">
      <int2:state int2:type="spell" int2:value="Rejected"/>
    </int2:textHash>
    <int2:textHash int2:hashCode="wlQ//zv6bxRMLw" int2:id="b8DJuGFr">
      <int2:state int2:type="spell" int2:value="Rejected"/>
    </int2:textHash>
    <int2:textHash int2:hashCode="0oruzyyFFWn6tu" int2:id="Oc1a9T55">
      <int2:state int2:type="spell" int2:value="Rejected"/>
    </int2:textHash>
    <int2:textHash int2:hashCode="kr1169j9KwF5Fy" int2:id="uF0PDkmv">
      <int2:state int2:type="spell" int2:value="Rejected"/>
    </int2:textHash>
    <int2:textHash int2:hashCode="/+05HKKmyLsLIP" int2:id="58VALjDp">
      <int2:state int2:type="spell" int2:value="Rejected"/>
    </int2:textHash>
    <int2:textHash int2:hashCode="Y2/+g1HBT7wnD1" int2:id="ULZ9K9jQ">
      <int2:state int2:type="spell" int2:value="Rejected"/>
    </int2:textHash>
    <int2:textHash int2:hashCode="z/pQoyyxOiQNcF" int2:id="wqpgNlhS">
      <int2:state int2:type="spell" int2:value="Rejected"/>
    </int2:textHash>
    <int2:textHash int2:hashCode="T/GPABdvDys65U" int2:id="WY8733Tz">
      <int2:state int2:type="spell" int2:value="Rejected"/>
    </int2:textHash>
    <int2:textHash int2:hashCode="8fFCW2XldwyHvj" int2:id="HELXfhf0">
      <int2:state int2:type="spell" int2:value="Rejected"/>
    </int2:textHash>
    <int2:textHash int2:hashCode="L6QCmc6JaWzyk3" int2:id="6MTu6Grs">
      <int2:state int2:type="spell" int2:value="Rejected"/>
    </int2:textHash>
    <int2:textHash int2:hashCode="DMnmFD56I0LKdf" int2:id="Giltaz3r">
      <int2:state int2:type="spell" int2:value="Rejected"/>
    </int2:textHash>
    <int2:textHash int2:hashCode="Kon12O3sMI5OAQ" int2:id="pCAUr7qF">
      <int2:state int2:type="spell" int2:value="Rejected"/>
    </int2:textHash>
    <int2:textHash int2:hashCode="iFU0wZ1fg4m0zA" int2:id="UdRghpRS">
      <int2:state int2:type="spell" int2:value="Rejected"/>
    </int2:textHash>
    <int2:textHash int2:hashCode="csr344nqynEyEl" int2:id="irwkFugh">
      <int2:state int2:type="spell" int2:value="Rejected"/>
    </int2:textHash>
    <int2:textHash int2:hashCode="wuLWYhM03IkLvY" int2:id="Tp1CLMF8">
      <int2:state int2:type="spell" int2:value="Rejected"/>
    </int2:textHash>
    <int2:textHash int2:hashCode="NxwdKTxK8cYmzR" int2:id="KAfOepAU">
      <int2:state int2:type="spell" int2:value="Rejected"/>
    </int2:textHash>
    <int2:textHash int2:hashCode="u8zfLvsztS5snQ" int2:id="bl6T2nkO">
      <int2:state int2:type="spell" int2:value="Rejected"/>
    </int2:textHash>
    <int2:textHash int2:hashCode="3gT6Din5s14kkF" int2:id="D1FaaxMX">
      <int2:state int2:type="spell" int2:value="Rejected"/>
    </int2:textHash>
    <int2:textHash int2:hashCode="FKnXZkWNbB+ryj" int2:id="7zzvmBOn">
      <int2:state int2:type="spell" int2:value="Rejected"/>
    </int2:textHash>
    <int2:textHash int2:hashCode="D9nI9Z2B/MVYXo" int2:id="ucvgoC5Z">
      <int2:state int2:type="spell" int2:value="Rejected"/>
    </int2:textHash>
    <int2:textHash int2:hashCode="JJbSuN+gsK0bRh" int2:id="9wFYBG2a">
      <int2:state int2:type="spell" int2:value="Rejected"/>
    </int2:textHash>
    <int2:textHash int2:hashCode="c+flRcUZo48K7J" int2:id="s1tKGmI1">
      <int2:state int2:type="spell" int2:value="Rejected"/>
    </int2:textHash>
    <int2:textHash int2:hashCode="I2ZcGFYjufa5xG" int2:id="UklQmsxF">
      <int2:state int2:type="spell" int2:value="Rejected"/>
    </int2:textHash>
    <int2:textHash int2:hashCode="82cL7v88D3VAjD" int2:id="30VPwASt">
      <int2:state int2:type="spell" int2:value="Rejected"/>
    </int2:textHash>
    <int2:textHash int2:hashCode="1TexyFgVXlfQsf" int2:id="Fowtq47c">
      <int2:state int2:type="spell" int2:value="Rejected"/>
    </int2:textHash>
    <int2:textHash int2:hashCode="bq5aGPM1X2qMB6" int2:id="5G9oezRa">
      <int2:state int2:type="spell" int2:value="Rejected"/>
    </int2:textHash>
    <int2:textHash int2:hashCode="bGcp0GjZpJZdeE" int2:id="p2EPbJPo">
      <int2:state int2:type="spell" int2:value="Rejected"/>
    </int2:textHash>
    <int2:textHash int2:hashCode="R1tZUnOcYr/NK6" int2:id="l8kmsWCU">
      <int2:state int2:type="spell" int2:value="Rejected"/>
    </int2:textHash>
    <int2:textHash int2:hashCode="fzDW8GhGLzefFO" int2:id="L7Ew6p13">
      <int2:state int2:type="spell" int2:value="Rejected"/>
    </int2:textHash>
    <int2:textHash int2:hashCode="kzBjhoc0IkuzUH" int2:id="XPxmh207">
      <int2:state int2:type="spell" int2:value="Rejected"/>
    </int2:textHash>
    <int2:textHash int2:hashCode="RHENa47IwxcxOD" int2:id="VqM47t5C">
      <int2:state int2:type="spell" int2:value="Rejected"/>
    </int2:textHash>
    <int2:textHash int2:hashCode="uPSWS/DQBmRm7E" int2:id="aDMQX4IS">
      <int2:state int2:type="spell" int2:value="Rejected"/>
    </int2:textHash>
    <int2:textHash int2:hashCode="VxxKGBjRjKHNuo" int2:id="aRtmmqeO">
      <int2:state int2:type="spell" int2:value="Rejected"/>
    </int2:textHash>
    <int2:textHash int2:hashCode="Vt+IR2Q1vJKZY5" int2:id="zXDJCLjl">
      <int2:state int2:type="spell" int2:value="Rejected"/>
    </int2:textHash>
    <int2:textHash int2:hashCode="beAdV6V0W1tPax" int2:id="4MJudrIt">
      <int2:state int2:type="spell" int2:value="Rejected"/>
    </int2:textHash>
    <int2:textHash int2:hashCode="0EbnMzcKNsmHxp" int2:id="v6nOVjgI">
      <int2:state int2:type="spell" int2:value="Rejected"/>
    </int2:textHash>
    <int2:textHash int2:hashCode="mZo0GdmVnTw5sR" int2:id="yloQYWcZ">
      <int2:state int2:type="spell" int2:value="Rejected"/>
    </int2:textHash>
    <int2:textHash int2:hashCode="F0B1q1MOZm7+Du" int2:id="totS09TW">
      <int2:state int2:type="spell" int2:value="Rejected"/>
    </int2:textHash>
    <int2:textHash int2:hashCode="slR2hOQ42vnWym" int2:id="x7H1Unfu">
      <int2:state int2:type="spell" int2:value="Rejected"/>
    </int2:textHash>
    <int2:textHash int2:hashCode="4pyjN3rjJ0REqs" int2:id="5HzxywtS">
      <int2:state int2:type="spell" int2:value="Rejected"/>
    </int2:textHash>
    <int2:textHash int2:hashCode="k0cGYvYlpWzUq2" int2:id="Ae8FcDZJ">
      <int2:state int2:type="spell" int2:value="Rejected"/>
    </int2:textHash>
    <int2:textHash int2:hashCode="kdaHOSYu+FhOPP" int2:id="GHpuIC3F">
      <int2:state int2:type="spell" int2:value="Rejected"/>
    </int2:textHash>
    <int2:textHash int2:hashCode="vBpIQGb+Dz7F5D" int2:id="MFD0JTdS">
      <int2:state int2:type="spell" int2:value="Rejected"/>
    </int2:textHash>
    <int2:textHash int2:hashCode="gmjoStlXzf1+7I" int2:id="rqUdnNYE">
      <int2:state int2:type="spell" int2:value="Rejected"/>
    </int2:textHash>
    <int2:textHash int2:hashCode="SseO1iQHlEWncb" int2:id="3aswYwYZ">
      <int2:state int2:type="spell" int2:value="Rejected"/>
    </int2:textHash>
    <int2:textHash int2:hashCode="w6aDY6yyy0axNj" int2:id="cp3bIZB2">
      <int2:state int2:type="spell" int2:value="Rejected"/>
    </int2:textHash>
    <int2:textHash int2:hashCode="HqA/UpvcjLLEwI" int2:id="y1osEmbX">
      <int2:state int2:type="spell" int2:value="Rejected"/>
    </int2:textHash>
    <int2:textHash int2:hashCode="VAp0s8pOw075v9" int2:id="fs0TLRmK">
      <int2:state int2:type="spell" int2:value="Rejected"/>
    </int2:textHash>
    <int2:textHash int2:hashCode="HHQTkzVnFWuZD1" int2:id="H5f39Vt2">
      <int2:state int2:type="spell" int2:value="Rejected"/>
    </int2:textHash>
    <int2:textHash int2:hashCode="dUmSIXZBR0MpCK" int2:id="MsOu6tfs">
      <int2:state int2:type="spell" int2:value="Rejected"/>
    </int2:textHash>
    <int2:textHash int2:hashCode="/hVog2UEa6DThp" int2:id="guNRHkzY">
      <int2:state int2:type="spell" int2:value="Rejected"/>
    </int2:textHash>
    <int2:textHash int2:hashCode="QYm/ivjgK3oqX5" int2:id="nAbkm8Ay">
      <int2:state int2:type="spell" int2:value="Rejected"/>
    </int2:textHash>
    <int2:textHash int2:hashCode="+pN3dizlouZIWL" int2:id="azu0pRow">
      <int2:state int2:type="spell" int2:value="Rejected"/>
    </int2:textHash>
    <int2:textHash int2:hashCode="S5p3XPu4Nt7BMv" int2:id="MaC53oDq">
      <int2:state int2:type="spell" int2:value="Rejected"/>
    </int2:textHash>
    <int2:textHash int2:hashCode="U6+MLDE+5rG0z8" int2:id="KxvcoEYX">
      <int2:state int2:type="spell" int2:value="Rejected"/>
    </int2:textHash>
    <int2:textHash int2:hashCode="XvtKwiEvEJ68iJ" int2:id="mtCqRjnX">
      <int2:state int2:type="spell" int2:value="Rejected"/>
    </int2:textHash>
    <int2:textHash int2:hashCode="rfJaY/ZKY6ziZj" int2:id="eiA0cgOc">
      <int2:state int2:type="spell" int2:value="Rejected"/>
    </int2:textHash>
    <int2:textHash int2:hashCode="fUuGWPGhiHnD7S" int2:id="YFVy8Kva">
      <int2:state int2:type="spell" int2:value="Rejected"/>
    </int2:textHash>
    <int2:textHash int2:hashCode="61MJ9G5ENf+Mru" int2:id="QRXm7kwd">
      <int2:state int2:type="spell" int2:value="Rejected"/>
    </int2:textHash>
    <int2:textHash int2:hashCode="2bOe7xNJdPCUvi" int2:id="nYtM48dS">
      <int2:state int2:type="spell" int2:value="Rejected"/>
    </int2:textHash>
    <int2:textHash int2:hashCode="VcOHDi16X8dyHt" int2:id="JZcrVUHk">
      <int2:state int2:type="spell" int2:value="Rejected"/>
    </int2:textHash>
    <int2:textHash int2:hashCode="n4IXlMbXHQPuA8" int2:id="TcNjzRMl">
      <int2:state int2:type="spell" int2:value="Rejected"/>
    </int2:textHash>
    <int2:textHash int2:hashCode="WKJQ6jY4sx1+nj" int2:id="t2vmSCXl">
      <int2:state int2:type="spell" int2:value="Rejected"/>
    </int2:textHash>
    <int2:textHash int2:hashCode="8797zBszrACR44" int2:id="Idtp69DQ">
      <int2:state int2:type="spell" int2:value="Rejected"/>
    </int2:textHash>
    <int2:textHash int2:hashCode="Z9Np4+vtvA8boh" int2:id="8iDUX21G">
      <int2:state int2:type="spell" int2:value="Rejected"/>
    </int2:textHash>
    <int2:textHash int2:hashCode="DkQ0lgxju0neJa" int2:id="b8Rtu3gH">
      <int2:state int2:type="spell" int2:value="Rejected"/>
    </int2:textHash>
    <int2:textHash int2:hashCode="ngWjI+Aj027jcp" int2:id="dLzZ3Mnb">
      <int2:state int2:type="spell" int2:value="Rejected"/>
    </int2:textHash>
    <int2:textHash int2:hashCode="MoQjr2AtGPC7Pn" int2:id="F5yNMXFi">
      <int2:state int2:type="spell" int2:value="Rejected"/>
    </int2:textHash>
    <int2:textHash int2:hashCode="OLbesMPlLOnNBL" int2:id="KiWDmULH">
      <int2:state int2:type="spell" int2:value="Rejected"/>
    </int2:textHash>
    <int2:textHash int2:hashCode="8lvtelGumXN7U3" int2:id="UCCVaptX">
      <int2:state int2:type="spell" int2:value="Rejected"/>
    </int2:textHash>
    <int2:textHash int2:hashCode="k6gBj5n6W9cKk2" int2:id="0aRZpPO3">
      <int2:state int2:type="spell" int2:value="Rejected"/>
    </int2:textHash>
    <int2:textHash int2:hashCode="Q77fcfP6zbR6w8" int2:id="ijjNRWT5">
      <int2:state int2:type="spell" int2:value="Rejected"/>
    </int2:textHash>
    <int2:textHash int2:hashCode="Er9M9Gp3Awy9P0" int2:id="2o4cABIm">
      <int2:state int2:type="spell" int2:value="Rejected"/>
    </int2:textHash>
    <int2:textHash int2:hashCode="TBm6B8iZsZ+JPQ" int2:id="EbzmdAwr">
      <int2:state int2:type="spell" int2:value="Rejected"/>
    </int2:textHash>
    <int2:textHash int2:hashCode="u8u92n2QIj4H59" int2:id="lkYefq7h">
      <int2:state int2:type="spell" int2:value="Rejected"/>
    </int2:textHash>
    <int2:textHash int2:hashCode="PNOat93ySZQ56T" int2:id="hQksxG8z">
      <int2:state int2:type="spell" int2:value="Rejected"/>
    </int2:textHash>
    <int2:textHash int2:hashCode="sMgJIZc050rCAD" int2:id="cUhy0BS9">
      <int2:state int2:type="spell" int2:value="Rejected"/>
    </int2:textHash>
    <int2:textHash int2:hashCode="5jYftdpbO/nnve" int2:id="kjWjIZe7">
      <int2:state int2:type="spell" int2:value="Rejected"/>
    </int2:textHash>
    <int2:textHash int2:hashCode="5/p2sBBl1FygMY" int2:id="JvyfW02e">
      <int2:state int2:type="spell" int2:value="Rejected"/>
    </int2:textHash>
    <int2:textHash int2:hashCode="IV0MiBDPp30u+o" int2:id="XkKzV14k">
      <int2:state int2:type="spell" int2:value="Rejected"/>
    </int2:textHash>
    <int2:textHash int2:hashCode="2zf9hXhSZRmtjN" int2:id="zP9fxzvx">
      <int2:state int2:type="spell" int2:value="Rejected"/>
    </int2:textHash>
    <int2:textHash int2:hashCode="AM7uWxwBKJn/oS" int2:id="iKJtMef2">
      <int2:state int2:type="spell" int2:value="Rejected"/>
    </int2:textHash>
    <int2:textHash int2:hashCode="Tl7ZUx4srCR0VE" int2:id="SgUuTIAF">
      <int2:state int2:type="spell" int2:value="Rejected"/>
    </int2:textHash>
    <int2:textHash int2:hashCode="jhZvv8wc70jkAY" int2:id="QYLvPIS7">
      <int2:state int2:type="spell" int2:value="Rejected"/>
    </int2:textHash>
    <int2:textHash int2:hashCode="UoPI4YFhItJZvN" int2:id="ZZ7VLYEP">
      <int2:state int2:type="spell" int2:value="Rejected"/>
    </int2:textHash>
    <int2:textHash int2:hashCode="rHiwInFcW4NXtN" int2:id="Owr9Bnhs">
      <int2:state int2:type="spell" int2:value="Rejected"/>
    </int2:textHash>
    <int2:textHash int2:hashCode="R/3ZKD3tgMYrte" int2:id="TsJri3az">
      <int2:state int2:type="spell" int2:value="Rejected"/>
    </int2:textHash>
    <int2:textHash int2:hashCode="W5m8+pMn1XkTZx" int2:id="0i8x83T1">
      <int2:state int2:type="spell" int2:value="Rejected"/>
    </int2:textHash>
    <int2:textHash int2:hashCode="2EnHtsaZxXm14f" int2:id="ZBA4Vifh">
      <int2:state int2:type="spell" int2:value="Rejected"/>
    </int2:textHash>
    <int2:textHash int2:hashCode="fZVqYQS7QcpceP" int2:id="wRCmHd0L">
      <int2:state int2:type="spell" int2:value="Rejected"/>
    </int2:textHash>
    <int2:textHash int2:hashCode="IStF9sRgaqvPv6" int2:id="GKer7brG">
      <int2:state int2:type="spell" int2:value="Rejected"/>
    </int2:textHash>
    <int2:textHash int2:hashCode="cS2Av1k4AQtXxV" int2:id="jqutmd4R">
      <int2:state int2:type="spell" int2:value="Rejected"/>
    </int2:textHash>
    <int2:textHash int2:hashCode="2Hkw11jPj97lVt" int2:id="bH2C1DPl">
      <int2:state int2:type="spell" int2:value="Rejected"/>
    </int2:textHash>
    <int2:textHash int2:hashCode="XfNiulylvMuaw6" int2:id="a88Yybzg">
      <int2:state int2:type="spell" int2:value="Rejected"/>
    </int2:textHash>
    <int2:textHash int2:hashCode="W1ApIa5kE7GOcG" int2:id="ea5tEPbN">
      <int2:state int2:type="spell" int2:value="Rejected"/>
    </int2:textHash>
    <int2:textHash int2:hashCode="4av0xiIMMN6fS+" int2:id="eytOkYoC">
      <int2:state int2:type="spell" int2:value="Rejected"/>
    </int2:textHash>
    <int2:textHash int2:hashCode="uY8fqgox/8qROI" int2:id="T7krCkM2">
      <int2:state int2:type="spell" int2:value="Rejected"/>
    </int2:textHash>
    <int2:textHash int2:hashCode="3as6cRIPh1qcAi" int2:id="ZK6O84lf">
      <int2:state int2:type="spell" int2:value="Rejected"/>
    </int2:textHash>
    <int2:textHash int2:hashCode="T3KOj37yNUCGsT" int2:id="TiIlHDnE">
      <int2:state int2:type="spell" int2:value="Rejected"/>
    </int2:textHash>
    <int2:textHash int2:hashCode="m+9bN+qC+uC2Z5" int2:id="ZxQ6U8UN">
      <int2:state int2:type="spell" int2:value="Rejected"/>
    </int2:textHash>
    <int2:textHash int2:hashCode="7lZ6Rfluha9HMG" int2:id="CoqymcR7">
      <int2:state int2:type="spell" int2:value="Rejected"/>
    </int2:textHash>
    <int2:textHash int2:hashCode="7FmdrDnhIYEqze" int2:id="bAYyIvJY">
      <int2:state int2:type="spell" int2:value="Rejected"/>
    </int2:textHash>
    <int2:textHash int2:hashCode="ncfIsGnyZ3ag5x" int2:id="sN4Bdcku">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22.5pt;height:19.5pt;visibility:visible" o:bullet="t" type="#_x0000_t75">
        <v:imagedata o:title="" r:id="rId1"/>
      </v:shape>
    </w:pict>
  </w:numPicBullet>
  <w:abstractNum w:abstractNumId="0" w15:restartNumberingAfterBreak="0">
    <w:nsid w:val="01FF1327"/>
    <w:multiLevelType w:val="hybridMultilevel"/>
    <w:tmpl w:val="683C1B64"/>
    <w:lvl w:ilvl="0" w:tplc="3CD659FC">
      <w:start w:val="1"/>
      <w:numFmt w:val="bullet"/>
      <w:lvlText w:val=""/>
      <w:lvlJc w:val="left"/>
      <w:pPr>
        <w:ind w:left="720" w:hanging="360"/>
      </w:pPr>
      <w:rPr>
        <w:rFonts w:hint="default" w:ascii="Symbol" w:hAnsi="Symbol"/>
      </w:rPr>
    </w:lvl>
    <w:lvl w:ilvl="1" w:tplc="8D4AD9CE">
      <w:start w:val="1"/>
      <w:numFmt w:val="bullet"/>
      <w:lvlText w:val="o"/>
      <w:lvlJc w:val="left"/>
      <w:pPr>
        <w:ind w:left="1440" w:hanging="360"/>
      </w:pPr>
      <w:rPr>
        <w:rFonts w:hint="default" w:ascii="Courier New" w:hAnsi="Courier New"/>
      </w:rPr>
    </w:lvl>
    <w:lvl w:ilvl="2" w:tplc="6C1AAC62">
      <w:start w:val="1"/>
      <w:numFmt w:val="bullet"/>
      <w:lvlText w:val=""/>
      <w:lvlJc w:val="left"/>
      <w:pPr>
        <w:ind w:left="2160" w:hanging="360"/>
      </w:pPr>
      <w:rPr>
        <w:rFonts w:hint="default" w:ascii="Wingdings" w:hAnsi="Wingdings"/>
      </w:rPr>
    </w:lvl>
    <w:lvl w:ilvl="3" w:tplc="E006EA98">
      <w:start w:val="1"/>
      <w:numFmt w:val="bullet"/>
      <w:lvlText w:val=""/>
      <w:lvlJc w:val="left"/>
      <w:pPr>
        <w:ind w:left="2880" w:hanging="360"/>
      </w:pPr>
      <w:rPr>
        <w:rFonts w:hint="default" w:ascii="Symbol" w:hAnsi="Symbol"/>
      </w:rPr>
    </w:lvl>
    <w:lvl w:ilvl="4" w:tplc="69CC4682">
      <w:start w:val="1"/>
      <w:numFmt w:val="bullet"/>
      <w:lvlText w:val="o"/>
      <w:lvlJc w:val="left"/>
      <w:pPr>
        <w:ind w:left="3600" w:hanging="360"/>
      </w:pPr>
      <w:rPr>
        <w:rFonts w:hint="default" w:ascii="Courier New" w:hAnsi="Courier New"/>
      </w:rPr>
    </w:lvl>
    <w:lvl w:ilvl="5" w:tplc="46C67DFC">
      <w:start w:val="1"/>
      <w:numFmt w:val="bullet"/>
      <w:lvlText w:val=""/>
      <w:lvlJc w:val="left"/>
      <w:pPr>
        <w:ind w:left="4320" w:hanging="360"/>
      </w:pPr>
      <w:rPr>
        <w:rFonts w:hint="default" w:ascii="Wingdings" w:hAnsi="Wingdings"/>
      </w:rPr>
    </w:lvl>
    <w:lvl w:ilvl="6" w:tplc="94CCD392">
      <w:start w:val="1"/>
      <w:numFmt w:val="bullet"/>
      <w:lvlText w:val=""/>
      <w:lvlJc w:val="left"/>
      <w:pPr>
        <w:ind w:left="5040" w:hanging="360"/>
      </w:pPr>
      <w:rPr>
        <w:rFonts w:hint="default" w:ascii="Symbol" w:hAnsi="Symbol"/>
      </w:rPr>
    </w:lvl>
    <w:lvl w:ilvl="7" w:tplc="1BA03A30">
      <w:start w:val="1"/>
      <w:numFmt w:val="bullet"/>
      <w:lvlText w:val="o"/>
      <w:lvlJc w:val="left"/>
      <w:pPr>
        <w:ind w:left="5760" w:hanging="360"/>
      </w:pPr>
      <w:rPr>
        <w:rFonts w:hint="default" w:ascii="Courier New" w:hAnsi="Courier New"/>
      </w:rPr>
    </w:lvl>
    <w:lvl w:ilvl="8" w:tplc="D1DEF100">
      <w:start w:val="1"/>
      <w:numFmt w:val="bullet"/>
      <w:lvlText w:val=""/>
      <w:lvlJc w:val="left"/>
      <w:pPr>
        <w:ind w:left="6480" w:hanging="360"/>
      </w:pPr>
      <w:rPr>
        <w:rFonts w:hint="default" w:ascii="Wingdings" w:hAnsi="Wingdings"/>
      </w:rPr>
    </w:lvl>
  </w:abstractNum>
  <w:abstractNum w:abstractNumId="1" w15:restartNumberingAfterBreak="0">
    <w:nsid w:val="05FE4052"/>
    <w:multiLevelType w:val="hybridMultilevel"/>
    <w:tmpl w:val="A43868C0"/>
    <w:lvl w:ilvl="0" w:tplc="23B2EE6E">
      <w:start w:val="1"/>
      <w:numFmt w:val="bullet"/>
      <w:lvlText w:val=""/>
      <w:lvlJc w:val="left"/>
      <w:pPr>
        <w:ind w:left="1069" w:hanging="360"/>
      </w:pPr>
      <w:rPr>
        <w:rFonts w:hint="default" w:ascii="Symbol" w:hAnsi="Symbol"/>
      </w:rPr>
    </w:lvl>
    <w:lvl w:ilvl="1" w:tplc="A0B6D8A0">
      <w:start w:val="1"/>
      <w:numFmt w:val="bullet"/>
      <w:lvlText w:val="o"/>
      <w:lvlJc w:val="left"/>
      <w:pPr>
        <w:ind w:left="1789" w:hanging="360"/>
      </w:pPr>
      <w:rPr>
        <w:rFonts w:hint="default" w:ascii="Courier New" w:hAnsi="Courier New"/>
      </w:rPr>
    </w:lvl>
    <w:lvl w:ilvl="2" w:tplc="34E82F1E">
      <w:start w:val="1"/>
      <w:numFmt w:val="bullet"/>
      <w:lvlText w:val=""/>
      <w:lvlJc w:val="left"/>
      <w:pPr>
        <w:ind w:left="2509" w:hanging="360"/>
      </w:pPr>
      <w:rPr>
        <w:rFonts w:hint="default" w:ascii="Wingdings" w:hAnsi="Wingdings"/>
      </w:rPr>
    </w:lvl>
    <w:lvl w:ilvl="3" w:tplc="E892A798">
      <w:start w:val="1"/>
      <w:numFmt w:val="bullet"/>
      <w:lvlText w:val=""/>
      <w:lvlJc w:val="left"/>
      <w:pPr>
        <w:ind w:left="3229" w:hanging="360"/>
      </w:pPr>
      <w:rPr>
        <w:rFonts w:hint="default" w:ascii="Symbol" w:hAnsi="Symbol"/>
      </w:rPr>
    </w:lvl>
    <w:lvl w:ilvl="4" w:tplc="164A7202">
      <w:start w:val="1"/>
      <w:numFmt w:val="bullet"/>
      <w:lvlText w:val="o"/>
      <w:lvlJc w:val="left"/>
      <w:pPr>
        <w:ind w:left="3949" w:hanging="360"/>
      </w:pPr>
      <w:rPr>
        <w:rFonts w:hint="default" w:ascii="Courier New" w:hAnsi="Courier New"/>
      </w:rPr>
    </w:lvl>
    <w:lvl w:ilvl="5" w:tplc="564C3908">
      <w:start w:val="1"/>
      <w:numFmt w:val="bullet"/>
      <w:lvlText w:val=""/>
      <w:lvlJc w:val="left"/>
      <w:pPr>
        <w:ind w:left="4669" w:hanging="360"/>
      </w:pPr>
      <w:rPr>
        <w:rFonts w:hint="default" w:ascii="Wingdings" w:hAnsi="Wingdings"/>
      </w:rPr>
    </w:lvl>
    <w:lvl w:ilvl="6" w:tplc="69B4B916">
      <w:start w:val="1"/>
      <w:numFmt w:val="bullet"/>
      <w:lvlText w:val=""/>
      <w:lvlJc w:val="left"/>
      <w:pPr>
        <w:ind w:left="5389" w:hanging="360"/>
      </w:pPr>
      <w:rPr>
        <w:rFonts w:hint="default" w:ascii="Symbol" w:hAnsi="Symbol"/>
      </w:rPr>
    </w:lvl>
    <w:lvl w:ilvl="7" w:tplc="24E4C97A">
      <w:start w:val="1"/>
      <w:numFmt w:val="bullet"/>
      <w:lvlText w:val="o"/>
      <w:lvlJc w:val="left"/>
      <w:pPr>
        <w:ind w:left="6109" w:hanging="360"/>
      </w:pPr>
      <w:rPr>
        <w:rFonts w:hint="default" w:ascii="Courier New" w:hAnsi="Courier New"/>
      </w:rPr>
    </w:lvl>
    <w:lvl w:ilvl="8" w:tplc="FC10B232">
      <w:start w:val="1"/>
      <w:numFmt w:val="bullet"/>
      <w:lvlText w:val=""/>
      <w:lvlJc w:val="left"/>
      <w:pPr>
        <w:ind w:left="6829" w:hanging="360"/>
      </w:pPr>
      <w:rPr>
        <w:rFonts w:hint="default" w:ascii="Wingdings" w:hAnsi="Wingdings"/>
      </w:rPr>
    </w:lvl>
  </w:abstractNum>
  <w:abstractNum w:abstractNumId="2" w15:restartNumberingAfterBreak="0">
    <w:nsid w:val="077B2A22"/>
    <w:multiLevelType w:val="hybridMultilevel"/>
    <w:tmpl w:val="1FE88D3C"/>
    <w:lvl w:ilvl="0" w:tplc="04160001">
      <w:start w:val="1"/>
      <w:numFmt w:val="bullet"/>
      <w:lvlText w:val=""/>
      <w:lvlJc w:val="left"/>
      <w:pPr>
        <w:ind w:left="1429" w:hanging="360"/>
      </w:pPr>
      <w:rPr>
        <w:rFonts w:hint="default" w:ascii="Symbol" w:hAnsi="Symbol"/>
      </w:rPr>
    </w:lvl>
    <w:lvl w:ilvl="1" w:tplc="04160003" w:tentative="1">
      <w:start w:val="1"/>
      <w:numFmt w:val="bullet"/>
      <w:lvlText w:val="o"/>
      <w:lvlJc w:val="left"/>
      <w:pPr>
        <w:ind w:left="2149" w:hanging="360"/>
      </w:pPr>
      <w:rPr>
        <w:rFonts w:hint="default" w:ascii="Courier New" w:hAnsi="Courier New" w:cs="Courier New"/>
      </w:rPr>
    </w:lvl>
    <w:lvl w:ilvl="2" w:tplc="04160005" w:tentative="1">
      <w:start w:val="1"/>
      <w:numFmt w:val="bullet"/>
      <w:lvlText w:val=""/>
      <w:lvlJc w:val="left"/>
      <w:pPr>
        <w:ind w:left="2869" w:hanging="360"/>
      </w:pPr>
      <w:rPr>
        <w:rFonts w:hint="default" w:ascii="Wingdings" w:hAnsi="Wingdings"/>
      </w:rPr>
    </w:lvl>
    <w:lvl w:ilvl="3" w:tplc="04160001" w:tentative="1">
      <w:start w:val="1"/>
      <w:numFmt w:val="bullet"/>
      <w:lvlText w:val=""/>
      <w:lvlJc w:val="left"/>
      <w:pPr>
        <w:ind w:left="3589" w:hanging="360"/>
      </w:pPr>
      <w:rPr>
        <w:rFonts w:hint="default" w:ascii="Symbol" w:hAnsi="Symbol"/>
      </w:rPr>
    </w:lvl>
    <w:lvl w:ilvl="4" w:tplc="04160003" w:tentative="1">
      <w:start w:val="1"/>
      <w:numFmt w:val="bullet"/>
      <w:lvlText w:val="o"/>
      <w:lvlJc w:val="left"/>
      <w:pPr>
        <w:ind w:left="4309" w:hanging="360"/>
      </w:pPr>
      <w:rPr>
        <w:rFonts w:hint="default" w:ascii="Courier New" w:hAnsi="Courier New" w:cs="Courier New"/>
      </w:rPr>
    </w:lvl>
    <w:lvl w:ilvl="5" w:tplc="04160005" w:tentative="1">
      <w:start w:val="1"/>
      <w:numFmt w:val="bullet"/>
      <w:lvlText w:val=""/>
      <w:lvlJc w:val="left"/>
      <w:pPr>
        <w:ind w:left="5029" w:hanging="360"/>
      </w:pPr>
      <w:rPr>
        <w:rFonts w:hint="default" w:ascii="Wingdings" w:hAnsi="Wingdings"/>
      </w:rPr>
    </w:lvl>
    <w:lvl w:ilvl="6" w:tplc="04160001" w:tentative="1">
      <w:start w:val="1"/>
      <w:numFmt w:val="bullet"/>
      <w:lvlText w:val=""/>
      <w:lvlJc w:val="left"/>
      <w:pPr>
        <w:ind w:left="5749" w:hanging="360"/>
      </w:pPr>
      <w:rPr>
        <w:rFonts w:hint="default" w:ascii="Symbol" w:hAnsi="Symbol"/>
      </w:rPr>
    </w:lvl>
    <w:lvl w:ilvl="7" w:tplc="04160003" w:tentative="1">
      <w:start w:val="1"/>
      <w:numFmt w:val="bullet"/>
      <w:lvlText w:val="o"/>
      <w:lvlJc w:val="left"/>
      <w:pPr>
        <w:ind w:left="6469" w:hanging="360"/>
      </w:pPr>
      <w:rPr>
        <w:rFonts w:hint="default" w:ascii="Courier New" w:hAnsi="Courier New" w:cs="Courier New"/>
      </w:rPr>
    </w:lvl>
    <w:lvl w:ilvl="8" w:tplc="04160005" w:tentative="1">
      <w:start w:val="1"/>
      <w:numFmt w:val="bullet"/>
      <w:lvlText w:val=""/>
      <w:lvlJc w:val="left"/>
      <w:pPr>
        <w:ind w:left="7189" w:hanging="360"/>
      </w:pPr>
      <w:rPr>
        <w:rFonts w:hint="default" w:ascii="Wingdings" w:hAnsi="Wingdings"/>
      </w:rPr>
    </w:lvl>
  </w:abstractNum>
  <w:abstractNum w:abstractNumId="3" w15:restartNumberingAfterBreak="0">
    <w:nsid w:val="087B2BEA"/>
    <w:multiLevelType w:val="hybridMultilevel"/>
    <w:tmpl w:val="1988D0E6"/>
    <w:lvl w:ilvl="0" w:tplc="9DC035F2">
      <w:start w:val="1"/>
      <w:numFmt w:val="decimal"/>
      <w:lvlText w:val="2.%1"/>
      <w:lvlJc w:val="left"/>
      <w:pPr>
        <w:ind w:left="1080" w:hanging="360"/>
      </w:pPr>
    </w:lvl>
    <w:lvl w:ilvl="1" w:tplc="F5C66A28">
      <w:start w:val="1"/>
      <w:numFmt w:val="lowerLetter"/>
      <w:lvlText w:val="%2."/>
      <w:lvlJc w:val="left"/>
      <w:pPr>
        <w:ind w:left="1800" w:hanging="360"/>
      </w:pPr>
    </w:lvl>
    <w:lvl w:ilvl="2" w:tplc="0BF8729E">
      <w:start w:val="1"/>
      <w:numFmt w:val="lowerRoman"/>
      <w:lvlText w:val="%3."/>
      <w:lvlJc w:val="right"/>
      <w:pPr>
        <w:ind w:left="2520" w:hanging="180"/>
      </w:pPr>
    </w:lvl>
    <w:lvl w:ilvl="3" w:tplc="7DC2F116">
      <w:start w:val="1"/>
      <w:numFmt w:val="decimal"/>
      <w:lvlText w:val="%4."/>
      <w:lvlJc w:val="left"/>
      <w:pPr>
        <w:ind w:left="3240" w:hanging="360"/>
      </w:pPr>
    </w:lvl>
    <w:lvl w:ilvl="4" w:tplc="58D2037A">
      <w:start w:val="1"/>
      <w:numFmt w:val="lowerLetter"/>
      <w:lvlText w:val="%5."/>
      <w:lvlJc w:val="left"/>
      <w:pPr>
        <w:ind w:left="3960" w:hanging="360"/>
      </w:pPr>
    </w:lvl>
    <w:lvl w:ilvl="5" w:tplc="AC887BBE">
      <w:start w:val="1"/>
      <w:numFmt w:val="lowerRoman"/>
      <w:lvlText w:val="%6."/>
      <w:lvlJc w:val="right"/>
      <w:pPr>
        <w:ind w:left="4680" w:hanging="180"/>
      </w:pPr>
    </w:lvl>
    <w:lvl w:ilvl="6" w:tplc="A314C646">
      <w:start w:val="1"/>
      <w:numFmt w:val="decimal"/>
      <w:lvlText w:val="%7."/>
      <w:lvlJc w:val="left"/>
      <w:pPr>
        <w:ind w:left="5400" w:hanging="360"/>
      </w:pPr>
    </w:lvl>
    <w:lvl w:ilvl="7" w:tplc="1134522C">
      <w:start w:val="1"/>
      <w:numFmt w:val="lowerLetter"/>
      <w:lvlText w:val="%8."/>
      <w:lvlJc w:val="left"/>
      <w:pPr>
        <w:ind w:left="6120" w:hanging="360"/>
      </w:pPr>
    </w:lvl>
    <w:lvl w:ilvl="8" w:tplc="CBA04EAA">
      <w:start w:val="1"/>
      <w:numFmt w:val="lowerRoman"/>
      <w:lvlText w:val="%9."/>
      <w:lvlJc w:val="right"/>
      <w:pPr>
        <w:ind w:left="6840" w:hanging="180"/>
      </w:pPr>
    </w:lvl>
  </w:abstractNum>
  <w:abstractNum w:abstractNumId="4" w15:restartNumberingAfterBreak="0">
    <w:nsid w:val="0B3767CD"/>
    <w:multiLevelType w:val="multilevel"/>
    <w:tmpl w:val="04CEBF72"/>
    <w:lvl w:ilvl="0">
      <w:start w:val="2"/>
      <w:numFmt w:val="decimal"/>
      <w:lvlText w:val="%1."/>
      <w:lvlJc w:val="left"/>
      <w:pPr>
        <w:ind w:left="-262" w:hanging="331"/>
      </w:pPr>
      <w:rPr>
        <w:rFonts w:hint="default" w:ascii="Archivo-SemiBold" w:hAnsi="Archivo-SemiBold" w:eastAsia="Archivo-SemiBold" w:cs="Archivo-SemiBold"/>
        <w:b/>
        <w:bCs/>
        <w:i w:val="0"/>
        <w:iCs w:val="0"/>
        <w:color w:val="F9131E"/>
        <w:w w:val="118"/>
        <w:sz w:val="28"/>
        <w:szCs w:val="28"/>
      </w:rPr>
    </w:lvl>
    <w:lvl w:ilvl="1">
      <w:start w:val="1"/>
      <w:numFmt w:val="decimal"/>
      <w:lvlText w:val="%1.%2."/>
      <w:lvlJc w:val="left"/>
      <w:pPr>
        <w:ind w:left="-150" w:hanging="442"/>
      </w:pPr>
      <w:rPr>
        <w:rFonts w:hint="default" w:ascii="Archivo-SemiBold" w:hAnsi="Archivo-SemiBold" w:eastAsia="Archivo-SemiBold" w:cs="Archivo-SemiBold"/>
        <w:b/>
        <w:bCs/>
        <w:i w:val="0"/>
        <w:iCs w:val="0"/>
        <w:color w:val="3B3B3A"/>
        <w:w w:val="121"/>
        <w:sz w:val="20"/>
        <w:szCs w:val="20"/>
      </w:rPr>
    </w:lvl>
    <w:lvl w:ilvl="2">
      <w:numFmt w:val="bullet"/>
      <w:lvlText w:val="•"/>
      <w:lvlJc w:val="left"/>
      <w:pPr>
        <w:ind w:left="822" w:hanging="442"/>
      </w:pPr>
    </w:lvl>
    <w:lvl w:ilvl="3">
      <w:numFmt w:val="bullet"/>
      <w:lvlText w:val="•"/>
      <w:lvlJc w:val="left"/>
      <w:pPr>
        <w:ind w:left="1794" w:hanging="442"/>
      </w:pPr>
    </w:lvl>
    <w:lvl w:ilvl="4">
      <w:numFmt w:val="bullet"/>
      <w:lvlText w:val="•"/>
      <w:lvlJc w:val="left"/>
      <w:pPr>
        <w:ind w:left="2766" w:hanging="442"/>
      </w:pPr>
    </w:lvl>
    <w:lvl w:ilvl="5">
      <w:numFmt w:val="bullet"/>
      <w:lvlText w:val="•"/>
      <w:lvlJc w:val="left"/>
      <w:pPr>
        <w:ind w:left="3737" w:hanging="442"/>
      </w:pPr>
    </w:lvl>
    <w:lvl w:ilvl="6">
      <w:numFmt w:val="bullet"/>
      <w:lvlText w:val="•"/>
      <w:lvlJc w:val="left"/>
      <w:pPr>
        <w:ind w:left="4709" w:hanging="442"/>
      </w:pPr>
    </w:lvl>
    <w:lvl w:ilvl="7">
      <w:numFmt w:val="bullet"/>
      <w:lvlText w:val="•"/>
      <w:lvlJc w:val="left"/>
      <w:pPr>
        <w:ind w:left="5681" w:hanging="442"/>
      </w:pPr>
    </w:lvl>
    <w:lvl w:ilvl="8">
      <w:numFmt w:val="bullet"/>
      <w:lvlText w:val="•"/>
      <w:lvlJc w:val="left"/>
      <w:pPr>
        <w:ind w:left="6653" w:hanging="442"/>
      </w:pPr>
    </w:lvl>
  </w:abstractNum>
  <w:abstractNum w:abstractNumId="5" w15:restartNumberingAfterBreak="0">
    <w:nsid w:val="0C071807"/>
    <w:multiLevelType w:val="hybridMultilevel"/>
    <w:tmpl w:val="E00A679C"/>
    <w:lvl w:ilvl="0" w:tplc="301AC890">
      <w:numFmt w:val="bullet"/>
      <w:lvlText w:val=""/>
      <w:lvlJc w:val="left"/>
      <w:pPr>
        <w:ind w:left="1069" w:hanging="360"/>
      </w:pPr>
      <w:rPr>
        <w:rFonts w:hint="default" w:ascii="Arial" w:hAnsi="Arial" w:eastAsia="Times New Roman"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 w15:restartNumberingAfterBreak="0">
    <w:nsid w:val="0F32354C"/>
    <w:multiLevelType w:val="hybridMultilevel"/>
    <w:tmpl w:val="4330EBB8"/>
    <w:lvl w:ilvl="0" w:tplc="B9BE62DE">
      <w:start w:val="1"/>
      <w:numFmt w:val="decimal"/>
      <w:lvlText w:val="2.%1"/>
      <w:lvlJc w:val="left"/>
      <w:pPr>
        <w:ind w:left="1080" w:hanging="360"/>
      </w:pPr>
    </w:lvl>
    <w:lvl w:ilvl="1" w:tplc="43B4E532">
      <w:start w:val="1"/>
      <w:numFmt w:val="lowerLetter"/>
      <w:lvlText w:val="%2."/>
      <w:lvlJc w:val="left"/>
      <w:pPr>
        <w:ind w:left="1800" w:hanging="360"/>
      </w:pPr>
    </w:lvl>
    <w:lvl w:ilvl="2" w:tplc="4ECA1C30">
      <w:start w:val="1"/>
      <w:numFmt w:val="lowerRoman"/>
      <w:lvlText w:val="%3."/>
      <w:lvlJc w:val="right"/>
      <w:pPr>
        <w:ind w:left="2520" w:hanging="180"/>
      </w:pPr>
    </w:lvl>
    <w:lvl w:ilvl="3" w:tplc="D0085B92">
      <w:start w:val="1"/>
      <w:numFmt w:val="decimal"/>
      <w:lvlText w:val="%4."/>
      <w:lvlJc w:val="left"/>
      <w:pPr>
        <w:ind w:left="3240" w:hanging="360"/>
      </w:pPr>
    </w:lvl>
    <w:lvl w:ilvl="4" w:tplc="5726D78E">
      <w:start w:val="1"/>
      <w:numFmt w:val="lowerLetter"/>
      <w:lvlText w:val="%5."/>
      <w:lvlJc w:val="left"/>
      <w:pPr>
        <w:ind w:left="3960" w:hanging="360"/>
      </w:pPr>
    </w:lvl>
    <w:lvl w:ilvl="5" w:tplc="DEE0D6EE">
      <w:start w:val="1"/>
      <w:numFmt w:val="lowerRoman"/>
      <w:lvlText w:val="%6."/>
      <w:lvlJc w:val="right"/>
      <w:pPr>
        <w:ind w:left="4680" w:hanging="180"/>
      </w:pPr>
    </w:lvl>
    <w:lvl w:ilvl="6" w:tplc="ED22CFD8">
      <w:start w:val="1"/>
      <w:numFmt w:val="decimal"/>
      <w:lvlText w:val="%7."/>
      <w:lvlJc w:val="left"/>
      <w:pPr>
        <w:ind w:left="5400" w:hanging="360"/>
      </w:pPr>
    </w:lvl>
    <w:lvl w:ilvl="7" w:tplc="3544C62E">
      <w:start w:val="1"/>
      <w:numFmt w:val="lowerLetter"/>
      <w:lvlText w:val="%8."/>
      <w:lvlJc w:val="left"/>
      <w:pPr>
        <w:ind w:left="6120" w:hanging="360"/>
      </w:pPr>
    </w:lvl>
    <w:lvl w:ilvl="8" w:tplc="8D78BDD6">
      <w:start w:val="1"/>
      <w:numFmt w:val="lowerRoman"/>
      <w:lvlText w:val="%9."/>
      <w:lvlJc w:val="right"/>
      <w:pPr>
        <w:ind w:left="6840" w:hanging="180"/>
      </w:pPr>
    </w:lvl>
  </w:abstractNum>
  <w:abstractNum w:abstractNumId="7" w15:restartNumberingAfterBreak="0">
    <w:nsid w:val="1148374D"/>
    <w:multiLevelType w:val="hybridMultilevel"/>
    <w:tmpl w:val="A950E086"/>
    <w:lvl w:ilvl="0" w:tplc="04160013">
      <w:start w:val="1"/>
      <w:numFmt w:val="upperRoman"/>
      <w:lvlText w:val="%1."/>
      <w:lvlJc w:val="righ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8" w15:restartNumberingAfterBreak="0">
    <w:nsid w:val="14AB68E8"/>
    <w:multiLevelType w:val="hybridMultilevel"/>
    <w:tmpl w:val="AF166B8E"/>
    <w:lvl w:ilvl="0" w:tplc="895C1C30">
      <w:start w:val="1"/>
      <w:numFmt w:val="decimal"/>
      <w:lvlText w:val="%1."/>
      <w:lvlJc w:val="left"/>
      <w:pPr>
        <w:ind w:left="1069" w:hanging="360"/>
      </w:pPr>
    </w:lvl>
    <w:lvl w:ilvl="1" w:tplc="C55E27EE">
      <w:start w:val="1"/>
      <w:numFmt w:val="lowerLetter"/>
      <w:lvlText w:val="%2."/>
      <w:lvlJc w:val="left"/>
      <w:pPr>
        <w:ind w:left="1789" w:hanging="360"/>
      </w:pPr>
    </w:lvl>
    <w:lvl w:ilvl="2" w:tplc="3496BCEC">
      <w:start w:val="1"/>
      <w:numFmt w:val="lowerRoman"/>
      <w:lvlText w:val="%3."/>
      <w:lvlJc w:val="right"/>
      <w:pPr>
        <w:ind w:left="2509" w:hanging="180"/>
      </w:pPr>
    </w:lvl>
    <w:lvl w:ilvl="3" w:tplc="400CA140">
      <w:start w:val="1"/>
      <w:numFmt w:val="decimal"/>
      <w:lvlText w:val="%4."/>
      <w:lvlJc w:val="left"/>
      <w:pPr>
        <w:ind w:left="3229" w:hanging="360"/>
      </w:pPr>
    </w:lvl>
    <w:lvl w:ilvl="4" w:tplc="B1C674DA">
      <w:start w:val="1"/>
      <w:numFmt w:val="lowerLetter"/>
      <w:lvlText w:val="%5."/>
      <w:lvlJc w:val="left"/>
      <w:pPr>
        <w:ind w:left="3949" w:hanging="360"/>
      </w:pPr>
    </w:lvl>
    <w:lvl w:ilvl="5" w:tplc="30BCE8AE">
      <w:start w:val="1"/>
      <w:numFmt w:val="lowerRoman"/>
      <w:lvlText w:val="%6."/>
      <w:lvlJc w:val="right"/>
      <w:pPr>
        <w:ind w:left="4669" w:hanging="180"/>
      </w:pPr>
    </w:lvl>
    <w:lvl w:ilvl="6" w:tplc="0A560646">
      <w:start w:val="1"/>
      <w:numFmt w:val="decimal"/>
      <w:lvlText w:val="%7."/>
      <w:lvlJc w:val="left"/>
      <w:pPr>
        <w:ind w:left="5389" w:hanging="360"/>
      </w:pPr>
    </w:lvl>
    <w:lvl w:ilvl="7" w:tplc="F752A292">
      <w:start w:val="1"/>
      <w:numFmt w:val="lowerLetter"/>
      <w:lvlText w:val="%8."/>
      <w:lvlJc w:val="left"/>
      <w:pPr>
        <w:ind w:left="6109" w:hanging="360"/>
      </w:pPr>
    </w:lvl>
    <w:lvl w:ilvl="8" w:tplc="590ED872">
      <w:start w:val="1"/>
      <w:numFmt w:val="lowerRoman"/>
      <w:lvlText w:val="%9."/>
      <w:lvlJc w:val="right"/>
      <w:pPr>
        <w:ind w:left="6829" w:hanging="180"/>
      </w:pPr>
    </w:lvl>
  </w:abstractNum>
  <w:abstractNum w:abstractNumId="9" w15:restartNumberingAfterBreak="0">
    <w:nsid w:val="1E6D5651"/>
    <w:multiLevelType w:val="hybridMultilevel"/>
    <w:tmpl w:val="23746862"/>
    <w:lvl w:ilvl="0" w:tplc="D92AB6CE">
      <w:start w:val="1"/>
      <w:numFmt w:val="decimal"/>
      <w:lvlText w:val="2.%1"/>
      <w:lvlJc w:val="left"/>
      <w:pPr>
        <w:ind w:left="786" w:hanging="360"/>
      </w:pPr>
    </w:lvl>
    <w:lvl w:ilvl="1" w:tplc="6B0AC004">
      <w:start w:val="1"/>
      <w:numFmt w:val="lowerLetter"/>
      <w:lvlText w:val="%2."/>
      <w:lvlJc w:val="left"/>
      <w:pPr>
        <w:ind w:left="1506" w:hanging="360"/>
      </w:pPr>
    </w:lvl>
    <w:lvl w:ilvl="2" w:tplc="CA60666C">
      <w:start w:val="1"/>
      <w:numFmt w:val="lowerRoman"/>
      <w:lvlText w:val="%3."/>
      <w:lvlJc w:val="right"/>
      <w:pPr>
        <w:ind w:left="2226" w:hanging="180"/>
      </w:pPr>
    </w:lvl>
    <w:lvl w:ilvl="3" w:tplc="9418EA10">
      <w:start w:val="1"/>
      <w:numFmt w:val="decimal"/>
      <w:lvlText w:val="%4."/>
      <w:lvlJc w:val="left"/>
      <w:pPr>
        <w:ind w:left="2946" w:hanging="360"/>
      </w:pPr>
    </w:lvl>
    <w:lvl w:ilvl="4" w:tplc="14F8C092">
      <w:start w:val="1"/>
      <w:numFmt w:val="lowerLetter"/>
      <w:lvlText w:val="%5."/>
      <w:lvlJc w:val="left"/>
      <w:pPr>
        <w:ind w:left="3666" w:hanging="360"/>
      </w:pPr>
    </w:lvl>
    <w:lvl w:ilvl="5" w:tplc="398059AC">
      <w:start w:val="1"/>
      <w:numFmt w:val="lowerRoman"/>
      <w:lvlText w:val="%6."/>
      <w:lvlJc w:val="right"/>
      <w:pPr>
        <w:ind w:left="4386" w:hanging="180"/>
      </w:pPr>
    </w:lvl>
    <w:lvl w:ilvl="6" w:tplc="8C4E2E2C">
      <w:start w:val="1"/>
      <w:numFmt w:val="decimal"/>
      <w:lvlText w:val="%7."/>
      <w:lvlJc w:val="left"/>
      <w:pPr>
        <w:ind w:left="5106" w:hanging="360"/>
      </w:pPr>
    </w:lvl>
    <w:lvl w:ilvl="7" w:tplc="95FED942">
      <w:start w:val="1"/>
      <w:numFmt w:val="lowerLetter"/>
      <w:lvlText w:val="%8."/>
      <w:lvlJc w:val="left"/>
      <w:pPr>
        <w:ind w:left="5826" w:hanging="360"/>
      </w:pPr>
    </w:lvl>
    <w:lvl w:ilvl="8" w:tplc="5DE8FFAC">
      <w:start w:val="1"/>
      <w:numFmt w:val="lowerRoman"/>
      <w:lvlText w:val="%9."/>
      <w:lvlJc w:val="right"/>
      <w:pPr>
        <w:ind w:left="6546" w:hanging="180"/>
      </w:pPr>
    </w:lvl>
  </w:abstractNum>
  <w:abstractNum w:abstractNumId="10" w15:restartNumberingAfterBreak="0">
    <w:nsid w:val="1E75212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0437521"/>
    <w:multiLevelType w:val="hybridMultilevel"/>
    <w:tmpl w:val="92241D7C"/>
    <w:lvl w:ilvl="0" w:tplc="04160001">
      <w:start w:val="1"/>
      <w:numFmt w:val="bullet"/>
      <w:lvlText w:val=""/>
      <w:lvlJc w:val="left"/>
      <w:pPr>
        <w:ind w:left="1429" w:hanging="360"/>
      </w:pPr>
      <w:rPr>
        <w:rFonts w:hint="default" w:ascii="Symbol" w:hAnsi="Symbol"/>
      </w:rPr>
    </w:lvl>
    <w:lvl w:ilvl="1" w:tplc="04160003" w:tentative="1">
      <w:start w:val="1"/>
      <w:numFmt w:val="bullet"/>
      <w:lvlText w:val="o"/>
      <w:lvlJc w:val="left"/>
      <w:pPr>
        <w:ind w:left="2149" w:hanging="360"/>
      </w:pPr>
      <w:rPr>
        <w:rFonts w:hint="default" w:ascii="Courier New" w:hAnsi="Courier New" w:cs="Courier New"/>
      </w:rPr>
    </w:lvl>
    <w:lvl w:ilvl="2" w:tplc="04160005" w:tentative="1">
      <w:start w:val="1"/>
      <w:numFmt w:val="bullet"/>
      <w:lvlText w:val=""/>
      <w:lvlJc w:val="left"/>
      <w:pPr>
        <w:ind w:left="2869" w:hanging="360"/>
      </w:pPr>
      <w:rPr>
        <w:rFonts w:hint="default" w:ascii="Wingdings" w:hAnsi="Wingdings"/>
      </w:rPr>
    </w:lvl>
    <w:lvl w:ilvl="3" w:tplc="04160001" w:tentative="1">
      <w:start w:val="1"/>
      <w:numFmt w:val="bullet"/>
      <w:lvlText w:val=""/>
      <w:lvlJc w:val="left"/>
      <w:pPr>
        <w:ind w:left="3589" w:hanging="360"/>
      </w:pPr>
      <w:rPr>
        <w:rFonts w:hint="default" w:ascii="Symbol" w:hAnsi="Symbol"/>
      </w:rPr>
    </w:lvl>
    <w:lvl w:ilvl="4" w:tplc="04160003" w:tentative="1">
      <w:start w:val="1"/>
      <w:numFmt w:val="bullet"/>
      <w:lvlText w:val="o"/>
      <w:lvlJc w:val="left"/>
      <w:pPr>
        <w:ind w:left="4309" w:hanging="360"/>
      </w:pPr>
      <w:rPr>
        <w:rFonts w:hint="default" w:ascii="Courier New" w:hAnsi="Courier New" w:cs="Courier New"/>
      </w:rPr>
    </w:lvl>
    <w:lvl w:ilvl="5" w:tplc="04160005" w:tentative="1">
      <w:start w:val="1"/>
      <w:numFmt w:val="bullet"/>
      <w:lvlText w:val=""/>
      <w:lvlJc w:val="left"/>
      <w:pPr>
        <w:ind w:left="5029" w:hanging="360"/>
      </w:pPr>
      <w:rPr>
        <w:rFonts w:hint="default" w:ascii="Wingdings" w:hAnsi="Wingdings"/>
      </w:rPr>
    </w:lvl>
    <w:lvl w:ilvl="6" w:tplc="04160001" w:tentative="1">
      <w:start w:val="1"/>
      <w:numFmt w:val="bullet"/>
      <w:lvlText w:val=""/>
      <w:lvlJc w:val="left"/>
      <w:pPr>
        <w:ind w:left="5749" w:hanging="360"/>
      </w:pPr>
      <w:rPr>
        <w:rFonts w:hint="default" w:ascii="Symbol" w:hAnsi="Symbol"/>
      </w:rPr>
    </w:lvl>
    <w:lvl w:ilvl="7" w:tplc="04160003" w:tentative="1">
      <w:start w:val="1"/>
      <w:numFmt w:val="bullet"/>
      <w:lvlText w:val="o"/>
      <w:lvlJc w:val="left"/>
      <w:pPr>
        <w:ind w:left="6469" w:hanging="360"/>
      </w:pPr>
      <w:rPr>
        <w:rFonts w:hint="default" w:ascii="Courier New" w:hAnsi="Courier New" w:cs="Courier New"/>
      </w:rPr>
    </w:lvl>
    <w:lvl w:ilvl="8" w:tplc="04160005" w:tentative="1">
      <w:start w:val="1"/>
      <w:numFmt w:val="bullet"/>
      <w:lvlText w:val=""/>
      <w:lvlJc w:val="left"/>
      <w:pPr>
        <w:ind w:left="7189" w:hanging="360"/>
      </w:pPr>
      <w:rPr>
        <w:rFonts w:hint="default" w:ascii="Wingdings" w:hAnsi="Wingdings"/>
      </w:rPr>
    </w:lvl>
  </w:abstractNum>
  <w:abstractNum w:abstractNumId="12" w15:restartNumberingAfterBreak="0">
    <w:nsid w:val="227A570D"/>
    <w:multiLevelType w:val="hybridMultilevel"/>
    <w:tmpl w:val="9BAC7BB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3" w15:restartNumberingAfterBreak="0">
    <w:nsid w:val="303BC20E"/>
    <w:multiLevelType w:val="hybridMultilevel"/>
    <w:tmpl w:val="8762480A"/>
    <w:lvl w:ilvl="0" w:tplc="F7BCA3BE">
      <w:start w:val="1"/>
      <w:numFmt w:val="bullet"/>
      <w:lvlText w:val=""/>
      <w:lvlJc w:val="left"/>
      <w:pPr>
        <w:ind w:left="720" w:hanging="360"/>
      </w:pPr>
      <w:rPr>
        <w:rFonts w:hint="default" w:ascii="Wingdings" w:hAnsi="Wingdings"/>
      </w:rPr>
    </w:lvl>
    <w:lvl w:ilvl="1" w:tplc="445A98DE">
      <w:start w:val="1"/>
      <w:numFmt w:val="bullet"/>
      <w:lvlText w:val=""/>
      <w:lvlJc w:val="left"/>
      <w:pPr>
        <w:ind w:left="1440" w:hanging="360"/>
      </w:pPr>
      <w:rPr>
        <w:rFonts w:hint="default" w:ascii="Wingdings" w:hAnsi="Wingdings"/>
      </w:rPr>
    </w:lvl>
    <w:lvl w:ilvl="2" w:tplc="ECD092DC">
      <w:start w:val="1"/>
      <w:numFmt w:val="bullet"/>
      <w:lvlText w:val=""/>
      <w:lvlJc w:val="left"/>
      <w:pPr>
        <w:ind w:left="2160" w:hanging="360"/>
      </w:pPr>
      <w:rPr>
        <w:rFonts w:hint="default" w:ascii="Wingdings" w:hAnsi="Wingdings"/>
      </w:rPr>
    </w:lvl>
    <w:lvl w:ilvl="3" w:tplc="684C9AF2">
      <w:start w:val="1"/>
      <w:numFmt w:val="bullet"/>
      <w:lvlText w:val=""/>
      <w:lvlJc w:val="left"/>
      <w:pPr>
        <w:ind w:left="2880" w:hanging="360"/>
      </w:pPr>
      <w:rPr>
        <w:rFonts w:hint="default" w:ascii="Wingdings" w:hAnsi="Wingdings"/>
      </w:rPr>
    </w:lvl>
    <w:lvl w:ilvl="4" w:tplc="D76E2792">
      <w:start w:val="1"/>
      <w:numFmt w:val="bullet"/>
      <w:lvlText w:val=""/>
      <w:lvlJc w:val="left"/>
      <w:pPr>
        <w:ind w:left="3600" w:hanging="360"/>
      </w:pPr>
      <w:rPr>
        <w:rFonts w:hint="default" w:ascii="Wingdings" w:hAnsi="Wingdings"/>
      </w:rPr>
    </w:lvl>
    <w:lvl w:ilvl="5" w:tplc="717C395A">
      <w:start w:val="1"/>
      <w:numFmt w:val="bullet"/>
      <w:lvlText w:val=""/>
      <w:lvlJc w:val="left"/>
      <w:pPr>
        <w:ind w:left="4320" w:hanging="360"/>
      </w:pPr>
      <w:rPr>
        <w:rFonts w:hint="default" w:ascii="Wingdings" w:hAnsi="Wingdings"/>
      </w:rPr>
    </w:lvl>
    <w:lvl w:ilvl="6" w:tplc="8610A7C0">
      <w:start w:val="1"/>
      <w:numFmt w:val="bullet"/>
      <w:lvlText w:val=""/>
      <w:lvlJc w:val="left"/>
      <w:pPr>
        <w:ind w:left="5040" w:hanging="360"/>
      </w:pPr>
      <w:rPr>
        <w:rFonts w:hint="default" w:ascii="Wingdings" w:hAnsi="Wingdings"/>
      </w:rPr>
    </w:lvl>
    <w:lvl w:ilvl="7" w:tplc="067298CA">
      <w:start w:val="1"/>
      <w:numFmt w:val="bullet"/>
      <w:lvlText w:val=""/>
      <w:lvlJc w:val="left"/>
      <w:pPr>
        <w:ind w:left="5760" w:hanging="360"/>
      </w:pPr>
      <w:rPr>
        <w:rFonts w:hint="default" w:ascii="Wingdings" w:hAnsi="Wingdings"/>
      </w:rPr>
    </w:lvl>
    <w:lvl w:ilvl="8" w:tplc="E3DCF0FE">
      <w:start w:val="1"/>
      <w:numFmt w:val="bullet"/>
      <w:lvlText w:val=""/>
      <w:lvlJc w:val="left"/>
      <w:pPr>
        <w:ind w:left="6480" w:hanging="360"/>
      </w:pPr>
      <w:rPr>
        <w:rFonts w:hint="default" w:ascii="Wingdings" w:hAnsi="Wingdings"/>
      </w:rPr>
    </w:lvl>
  </w:abstractNum>
  <w:abstractNum w:abstractNumId="14" w15:restartNumberingAfterBreak="0">
    <w:nsid w:val="3574BE57"/>
    <w:multiLevelType w:val="hybridMultilevel"/>
    <w:tmpl w:val="3790F244"/>
    <w:lvl w:ilvl="0" w:tplc="BAA8725C">
      <w:start w:val="1"/>
      <w:numFmt w:val="bullet"/>
      <w:lvlText w:val=""/>
      <w:lvlJc w:val="left"/>
      <w:pPr>
        <w:ind w:left="720" w:hanging="360"/>
      </w:pPr>
      <w:rPr>
        <w:rFonts w:hint="default" w:ascii="Symbol" w:hAnsi="Symbol"/>
      </w:rPr>
    </w:lvl>
    <w:lvl w:ilvl="1" w:tplc="A5C881D2">
      <w:start w:val="1"/>
      <w:numFmt w:val="bullet"/>
      <w:lvlText w:val="o"/>
      <w:lvlJc w:val="left"/>
      <w:pPr>
        <w:ind w:left="1440" w:hanging="360"/>
      </w:pPr>
      <w:rPr>
        <w:rFonts w:hint="default" w:ascii="Courier New" w:hAnsi="Courier New"/>
      </w:rPr>
    </w:lvl>
    <w:lvl w:ilvl="2" w:tplc="F916534C">
      <w:start w:val="1"/>
      <w:numFmt w:val="bullet"/>
      <w:lvlText w:val=""/>
      <w:lvlJc w:val="left"/>
      <w:pPr>
        <w:ind w:left="2160" w:hanging="360"/>
      </w:pPr>
      <w:rPr>
        <w:rFonts w:hint="default" w:ascii="Wingdings" w:hAnsi="Wingdings"/>
      </w:rPr>
    </w:lvl>
    <w:lvl w:ilvl="3" w:tplc="1DCC904C">
      <w:start w:val="1"/>
      <w:numFmt w:val="bullet"/>
      <w:lvlText w:val=""/>
      <w:lvlJc w:val="left"/>
      <w:pPr>
        <w:ind w:left="2880" w:hanging="360"/>
      </w:pPr>
      <w:rPr>
        <w:rFonts w:hint="default" w:ascii="Symbol" w:hAnsi="Symbol"/>
      </w:rPr>
    </w:lvl>
    <w:lvl w:ilvl="4" w:tplc="335013EA">
      <w:start w:val="1"/>
      <w:numFmt w:val="bullet"/>
      <w:lvlText w:val="o"/>
      <w:lvlJc w:val="left"/>
      <w:pPr>
        <w:ind w:left="3600" w:hanging="360"/>
      </w:pPr>
      <w:rPr>
        <w:rFonts w:hint="default" w:ascii="Courier New" w:hAnsi="Courier New"/>
      </w:rPr>
    </w:lvl>
    <w:lvl w:ilvl="5" w:tplc="6708F84C">
      <w:start w:val="1"/>
      <w:numFmt w:val="bullet"/>
      <w:lvlText w:val=""/>
      <w:lvlJc w:val="left"/>
      <w:pPr>
        <w:ind w:left="4320" w:hanging="360"/>
      </w:pPr>
      <w:rPr>
        <w:rFonts w:hint="default" w:ascii="Wingdings" w:hAnsi="Wingdings"/>
      </w:rPr>
    </w:lvl>
    <w:lvl w:ilvl="6" w:tplc="33B62E94">
      <w:start w:val="1"/>
      <w:numFmt w:val="bullet"/>
      <w:lvlText w:val=""/>
      <w:lvlJc w:val="left"/>
      <w:pPr>
        <w:ind w:left="5040" w:hanging="360"/>
      </w:pPr>
      <w:rPr>
        <w:rFonts w:hint="default" w:ascii="Symbol" w:hAnsi="Symbol"/>
      </w:rPr>
    </w:lvl>
    <w:lvl w:ilvl="7" w:tplc="32DA33B6">
      <w:start w:val="1"/>
      <w:numFmt w:val="bullet"/>
      <w:lvlText w:val="o"/>
      <w:lvlJc w:val="left"/>
      <w:pPr>
        <w:ind w:left="5760" w:hanging="360"/>
      </w:pPr>
      <w:rPr>
        <w:rFonts w:hint="default" w:ascii="Courier New" w:hAnsi="Courier New"/>
      </w:rPr>
    </w:lvl>
    <w:lvl w:ilvl="8" w:tplc="1DBC33B4">
      <w:start w:val="1"/>
      <w:numFmt w:val="bullet"/>
      <w:lvlText w:val=""/>
      <w:lvlJc w:val="left"/>
      <w:pPr>
        <w:ind w:left="6480" w:hanging="360"/>
      </w:pPr>
      <w:rPr>
        <w:rFonts w:hint="default" w:ascii="Wingdings" w:hAnsi="Wingdings"/>
      </w:rPr>
    </w:lvl>
  </w:abstractNum>
  <w:abstractNum w:abstractNumId="15" w15:restartNumberingAfterBreak="0">
    <w:nsid w:val="42C7D022"/>
    <w:multiLevelType w:val="hybridMultilevel"/>
    <w:tmpl w:val="803C0F96"/>
    <w:lvl w:ilvl="0" w:tplc="4BA6A664">
      <w:start w:val="1"/>
      <w:numFmt w:val="decimal"/>
      <w:lvlText w:val="%1."/>
      <w:lvlJc w:val="left"/>
      <w:pPr>
        <w:ind w:left="1080" w:hanging="360"/>
      </w:pPr>
    </w:lvl>
    <w:lvl w:ilvl="1" w:tplc="E8FED8A4">
      <w:start w:val="1"/>
      <w:numFmt w:val="lowerLetter"/>
      <w:lvlText w:val="%2."/>
      <w:lvlJc w:val="left"/>
      <w:pPr>
        <w:ind w:left="1800" w:hanging="360"/>
      </w:pPr>
    </w:lvl>
    <w:lvl w:ilvl="2" w:tplc="C5B096D6">
      <w:start w:val="1"/>
      <w:numFmt w:val="lowerRoman"/>
      <w:lvlText w:val="%3."/>
      <w:lvlJc w:val="right"/>
      <w:pPr>
        <w:ind w:left="2520" w:hanging="180"/>
      </w:pPr>
    </w:lvl>
    <w:lvl w:ilvl="3" w:tplc="0F22E598">
      <w:start w:val="1"/>
      <w:numFmt w:val="decimal"/>
      <w:lvlText w:val="%4."/>
      <w:lvlJc w:val="left"/>
      <w:pPr>
        <w:ind w:left="3240" w:hanging="360"/>
      </w:pPr>
    </w:lvl>
    <w:lvl w:ilvl="4" w:tplc="96DCFD18">
      <w:start w:val="1"/>
      <w:numFmt w:val="lowerLetter"/>
      <w:lvlText w:val="%5."/>
      <w:lvlJc w:val="left"/>
      <w:pPr>
        <w:ind w:left="3960" w:hanging="360"/>
      </w:pPr>
    </w:lvl>
    <w:lvl w:ilvl="5" w:tplc="0DCCCFDE">
      <w:start w:val="1"/>
      <w:numFmt w:val="lowerRoman"/>
      <w:lvlText w:val="%6."/>
      <w:lvlJc w:val="right"/>
      <w:pPr>
        <w:ind w:left="4680" w:hanging="180"/>
      </w:pPr>
    </w:lvl>
    <w:lvl w:ilvl="6" w:tplc="F210E634">
      <w:start w:val="1"/>
      <w:numFmt w:val="decimal"/>
      <w:lvlText w:val="%7."/>
      <w:lvlJc w:val="left"/>
      <w:pPr>
        <w:ind w:left="5400" w:hanging="360"/>
      </w:pPr>
    </w:lvl>
    <w:lvl w:ilvl="7" w:tplc="FFA87452">
      <w:start w:val="1"/>
      <w:numFmt w:val="lowerLetter"/>
      <w:lvlText w:val="%8."/>
      <w:lvlJc w:val="left"/>
      <w:pPr>
        <w:ind w:left="6120" w:hanging="360"/>
      </w:pPr>
    </w:lvl>
    <w:lvl w:ilvl="8" w:tplc="08142A84">
      <w:start w:val="1"/>
      <w:numFmt w:val="lowerRoman"/>
      <w:lvlText w:val="%9."/>
      <w:lvlJc w:val="right"/>
      <w:pPr>
        <w:ind w:left="6840" w:hanging="180"/>
      </w:pPr>
    </w:lvl>
  </w:abstractNum>
  <w:abstractNum w:abstractNumId="16" w15:restartNumberingAfterBreak="0">
    <w:nsid w:val="43BFCE52"/>
    <w:multiLevelType w:val="hybridMultilevel"/>
    <w:tmpl w:val="A54A74CA"/>
    <w:lvl w:ilvl="0" w:tplc="DC2E7178">
      <w:start w:val="1"/>
      <w:numFmt w:val="bullet"/>
      <w:lvlText w:val=""/>
      <w:lvlJc w:val="left"/>
      <w:pPr>
        <w:ind w:left="720" w:hanging="360"/>
      </w:pPr>
      <w:rPr>
        <w:rFonts w:hint="default" w:ascii="Wingdings" w:hAnsi="Wingdings"/>
      </w:rPr>
    </w:lvl>
    <w:lvl w:ilvl="1" w:tplc="6B424B5C">
      <w:start w:val="1"/>
      <w:numFmt w:val="bullet"/>
      <w:lvlText w:val=""/>
      <w:lvlJc w:val="left"/>
      <w:pPr>
        <w:ind w:left="1440" w:hanging="360"/>
      </w:pPr>
      <w:rPr>
        <w:rFonts w:hint="default" w:ascii="Wingdings" w:hAnsi="Wingdings"/>
      </w:rPr>
    </w:lvl>
    <w:lvl w:ilvl="2" w:tplc="86387D8E">
      <w:start w:val="1"/>
      <w:numFmt w:val="bullet"/>
      <w:lvlText w:val=""/>
      <w:lvlJc w:val="left"/>
      <w:pPr>
        <w:ind w:left="2160" w:hanging="360"/>
      </w:pPr>
      <w:rPr>
        <w:rFonts w:hint="default" w:ascii="Wingdings" w:hAnsi="Wingdings"/>
      </w:rPr>
    </w:lvl>
    <w:lvl w:ilvl="3" w:tplc="3044EB3E">
      <w:start w:val="1"/>
      <w:numFmt w:val="bullet"/>
      <w:lvlText w:val=""/>
      <w:lvlJc w:val="left"/>
      <w:pPr>
        <w:ind w:left="2880" w:hanging="360"/>
      </w:pPr>
      <w:rPr>
        <w:rFonts w:hint="default" w:ascii="Wingdings" w:hAnsi="Wingdings"/>
      </w:rPr>
    </w:lvl>
    <w:lvl w:ilvl="4" w:tplc="51189A4C">
      <w:start w:val="1"/>
      <w:numFmt w:val="bullet"/>
      <w:lvlText w:val=""/>
      <w:lvlJc w:val="left"/>
      <w:pPr>
        <w:ind w:left="3600" w:hanging="360"/>
      </w:pPr>
      <w:rPr>
        <w:rFonts w:hint="default" w:ascii="Wingdings" w:hAnsi="Wingdings"/>
      </w:rPr>
    </w:lvl>
    <w:lvl w:ilvl="5" w:tplc="BC2EB836">
      <w:start w:val="1"/>
      <w:numFmt w:val="bullet"/>
      <w:lvlText w:val=""/>
      <w:lvlJc w:val="left"/>
      <w:pPr>
        <w:ind w:left="4320" w:hanging="360"/>
      </w:pPr>
      <w:rPr>
        <w:rFonts w:hint="default" w:ascii="Wingdings" w:hAnsi="Wingdings"/>
      </w:rPr>
    </w:lvl>
    <w:lvl w:ilvl="6" w:tplc="8BE2D9BA">
      <w:start w:val="1"/>
      <w:numFmt w:val="bullet"/>
      <w:lvlText w:val=""/>
      <w:lvlJc w:val="left"/>
      <w:pPr>
        <w:ind w:left="5040" w:hanging="360"/>
      </w:pPr>
      <w:rPr>
        <w:rFonts w:hint="default" w:ascii="Wingdings" w:hAnsi="Wingdings"/>
      </w:rPr>
    </w:lvl>
    <w:lvl w:ilvl="7" w:tplc="62640E68">
      <w:start w:val="1"/>
      <w:numFmt w:val="bullet"/>
      <w:lvlText w:val=""/>
      <w:lvlJc w:val="left"/>
      <w:pPr>
        <w:ind w:left="5760" w:hanging="360"/>
      </w:pPr>
      <w:rPr>
        <w:rFonts w:hint="default" w:ascii="Wingdings" w:hAnsi="Wingdings"/>
      </w:rPr>
    </w:lvl>
    <w:lvl w:ilvl="8" w:tplc="E9B44062">
      <w:start w:val="1"/>
      <w:numFmt w:val="bullet"/>
      <w:lvlText w:val=""/>
      <w:lvlJc w:val="left"/>
      <w:pPr>
        <w:ind w:left="6480" w:hanging="360"/>
      </w:pPr>
      <w:rPr>
        <w:rFonts w:hint="default" w:ascii="Wingdings" w:hAnsi="Wingdings"/>
      </w:rPr>
    </w:lvl>
  </w:abstractNum>
  <w:abstractNum w:abstractNumId="17" w15:restartNumberingAfterBreak="0">
    <w:nsid w:val="445E1822"/>
    <w:multiLevelType w:val="multilevel"/>
    <w:tmpl w:val="1D941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F53528"/>
    <w:multiLevelType w:val="hybridMultilevel"/>
    <w:tmpl w:val="1C18340A"/>
    <w:lvl w:ilvl="0" w:tplc="04160001">
      <w:start w:val="1"/>
      <w:numFmt w:val="bullet"/>
      <w:lvlText w:val=""/>
      <w:lvlJc w:val="left"/>
      <w:pPr>
        <w:ind w:left="1429" w:hanging="360"/>
      </w:pPr>
      <w:rPr>
        <w:rFonts w:hint="default" w:ascii="Symbol" w:hAnsi="Symbol"/>
      </w:rPr>
    </w:lvl>
    <w:lvl w:ilvl="1" w:tplc="04160003" w:tentative="1">
      <w:start w:val="1"/>
      <w:numFmt w:val="bullet"/>
      <w:lvlText w:val="o"/>
      <w:lvlJc w:val="left"/>
      <w:pPr>
        <w:ind w:left="2149" w:hanging="360"/>
      </w:pPr>
      <w:rPr>
        <w:rFonts w:hint="default" w:ascii="Courier New" w:hAnsi="Courier New" w:cs="Courier New"/>
      </w:rPr>
    </w:lvl>
    <w:lvl w:ilvl="2" w:tplc="04160005" w:tentative="1">
      <w:start w:val="1"/>
      <w:numFmt w:val="bullet"/>
      <w:lvlText w:val=""/>
      <w:lvlJc w:val="left"/>
      <w:pPr>
        <w:ind w:left="2869" w:hanging="360"/>
      </w:pPr>
      <w:rPr>
        <w:rFonts w:hint="default" w:ascii="Wingdings" w:hAnsi="Wingdings"/>
      </w:rPr>
    </w:lvl>
    <w:lvl w:ilvl="3" w:tplc="04160001" w:tentative="1">
      <w:start w:val="1"/>
      <w:numFmt w:val="bullet"/>
      <w:lvlText w:val=""/>
      <w:lvlJc w:val="left"/>
      <w:pPr>
        <w:ind w:left="3589" w:hanging="360"/>
      </w:pPr>
      <w:rPr>
        <w:rFonts w:hint="default" w:ascii="Symbol" w:hAnsi="Symbol"/>
      </w:rPr>
    </w:lvl>
    <w:lvl w:ilvl="4" w:tplc="04160003" w:tentative="1">
      <w:start w:val="1"/>
      <w:numFmt w:val="bullet"/>
      <w:lvlText w:val="o"/>
      <w:lvlJc w:val="left"/>
      <w:pPr>
        <w:ind w:left="4309" w:hanging="360"/>
      </w:pPr>
      <w:rPr>
        <w:rFonts w:hint="default" w:ascii="Courier New" w:hAnsi="Courier New" w:cs="Courier New"/>
      </w:rPr>
    </w:lvl>
    <w:lvl w:ilvl="5" w:tplc="04160005" w:tentative="1">
      <w:start w:val="1"/>
      <w:numFmt w:val="bullet"/>
      <w:lvlText w:val=""/>
      <w:lvlJc w:val="left"/>
      <w:pPr>
        <w:ind w:left="5029" w:hanging="360"/>
      </w:pPr>
      <w:rPr>
        <w:rFonts w:hint="default" w:ascii="Wingdings" w:hAnsi="Wingdings"/>
      </w:rPr>
    </w:lvl>
    <w:lvl w:ilvl="6" w:tplc="04160001" w:tentative="1">
      <w:start w:val="1"/>
      <w:numFmt w:val="bullet"/>
      <w:lvlText w:val=""/>
      <w:lvlJc w:val="left"/>
      <w:pPr>
        <w:ind w:left="5749" w:hanging="360"/>
      </w:pPr>
      <w:rPr>
        <w:rFonts w:hint="default" w:ascii="Symbol" w:hAnsi="Symbol"/>
      </w:rPr>
    </w:lvl>
    <w:lvl w:ilvl="7" w:tplc="04160003" w:tentative="1">
      <w:start w:val="1"/>
      <w:numFmt w:val="bullet"/>
      <w:lvlText w:val="o"/>
      <w:lvlJc w:val="left"/>
      <w:pPr>
        <w:ind w:left="6469" w:hanging="360"/>
      </w:pPr>
      <w:rPr>
        <w:rFonts w:hint="default" w:ascii="Courier New" w:hAnsi="Courier New" w:cs="Courier New"/>
      </w:rPr>
    </w:lvl>
    <w:lvl w:ilvl="8" w:tplc="04160005" w:tentative="1">
      <w:start w:val="1"/>
      <w:numFmt w:val="bullet"/>
      <w:lvlText w:val=""/>
      <w:lvlJc w:val="left"/>
      <w:pPr>
        <w:ind w:left="7189" w:hanging="360"/>
      </w:pPr>
      <w:rPr>
        <w:rFonts w:hint="default" w:ascii="Wingdings" w:hAnsi="Wingdings"/>
      </w:rPr>
    </w:lvl>
  </w:abstractNum>
  <w:abstractNum w:abstractNumId="19" w15:restartNumberingAfterBreak="0">
    <w:nsid w:val="46F90426"/>
    <w:multiLevelType w:val="hybridMultilevel"/>
    <w:tmpl w:val="4F3ABFCA"/>
    <w:lvl w:ilvl="0" w:tplc="5B901D0E">
      <w:start w:val="1"/>
      <w:numFmt w:val="bullet"/>
      <w:lvlText w:val=""/>
      <w:lvlJc w:val="left"/>
      <w:pPr>
        <w:ind w:left="720" w:hanging="360"/>
      </w:pPr>
      <w:rPr>
        <w:rFonts w:hint="default" w:ascii="Symbol" w:hAnsi="Symbol"/>
      </w:rPr>
    </w:lvl>
    <w:lvl w:ilvl="1" w:tplc="EDC2AB3A">
      <w:start w:val="1"/>
      <w:numFmt w:val="bullet"/>
      <w:lvlText w:val="o"/>
      <w:lvlJc w:val="left"/>
      <w:pPr>
        <w:ind w:left="1440" w:hanging="360"/>
      </w:pPr>
      <w:rPr>
        <w:rFonts w:hint="default" w:ascii="Courier New" w:hAnsi="Courier New"/>
      </w:rPr>
    </w:lvl>
    <w:lvl w:ilvl="2" w:tplc="81867E80">
      <w:start w:val="1"/>
      <w:numFmt w:val="bullet"/>
      <w:lvlText w:val=""/>
      <w:lvlJc w:val="left"/>
      <w:pPr>
        <w:ind w:left="2160" w:hanging="360"/>
      </w:pPr>
      <w:rPr>
        <w:rFonts w:hint="default" w:ascii="Wingdings" w:hAnsi="Wingdings"/>
      </w:rPr>
    </w:lvl>
    <w:lvl w:ilvl="3" w:tplc="5E26701E">
      <w:start w:val="1"/>
      <w:numFmt w:val="bullet"/>
      <w:lvlText w:val=""/>
      <w:lvlJc w:val="left"/>
      <w:pPr>
        <w:ind w:left="2880" w:hanging="360"/>
      </w:pPr>
      <w:rPr>
        <w:rFonts w:hint="default" w:ascii="Symbol" w:hAnsi="Symbol"/>
      </w:rPr>
    </w:lvl>
    <w:lvl w:ilvl="4" w:tplc="A1548E2A">
      <w:start w:val="1"/>
      <w:numFmt w:val="bullet"/>
      <w:lvlText w:val="o"/>
      <w:lvlJc w:val="left"/>
      <w:pPr>
        <w:ind w:left="3600" w:hanging="360"/>
      </w:pPr>
      <w:rPr>
        <w:rFonts w:hint="default" w:ascii="Courier New" w:hAnsi="Courier New"/>
      </w:rPr>
    </w:lvl>
    <w:lvl w:ilvl="5" w:tplc="7244FBC0">
      <w:start w:val="1"/>
      <w:numFmt w:val="bullet"/>
      <w:lvlText w:val=""/>
      <w:lvlJc w:val="left"/>
      <w:pPr>
        <w:ind w:left="4320" w:hanging="360"/>
      </w:pPr>
      <w:rPr>
        <w:rFonts w:hint="default" w:ascii="Wingdings" w:hAnsi="Wingdings"/>
      </w:rPr>
    </w:lvl>
    <w:lvl w:ilvl="6" w:tplc="C19C0458">
      <w:start w:val="1"/>
      <w:numFmt w:val="bullet"/>
      <w:lvlText w:val=""/>
      <w:lvlJc w:val="left"/>
      <w:pPr>
        <w:ind w:left="5040" w:hanging="360"/>
      </w:pPr>
      <w:rPr>
        <w:rFonts w:hint="default" w:ascii="Symbol" w:hAnsi="Symbol"/>
      </w:rPr>
    </w:lvl>
    <w:lvl w:ilvl="7" w:tplc="DB8657A0">
      <w:start w:val="1"/>
      <w:numFmt w:val="bullet"/>
      <w:lvlText w:val="o"/>
      <w:lvlJc w:val="left"/>
      <w:pPr>
        <w:ind w:left="5760" w:hanging="360"/>
      </w:pPr>
      <w:rPr>
        <w:rFonts w:hint="default" w:ascii="Courier New" w:hAnsi="Courier New"/>
      </w:rPr>
    </w:lvl>
    <w:lvl w:ilvl="8" w:tplc="FAECC958">
      <w:start w:val="1"/>
      <w:numFmt w:val="bullet"/>
      <w:lvlText w:val=""/>
      <w:lvlJc w:val="left"/>
      <w:pPr>
        <w:ind w:left="6480" w:hanging="360"/>
      </w:pPr>
      <w:rPr>
        <w:rFonts w:hint="default" w:ascii="Wingdings" w:hAnsi="Wingdings"/>
      </w:rPr>
    </w:lvl>
  </w:abstractNum>
  <w:abstractNum w:abstractNumId="20" w15:restartNumberingAfterBreak="0">
    <w:nsid w:val="4ABB9172"/>
    <w:multiLevelType w:val="hybridMultilevel"/>
    <w:tmpl w:val="E7EE2898"/>
    <w:lvl w:ilvl="0" w:tplc="C2E2E0BE">
      <w:start w:val="1"/>
      <w:numFmt w:val="decimal"/>
      <w:lvlText w:val="2.%1"/>
      <w:lvlJc w:val="left"/>
      <w:pPr>
        <w:ind w:left="1080" w:hanging="360"/>
      </w:pPr>
    </w:lvl>
    <w:lvl w:ilvl="1" w:tplc="7B8405F8">
      <w:start w:val="1"/>
      <w:numFmt w:val="lowerLetter"/>
      <w:lvlText w:val="%2."/>
      <w:lvlJc w:val="left"/>
      <w:pPr>
        <w:ind w:left="1800" w:hanging="360"/>
      </w:pPr>
    </w:lvl>
    <w:lvl w:ilvl="2" w:tplc="502E8034">
      <w:start w:val="1"/>
      <w:numFmt w:val="lowerRoman"/>
      <w:lvlText w:val="%3."/>
      <w:lvlJc w:val="right"/>
      <w:pPr>
        <w:ind w:left="2520" w:hanging="180"/>
      </w:pPr>
    </w:lvl>
    <w:lvl w:ilvl="3" w:tplc="BC06A180">
      <w:start w:val="1"/>
      <w:numFmt w:val="decimal"/>
      <w:lvlText w:val="%4."/>
      <w:lvlJc w:val="left"/>
      <w:pPr>
        <w:ind w:left="3240" w:hanging="360"/>
      </w:pPr>
    </w:lvl>
    <w:lvl w:ilvl="4" w:tplc="51386A32">
      <w:start w:val="1"/>
      <w:numFmt w:val="lowerLetter"/>
      <w:lvlText w:val="%5."/>
      <w:lvlJc w:val="left"/>
      <w:pPr>
        <w:ind w:left="3960" w:hanging="360"/>
      </w:pPr>
    </w:lvl>
    <w:lvl w:ilvl="5" w:tplc="64022D5E">
      <w:start w:val="1"/>
      <w:numFmt w:val="lowerRoman"/>
      <w:lvlText w:val="%6."/>
      <w:lvlJc w:val="right"/>
      <w:pPr>
        <w:ind w:left="4680" w:hanging="180"/>
      </w:pPr>
    </w:lvl>
    <w:lvl w:ilvl="6" w:tplc="B5A0529A">
      <w:start w:val="1"/>
      <w:numFmt w:val="decimal"/>
      <w:lvlText w:val="%7."/>
      <w:lvlJc w:val="left"/>
      <w:pPr>
        <w:ind w:left="5400" w:hanging="360"/>
      </w:pPr>
    </w:lvl>
    <w:lvl w:ilvl="7" w:tplc="4C84F32E">
      <w:start w:val="1"/>
      <w:numFmt w:val="lowerLetter"/>
      <w:lvlText w:val="%8."/>
      <w:lvlJc w:val="left"/>
      <w:pPr>
        <w:ind w:left="6120" w:hanging="360"/>
      </w:pPr>
    </w:lvl>
    <w:lvl w:ilvl="8" w:tplc="F0C8DACE">
      <w:start w:val="1"/>
      <w:numFmt w:val="lowerRoman"/>
      <w:lvlText w:val="%9."/>
      <w:lvlJc w:val="right"/>
      <w:pPr>
        <w:ind w:left="6840" w:hanging="180"/>
      </w:pPr>
    </w:lvl>
  </w:abstractNum>
  <w:abstractNum w:abstractNumId="21" w15:restartNumberingAfterBreak="0">
    <w:nsid w:val="4EA0460E"/>
    <w:multiLevelType w:val="hybridMultilevel"/>
    <w:tmpl w:val="65F62222"/>
    <w:lvl w:ilvl="0" w:tplc="E8720D86">
      <w:start w:val="1"/>
      <w:numFmt w:val="decimal"/>
      <w:lvlText w:val="2.%1"/>
      <w:lvlJc w:val="left"/>
      <w:pPr>
        <w:ind w:left="1080" w:hanging="360"/>
      </w:pPr>
    </w:lvl>
    <w:lvl w:ilvl="1" w:tplc="3C98F6B2">
      <w:start w:val="1"/>
      <w:numFmt w:val="lowerLetter"/>
      <w:lvlText w:val="%2."/>
      <w:lvlJc w:val="left"/>
      <w:pPr>
        <w:ind w:left="1800" w:hanging="360"/>
      </w:pPr>
    </w:lvl>
    <w:lvl w:ilvl="2" w:tplc="994EAE78">
      <w:start w:val="1"/>
      <w:numFmt w:val="lowerRoman"/>
      <w:lvlText w:val="%3."/>
      <w:lvlJc w:val="right"/>
      <w:pPr>
        <w:ind w:left="2520" w:hanging="180"/>
      </w:pPr>
    </w:lvl>
    <w:lvl w:ilvl="3" w:tplc="DB8C10EA">
      <w:start w:val="1"/>
      <w:numFmt w:val="decimal"/>
      <w:lvlText w:val="%4."/>
      <w:lvlJc w:val="left"/>
      <w:pPr>
        <w:ind w:left="3240" w:hanging="360"/>
      </w:pPr>
    </w:lvl>
    <w:lvl w:ilvl="4" w:tplc="5AC84694">
      <w:start w:val="1"/>
      <w:numFmt w:val="lowerLetter"/>
      <w:lvlText w:val="%5."/>
      <w:lvlJc w:val="left"/>
      <w:pPr>
        <w:ind w:left="3960" w:hanging="360"/>
      </w:pPr>
    </w:lvl>
    <w:lvl w:ilvl="5" w:tplc="31D4FC72">
      <w:start w:val="1"/>
      <w:numFmt w:val="lowerRoman"/>
      <w:lvlText w:val="%6."/>
      <w:lvlJc w:val="right"/>
      <w:pPr>
        <w:ind w:left="4680" w:hanging="180"/>
      </w:pPr>
    </w:lvl>
    <w:lvl w:ilvl="6" w:tplc="3A1CA4B6">
      <w:start w:val="1"/>
      <w:numFmt w:val="decimal"/>
      <w:lvlText w:val="%7."/>
      <w:lvlJc w:val="left"/>
      <w:pPr>
        <w:ind w:left="5400" w:hanging="360"/>
      </w:pPr>
    </w:lvl>
    <w:lvl w:ilvl="7" w:tplc="8AC63D84">
      <w:start w:val="1"/>
      <w:numFmt w:val="lowerLetter"/>
      <w:lvlText w:val="%8."/>
      <w:lvlJc w:val="left"/>
      <w:pPr>
        <w:ind w:left="6120" w:hanging="360"/>
      </w:pPr>
    </w:lvl>
    <w:lvl w:ilvl="8" w:tplc="61100D6A">
      <w:start w:val="1"/>
      <w:numFmt w:val="lowerRoman"/>
      <w:lvlText w:val="%9."/>
      <w:lvlJc w:val="right"/>
      <w:pPr>
        <w:ind w:left="6840" w:hanging="180"/>
      </w:pPr>
    </w:lvl>
  </w:abstractNum>
  <w:abstractNum w:abstractNumId="22" w15:restartNumberingAfterBreak="0">
    <w:nsid w:val="520B2CD8"/>
    <w:multiLevelType w:val="multilevel"/>
    <w:tmpl w:val="145EAC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81076D0"/>
    <w:multiLevelType w:val="hybridMultilevel"/>
    <w:tmpl w:val="88BC2B34"/>
    <w:lvl w:ilvl="0" w:tplc="F6EEA60E">
      <w:start w:val="1"/>
      <w:numFmt w:val="decimal"/>
      <w:lvlText w:val="2.%1"/>
      <w:lvlJc w:val="left"/>
      <w:pPr>
        <w:ind w:left="1080" w:hanging="360"/>
      </w:pPr>
    </w:lvl>
    <w:lvl w:ilvl="1" w:tplc="12DAB4A6">
      <w:start w:val="1"/>
      <w:numFmt w:val="lowerLetter"/>
      <w:lvlText w:val="%2."/>
      <w:lvlJc w:val="left"/>
      <w:pPr>
        <w:ind w:left="1800" w:hanging="360"/>
      </w:pPr>
    </w:lvl>
    <w:lvl w:ilvl="2" w:tplc="ED44CF1E">
      <w:start w:val="1"/>
      <w:numFmt w:val="lowerRoman"/>
      <w:lvlText w:val="%3."/>
      <w:lvlJc w:val="right"/>
      <w:pPr>
        <w:ind w:left="2520" w:hanging="180"/>
      </w:pPr>
    </w:lvl>
    <w:lvl w:ilvl="3" w:tplc="6DE6B3BA">
      <w:start w:val="1"/>
      <w:numFmt w:val="decimal"/>
      <w:lvlText w:val="%4."/>
      <w:lvlJc w:val="left"/>
      <w:pPr>
        <w:ind w:left="3240" w:hanging="360"/>
      </w:pPr>
    </w:lvl>
    <w:lvl w:ilvl="4" w:tplc="825A52D0">
      <w:start w:val="1"/>
      <w:numFmt w:val="lowerLetter"/>
      <w:lvlText w:val="%5."/>
      <w:lvlJc w:val="left"/>
      <w:pPr>
        <w:ind w:left="3960" w:hanging="360"/>
      </w:pPr>
    </w:lvl>
    <w:lvl w:ilvl="5" w:tplc="8AB48F18">
      <w:start w:val="1"/>
      <w:numFmt w:val="lowerRoman"/>
      <w:lvlText w:val="%6."/>
      <w:lvlJc w:val="right"/>
      <w:pPr>
        <w:ind w:left="4680" w:hanging="180"/>
      </w:pPr>
    </w:lvl>
    <w:lvl w:ilvl="6" w:tplc="0E147582">
      <w:start w:val="1"/>
      <w:numFmt w:val="decimal"/>
      <w:lvlText w:val="%7."/>
      <w:lvlJc w:val="left"/>
      <w:pPr>
        <w:ind w:left="5400" w:hanging="360"/>
      </w:pPr>
    </w:lvl>
    <w:lvl w:ilvl="7" w:tplc="56BCD244">
      <w:start w:val="1"/>
      <w:numFmt w:val="lowerLetter"/>
      <w:lvlText w:val="%8."/>
      <w:lvlJc w:val="left"/>
      <w:pPr>
        <w:ind w:left="6120" w:hanging="360"/>
      </w:pPr>
    </w:lvl>
    <w:lvl w:ilvl="8" w:tplc="1896ABBA">
      <w:start w:val="1"/>
      <w:numFmt w:val="lowerRoman"/>
      <w:lvlText w:val="%9."/>
      <w:lvlJc w:val="right"/>
      <w:pPr>
        <w:ind w:left="6840" w:hanging="180"/>
      </w:pPr>
    </w:lvl>
  </w:abstractNum>
  <w:abstractNum w:abstractNumId="24" w15:restartNumberingAfterBreak="0">
    <w:nsid w:val="5A8C724B"/>
    <w:multiLevelType w:val="multilevel"/>
    <w:tmpl w:val="F900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7500FF"/>
    <w:multiLevelType w:val="multilevel"/>
    <w:tmpl w:val="B0564D8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 w15:restartNumberingAfterBreak="0">
    <w:nsid w:val="5C1A2C1C"/>
    <w:multiLevelType w:val="hybridMultilevel"/>
    <w:tmpl w:val="D2C0BF40"/>
    <w:lvl w:ilvl="0" w:tplc="80245FB4">
      <w:start w:val="1"/>
      <w:numFmt w:val="decimal"/>
      <w:lvlText w:val="2.%1"/>
      <w:lvlJc w:val="left"/>
      <w:pPr>
        <w:ind w:left="108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C7951BE"/>
    <w:multiLevelType w:val="multilevel"/>
    <w:tmpl w:val="E6D29A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C93A830"/>
    <w:multiLevelType w:val="hybridMultilevel"/>
    <w:tmpl w:val="B5947C22"/>
    <w:lvl w:ilvl="0" w:tplc="86EECB1E">
      <w:start w:val="1"/>
      <w:numFmt w:val="decimal"/>
      <w:lvlText w:val="%1."/>
      <w:lvlJc w:val="left"/>
      <w:pPr>
        <w:ind w:left="720" w:hanging="360"/>
      </w:pPr>
    </w:lvl>
    <w:lvl w:ilvl="1" w:tplc="CCEE4CEE">
      <w:start w:val="1"/>
      <w:numFmt w:val="lowerLetter"/>
      <w:lvlText w:val="%2."/>
      <w:lvlJc w:val="left"/>
      <w:pPr>
        <w:ind w:left="1440" w:hanging="360"/>
      </w:pPr>
    </w:lvl>
    <w:lvl w:ilvl="2" w:tplc="A6C6679A">
      <w:start w:val="1"/>
      <w:numFmt w:val="lowerRoman"/>
      <w:lvlText w:val="%3."/>
      <w:lvlJc w:val="right"/>
      <w:pPr>
        <w:ind w:left="2160" w:hanging="180"/>
      </w:pPr>
    </w:lvl>
    <w:lvl w:ilvl="3" w:tplc="198C6A32">
      <w:start w:val="1"/>
      <w:numFmt w:val="decimal"/>
      <w:lvlText w:val="%4."/>
      <w:lvlJc w:val="left"/>
      <w:pPr>
        <w:ind w:left="2880" w:hanging="360"/>
      </w:pPr>
    </w:lvl>
    <w:lvl w:ilvl="4" w:tplc="77020032">
      <w:start w:val="1"/>
      <w:numFmt w:val="lowerLetter"/>
      <w:lvlText w:val="%5."/>
      <w:lvlJc w:val="left"/>
      <w:pPr>
        <w:ind w:left="3600" w:hanging="360"/>
      </w:pPr>
    </w:lvl>
    <w:lvl w:ilvl="5" w:tplc="F1609B92">
      <w:start w:val="1"/>
      <w:numFmt w:val="lowerRoman"/>
      <w:lvlText w:val="%6."/>
      <w:lvlJc w:val="right"/>
      <w:pPr>
        <w:ind w:left="4320" w:hanging="180"/>
      </w:pPr>
    </w:lvl>
    <w:lvl w:ilvl="6" w:tplc="B17A4B30">
      <w:start w:val="1"/>
      <w:numFmt w:val="decimal"/>
      <w:lvlText w:val="%7."/>
      <w:lvlJc w:val="left"/>
      <w:pPr>
        <w:ind w:left="5040" w:hanging="360"/>
      </w:pPr>
    </w:lvl>
    <w:lvl w:ilvl="7" w:tplc="CA4662C0">
      <w:start w:val="1"/>
      <w:numFmt w:val="lowerLetter"/>
      <w:lvlText w:val="%8."/>
      <w:lvlJc w:val="left"/>
      <w:pPr>
        <w:ind w:left="5760" w:hanging="360"/>
      </w:pPr>
    </w:lvl>
    <w:lvl w:ilvl="8" w:tplc="B6509F66">
      <w:start w:val="1"/>
      <w:numFmt w:val="lowerRoman"/>
      <w:lvlText w:val="%9."/>
      <w:lvlJc w:val="right"/>
      <w:pPr>
        <w:ind w:left="6480" w:hanging="180"/>
      </w:pPr>
    </w:lvl>
  </w:abstractNum>
  <w:abstractNum w:abstractNumId="29" w15:restartNumberingAfterBreak="0">
    <w:nsid w:val="5F29758A"/>
    <w:multiLevelType w:val="hybridMultilevel"/>
    <w:tmpl w:val="1E18C21C"/>
    <w:lvl w:ilvl="0" w:tplc="04160013">
      <w:start w:val="1"/>
      <w:numFmt w:val="upperRoman"/>
      <w:lvlText w:val="%1."/>
      <w:lvlJc w:val="righ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0" w15:restartNumberingAfterBreak="0">
    <w:nsid w:val="647D4B24"/>
    <w:multiLevelType w:val="hybridMultilevel"/>
    <w:tmpl w:val="A176BE02"/>
    <w:lvl w:ilvl="0" w:tplc="04160013">
      <w:start w:val="1"/>
      <w:numFmt w:val="upperRoman"/>
      <w:lvlText w:val="%1."/>
      <w:lvlJc w:val="right"/>
      <w:pPr>
        <w:ind w:left="1429" w:hanging="360"/>
      </w:pPr>
      <w:rPr>
        <w:rFonts w:hint="default"/>
      </w:rPr>
    </w:lvl>
    <w:lvl w:ilvl="1" w:tplc="FFFFFFFF" w:tentative="1">
      <w:start w:val="1"/>
      <w:numFmt w:val="bullet"/>
      <w:lvlText w:val="o"/>
      <w:lvlJc w:val="left"/>
      <w:pPr>
        <w:ind w:left="2149" w:hanging="360"/>
      </w:pPr>
      <w:rPr>
        <w:rFonts w:hint="default" w:ascii="Courier New" w:hAnsi="Courier New" w:cs="Courier New"/>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31" w15:restartNumberingAfterBreak="0">
    <w:nsid w:val="660C1C0F"/>
    <w:multiLevelType w:val="hybridMultilevel"/>
    <w:tmpl w:val="AA18CECA"/>
    <w:lvl w:ilvl="0" w:tplc="301AC890">
      <w:numFmt w:val="bullet"/>
      <w:lvlText w:val=""/>
      <w:lvlJc w:val="left"/>
      <w:pPr>
        <w:ind w:left="1069" w:hanging="360"/>
      </w:pPr>
      <w:rPr>
        <w:rFonts w:hint="default" w:ascii="Arial" w:hAnsi="Arial" w:eastAsia="Times New Roman" w:cs="Arial"/>
      </w:rPr>
    </w:lvl>
    <w:lvl w:ilvl="1" w:tplc="04160003" w:tentative="1">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rPr>
    </w:lvl>
    <w:lvl w:ilvl="3" w:tplc="04160001" w:tentative="1">
      <w:start w:val="1"/>
      <w:numFmt w:val="bullet"/>
      <w:lvlText w:val=""/>
      <w:lvlJc w:val="left"/>
      <w:pPr>
        <w:ind w:left="3229" w:hanging="360"/>
      </w:pPr>
      <w:rPr>
        <w:rFonts w:hint="default" w:ascii="Symbol" w:hAnsi="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rPr>
    </w:lvl>
    <w:lvl w:ilvl="6" w:tplc="04160001" w:tentative="1">
      <w:start w:val="1"/>
      <w:numFmt w:val="bullet"/>
      <w:lvlText w:val=""/>
      <w:lvlJc w:val="left"/>
      <w:pPr>
        <w:ind w:left="5389" w:hanging="360"/>
      </w:pPr>
      <w:rPr>
        <w:rFonts w:hint="default" w:ascii="Symbol" w:hAnsi="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rPr>
    </w:lvl>
  </w:abstractNum>
  <w:abstractNum w:abstractNumId="32" w15:restartNumberingAfterBreak="0">
    <w:nsid w:val="6922A21B"/>
    <w:multiLevelType w:val="multilevel"/>
    <w:tmpl w:val="943074E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6BE28B5A"/>
    <w:multiLevelType w:val="multilevel"/>
    <w:tmpl w:val="ABBCE514"/>
    <w:lvl w:ilvl="0">
      <w:start w:val="1"/>
      <w:numFmt w:val="decimal"/>
      <w:lvlText w:val="%1."/>
      <w:lvlJc w:val="left"/>
      <w:pPr>
        <w:ind w:left="1069" w:hanging="360"/>
      </w:pPr>
    </w:lvl>
    <w:lvl w:ilvl="1">
      <w:start w:val="1"/>
      <w:numFmt w:val="decimal"/>
      <w:lvlText w:val="%1.%2."/>
      <w:lvlJc w:val="left"/>
      <w:pPr>
        <w:ind w:left="1789" w:hanging="360"/>
      </w:pPr>
    </w:lvl>
    <w:lvl w:ilvl="2">
      <w:start w:val="1"/>
      <w:numFmt w:val="decimal"/>
      <w:lvlText w:val="%1.%2.%3."/>
      <w:lvlJc w:val="left"/>
      <w:pPr>
        <w:ind w:left="2509" w:hanging="180"/>
      </w:pPr>
    </w:lvl>
    <w:lvl w:ilvl="3">
      <w:start w:val="1"/>
      <w:numFmt w:val="decimal"/>
      <w:lvlText w:val="%1.%2.%3.%4."/>
      <w:lvlJc w:val="left"/>
      <w:pPr>
        <w:ind w:left="3229" w:hanging="360"/>
      </w:pPr>
    </w:lvl>
    <w:lvl w:ilvl="4">
      <w:start w:val="1"/>
      <w:numFmt w:val="decimal"/>
      <w:lvlText w:val="%1.%2.%3.%4.%5."/>
      <w:lvlJc w:val="left"/>
      <w:pPr>
        <w:ind w:left="3949" w:hanging="360"/>
      </w:pPr>
    </w:lvl>
    <w:lvl w:ilvl="5">
      <w:start w:val="1"/>
      <w:numFmt w:val="decimal"/>
      <w:lvlText w:val="%1.%2.%3.%4.%5.%6."/>
      <w:lvlJc w:val="left"/>
      <w:pPr>
        <w:ind w:left="4669" w:hanging="180"/>
      </w:pPr>
    </w:lvl>
    <w:lvl w:ilvl="6">
      <w:start w:val="1"/>
      <w:numFmt w:val="decimal"/>
      <w:lvlText w:val="%1.%2.%3.%4.%5.%6.%7."/>
      <w:lvlJc w:val="left"/>
      <w:pPr>
        <w:ind w:left="5389" w:hanging="360"/>
      </w:pPr>
    </w:lvl>
    <w:lvl w:ilvl="7">
      <w:start w:val="1"/>
      <w:numFmt w:val="decimal"/>
      <w:lvlText w:val="%1.%2.%3.%4.%5.%6.%7.%8."/>
      <w:lvlJc w:val="left"/>
      <w:pPr>
        <w:ind w:left="6109" w:hanging="360"/>
      </w:pPr>
    </w:lvl>
    <w:lvl w:ilvl="8">
      <w:start w:val="1"/>
      <w:numFmt w:val="decimal"/>
      <w:lvlText w:val="%1.%2.%3.%4.%5.%6.%7.%8.%9."/>
      <w:lvlJc w:val="left"/>
      <w:pPr>
        <w:ind w:left="6829" w:hanging="180"/>
      </w:pPr>
    </w:lvl>
  </w:abstractNum>
  <w:abstractNum w:abstractNumId="34" w15:restartNumberingAfterBreak="0">
    <w:nsid w:val="6F5F6DBB"/>
    <w:multiLevelType w:val="hybridMultilevel"/>
    <w:tmpl w:val="002285BC"/>
    <w:lvl w:ilvl="0" w:tplc="04160001">
      <w:start w:val="1"/>
      <w:numFmt w:val="bullet"/>
      <w:lvlText w:val=""/>
      <w:lvlJc w:val="left"/>
      <w:pPr>
        <w:ind w:left="1429" w:hanging="360"/>
      </w:pPr>
      <w:rPr>
        <w:rFonts w:hint="default" w:ascii="Symbol" w:hAnsi="Symbol"/>
      </w:rPr>
    </w:lvl>
    <w:lvl w:ilvl="1" w:tplc="04160003" w:tentative="1">
      <w:start w:val="1"/>
      <w:numFmt w:val="bullet"/>
      <w:lvlText w:val="o"/>
      <w:lvlJc w:val="left"/>
      <w:pPr>
        <w:ind w:left="2149" w:hanging="360"/>
      </w:pPr>
      <w:rPr>
        <w:rFonts w:hint="default" w:ascii="Courier New" w:hAnsi="Courier New" w:cs="Courier New"/>
      </w:rPr>
    </w:lvl>
    <w:lvl w:ilvl="2" w:tplc="04160005" w:tentative="1">
      <w:start w:val="1"/>
      <w:numFmt w:val="bullet"/>
      <w:lvlText w:val=""/>
      <w:lvlJc w:val="left"/>
      <w:pPr>
        <w:ind w:left="2869" w:hanging="360"/>
      </w:pPr>
      <w:rPr>
        <w:rFonts w:hint="default" w:ascii="Wingdings" w:hAnsi="Wingdings"/>
      </w:rPr>
    </w:lvl>
    <w:lvl w:ilvl="3" w:tplc="04160001" w:tentative="1">
      <w:start w:val="1"/>
      <w:numFmt w:val="bullet"/>
      <w:lvlText w:val=""/>
      <w:lvlJc w:val="left"/>
      <w:pPr>
        <w:ind w:left="3589" w:hanging="360"/>
      </w:pPr>
      <w:rPr>
        <w:rFonts w:hint="default" w:ascii="Symbol" w:hAnsi="Symbol"/>
      </w:rPr>
    </w:lvl>
    <w:lvl w:ilvl="4" w:tplc="04160003" w:tentative="1">
      <w:start w:val="1"/>
      <w:numFmt w:val="bullet"/>
      <w:lvlText w:val="o"/>
      <w:lvlJc w:val="left"/>
      <w:pPr>
        <w:ind w:left="4309" w:hanging="360"/>
      </w:pPr>
      <w:rPr>
        <w:rFonts w:hint="default" w:ascii="Courier New" w:hAnsi="Courier New" w:cs="Courier New"/>
      </w:rPr>
    </w:lvl>
    <w:lvl w:ilvl="5" w:tplc="04160005" w:tentative="1">
      <w:start w:val="1"/>
      <w:numFmt w:val="bullet"/>
      <w:lvlText w:val=""/>
      <w:lvlJc w:val="left"/>
      <w:pPr>
        <w:ind w:left="5029" w:hanging="360"/>
      </w:pPr>
      <w:rPr>
        <w:rFonts w:hint="default" w:ascii="Wingdings" w:hAnsi="Wingdings"/>
      </w:rPr>
    </w:lvl>
    <w:lvl w:ilvl="6" w:tplc="04160001" w:tentative="1">
      <w:start w:val="1"/>
      <w:numFmt w:val="bullet"/>
      <w:lvlText w:val=""/>
      <w:lvlJc w:val="left"/>
      <w:pPr>
        <w:ind w:left="5749" w:hanging="360"/>
      </w:pPr>
      <w:rPr>
        <w:rFonts w:hint="default" w:ascii="Symbol" w:hAnsi="Symbol"/>
      </w:rPr>
    </w:lvl>
    <w:lvl w:ilvl="7" w:tplc="04160003" w:tentative="1">
      <w:start w:val="1"/>
      <w:numFmt w:val="bullet"/>
      <w:lvlText w:val="o"/>
      <w:lvlJc w:val="left"/>
      <w:pPr>
        <w:ind w:left="6469" w:hanging="360"/>
      </w:pPr>
      <w:rPr>
        <w:rFonts w:hint="default" w:ascii="Courier New" w:hAnsi="Courier New" w:cs="Courier New"/>
      </w:rPr>
    </w:lvl>
    <w:lvl w:ilvl="8" w:tplc="04160005" w:tentative="1">
      <w:start w:val="1"/>
      <w:numFmt w:val="bullet"/>
      <w:lvlText w:val=""/>
      <w:lvlJc w:val="left"/>
      <w:pPr>
        <w:ind w:left="7189" w:hanging="360"/>
      </w:pPr>
      <w:rPr>
        <w:rFonts w:hint="default" w:ascii="Wingdings" w:hAnsi="Wingdings"/>
      </w:rPr>
    </w:lvl>
  </w:abstractNum>
  <w:abstractNum w:abstractNumId="35" w15:restartNumberingAfterBreak="0">
    <w:nsid w:val="707E61B6"/>
    <w:multiLevelType w:val="multilevel"/>
    <w:tmpl w:val="B20AA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F767BE"/>
    <w:multiLevelType w:val="multilevel"/>
    <w:tmpl w:val="5AEA31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77C28EB"/>
    <w:multiLevelType w:val="hybridMultilevel"/>
    <w:tmpl w:val="2CDAEEB8"/>
    <w:lvl w:ilvl="0" w:tplc="B74EA938">
      <w:start w:val="1"/>
      <w:numFmt w:val="decimal"/>
      <w:lvlText w:val="%1."/>
      <w:lvlJc w:val="left"/>
      <w:pPr>
        <w:ind w:left="720" w:hanging="360"/>
      </w:pPr>
    </w:lvl>
    <w:lvl w:ilvl="1" w:tplc="478AFF7A">
      <w:start w:val="1"/>
      <w:numFmt w:val="lowerLetter"/>
      <w:lvlText w:val="%2."/>
      <w:lvlJc w:val="left"/>
      <w:pPr>
        <w:ind w:left="1440" w:hanging="360"/>
      </w:pPr>
    </w:lvl>
    <w:lvl w:ilvl="2" w:tplc="9080E7B4">
      <w:start w:val="1"/>
      <w:numFmt w:val="lowerRoman"/>
      <w:lvlText w:val="%3."/>
      <w:lvlJc w:val="right"/>
      <w:pPr>
        <w:ind w:left="2160" w:hanging="180"/>
      </w:pPr>
    </w:lvl>
    <w:lvl w:ilvl="3" w:tplc="71B482BA">
      <w:start w:val="1"/>
      <w:numFmt w:val="decimal"/>
      <w:lvlText w:val="%4."/>
      <w:lvlJc w:val="left"/>
      <w:pPr>
        <w:ind w:left="2880" w:hanging="360"/>
      </w:pPr>
    </w:lvl>
    <w:lvl w:ilvl="4" w:tplc="B8FAD52A">
      <w:start w:val="1"/>
      <w:numFmt w:val="lowerLetter"/>
      <w:lvlText w:val="%5."/>
      <w:lvlJc w:val="left"/>
      <w:pPr>
        <w:ind w:left="3600" w:hanging="360"/>
      </w:pPr>
    </w:lvl>
    <w:lvl w:ilvl="5" w:tplc="41A01B9E">
      <w:start w:val="1"/>
      <w:numFmt w:val="lowerRoman"/>
      <w:lvlText w:val="%6."/>
      <w:lvlJc w:val="right"/>
      <w:pPr>
        <w:ind w:left="4320" w:hanging="180"/>
      </w:pPr>
    </w:lvl>
    <w:lvl w:ilvl="6" w:tplc="FA6A52CA">
      <w:start w:val="1"/>
      <w:numFmt w:val="decimal"/>
      <w:lvlText w:val="%7."/>
      <w:lvlJc w:val="left"/>
      <w:pPr>
        <w:ind w:left="5040" w:hanging="360"/>
      </w:pPr>
    </w:lvl>
    <w:lvl w:ilvl="7" w:tplc="9A6E0826">
      <w:start w:val="1"/>
      <w:numFmt w:val="lowerLetter"/>
      <w:lvlText w:val="%8."/>
      <w:lvlJc w:val="left"/>
      <w:pPr>
        <w:ind w:left="5760" w:hanging="360"/>
      </w:pPr>
    </w:lvl>
    <w:lvl w:ilvl="8" w:tplc="1236EC72">
      <w:start w:val="1"/>
      <w:numFmt w:val="lowerRoman"/>
      <w:lvlText w:val="%9."/>
      <w:lvlJc w:val="right"/>
      <w:pPr>
        <w:ind w:left="6480" w:hanging="180"/>
      </w:pPr>
    </w:lvl>
  </w:abstractNum>
  <w:num w:numId="1" w16cid:durableId="2025355238">
    <w:abstractNumId w:val="9"/>
  </w:num>
  <w:num w:numId="2" w16cid:durableId="1143742784">
    <w:abstractNumId w:val="20"/>
  </w:num>
  <w:num w:numId="3" w16cid:durableId="230509692">
    <w:abstractNumId w:val="6"/>
  </w:num>
  <w:num w:numId="4" w16cid:durableId="1147472208">
    <w:abstractNumId w:val="21"/>
  </w:num>
  <w:num w:numId="5" w16cid:durableId="1760566865">
    <w:abstractNumId w:val="23"/>
  </w:num>
  <w:num w:numId="6" w16cid:durableId="969435625">
    <w:abstractNumId w:val="1"/>
  </w:num>
  <w:num w:numId="7" w16cid:durableId="929198632">
    <w:abstractNumId w:val="3"/>
  </w:num>
  <w:num w:numId="8" w16cid:durableId="910696761">
    <w:abstractNumId w:val="0"/>
  </w:num>
  <w:num w:numId="9" w16cid:durableId="2123766964">
    <w:abstractNumId w:val="14"/>
  </w:num>
  <w:num w:numId="10" w16cid:durableId="1834685503">
    <w:abstractNumId w:val="19"/>
  </w:num>
  <w:num w:numId="11" w16cid:durableId="750809049">
    <w:abstractNumId w:val="8"/>
  </w:num>
  <w:num w:numId="12" w16cid:durableId="376928220">
    <w:abstractNumId w:val="37"/>
  </w:num>
  <w:num w:numId="13" w16cid:durableId="1683702634">
    <w:abstractNumId w:val="32"/>
  </w:num>
  <w:num w:numId="14" w16cid:durableId="654336362">
    <w:abstractNumId w:val="28"/>
  </w:num>
  <w:num w:numId="15" w16cid:durableId="513501615">
    <w:abstractNumId w:val="16"/>
  </w:num>
  <w:num w:numId="16" w16cid:durableId="1014303013">
    <w:abstractNumId w:val="13"/>
  </w:num>
  <w:num w:numId="17" w16cid:durableId="1267034901">
    <w:abstractNumId w:val="25"/>
  </w:num>
  <w:num w:numId="18" w16cid:durableId="2139688325">
    <w:abstractNumId w:val="15"/>
  </w:num>
  <w:num w:numId="19" w16cid:durableId="14159011">
    <w:abstractNumId w:val="33"/>
  </w:num>
  <w:num w:numId="20" w16cid:durableId="572744557">
    <w:abstractNumId w:val="4"/>
    <w:lvlOverride w:ilvl="0">
      <w:startOverride w:val="2"/>
    </w:lvlOverride>
    <w:lvlOverride w:ilvl="1">
      <w:startOverride w:val="1"/>
    </w:lvlOverride>
    <w:lvlOverride w:ilvl="2"/>
    <w:lvlOverride w:ilvl="3"/>
    <w:lvlOverride w:ilvl="4"/>
    <w:lvlOverride w:ilvl="5"/>
    <w:lvlOverride w:ilvl="6"/>
    <w:lvlOverride w:ilvl="7"/>
    <w:lvlOverride w:ilvl="8"/>
  </w:num>
  <w:num w:numId="21" w16cid:durableId="1250580814">
    <w:abstractNumId w:val="27"/>
  </w:num>
  <w:num w:numId="22" w16cid:durableId="1492059678">
    <w:abstractNumId w:val="10"/>
  </w:num>
  <w:num w:numId="23" w16cid:durableId="760761628">
    <w:abstractNumId w:val="26"/>
  </w:num>
  <w:num w:numId="24" w16cid:durableId="1452894819">
    <w:abstractNumId w:val="17"/>
  </w:num>
  <w:num w:numId="25" w16cid:durableId="603346533">
    <w:abstractNumId w:val="35"/>
  </w:num>
  <w:num w:numId="26" w16cid:durableId="2112777183">
    <w:abstractNumId w:val="24"/>
  </w:num>
  <w:num w:numId="27" w16cid:durableId="1138885703">
    <w:abstractNumId w:val="36"/>
  </w:num>
  <w:num w:numId="28" w16cid:durableId="1194878337">
    <w:abstractNumId w:val="34"/>
  </w:num>
  <w:num w:numId="29" w16cid:durableId="642275325">
    <w:abstractNumId w:val="31"/>
  </w:num>
  <w:num w:numId="30" w16cid:durableId="1250694050">
    <w:abstractNumId w:val="5"/>
  </w:num>
  <w:num w:numId="31" w16cid:durableId="847215174">
    <w:abstractNumId w:val="22"/>
  </w:num>
  <w:num w:numId="32" w16cid:durableId="14891170">
    <w:abstractNumId w:val="12"/>
  </w:num>
  <w:num w:numId="33" w16cid:durableId="341861295">
    <w:abstractNumId w:val="18"/>
  </w:num>
  <w:num w:numId="34" w16cid:durableId="2058433506">
    <w:abstractNumId w:val="2"/>
  </w:num>
  <w:num w:numId="35" w16cid:durableId="270627688">
    <w:abstractNumId w:val="11"/>
  </w:num>
  <w:num w:numId="36" w16cid:durableId="1926764457">
    <w:abstractNumId w:val="30"/>
  </w:num>
  <w:num w:numId="37" w16cid:durableId="713384158">
    <w:abstractNumId w:val="29"/>
  </w:num>
  <w:num w:numId="38" w16cid:durableId="52509412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ARDO FAVARO">
    <w15:presenceInfo w15:providerId="AD" w15:userId="S::ricardo.favaro@senaisp.edu.br::ee359c36-c703-4376-aaf6-31c3bcced3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val="fals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D2A"/>
    <w:rsid w:val="0000108A"/>
    <w:rsid w:val="00005027"/>
    <w:rsid w:val="00032A43"/>
    <w:rsid w:val="00052B0D"/>
    <w:rsid w:val="0006400C"/>
    <w:rsid w:val="00072AE7"/>
    <w:rsid w:val="00080F29"/>
    <w:rsid w:val="000828A4"/>
    <w:rsid w:val="00086C52"/>
    <w:rsid w:val="000A745B"/>
    <w:rsid w:val="000AA11E"/>
    <w:rsid w:val="000B0A96"/>
    <w:rsid w:val="000B721E"/>
    <w:rsid w:val="000D5F3E"/>
    <w:rsid w:val="000D74C8"/>
    <w:rsid w:val="00115889"/>
    <w:rsid w:val="00117A3C"/>
    <w:rsid w:val="00120436"/>
    <w:rsid w:val="001734D2"/>
    <w:rsid w:val="001B0C80"/>
    <w:rsid w:val="001B7D28"/>
    <w:rsid w:val="001F1BAF"/>
    <w:rsid w:val="001F1CA7"/>
    <w:rsid w:val="0021602B"/>
    <w:rsid w:val="0021603F"/>
    <w:rsid w:val="002401A3"/>
    <w:rsid w:val="00240BBF"/>
    <w:rsid w:val="00293946"/>
    <w:rsid w:val="00296BFC"/>
    <w:rsid w:val="002D0F52"/>
    <w:rsid w:val="002D1650"/>
    <w:rsid w:val="002D2012"/>
    <w:rsid w:val="002E299E"/>
    <w:rsid w:val="00312FDE"/>
    <w:rsid w:val="00320008"/>
    <w:rsid w:val="00355CE2"/>
    <w:rsid w:val="003A3854"/>
    <w:rsid w:val="003D5F3A"/>
    <w:rsid w:val="003F087D"/>
    <w:rsid w:val="00435941"/>
    <w:rsid w:val="0043650D"/>
    <w:rsid w:val="00440131"/>
    <w:rsid w:val="004614F6"/>
    <w:rsid w:val="0046777C"/>
    <w:rsid w:val="0047593C"/>
    <w:rsid w:val="00482A6E"/>
    <w:rsid w:val="00494F11"/>
    <w:rsid w:val="00497287"/>
    <w:rsid w:val="004A3086"/>
    <w:rsid w:val="004B2BF9"/>
    <w:rsid w:val="004C34D8"/>
    <w:rsid w:val="004C6720"/>
    <w:rsid w:val="004F6CE5"/>
    <w:rsid w:val="005402D1"/>
    <w:rsid w:val="0055308D"/>
    <w:rsid w:val="00577C57"/>
    <w:rsid w:val="005844E8"/>
    <w:rsid w:val="0059765F"/>
    <w:rsid w:val="005B1C28"/>
    <w:rsid w:val="005B21D3"/>
    <w:rsid w:val="005B4C04"/>
    <w:rsid w:val="005C7C1E"/>
    <w:rsid w:val="0060353C"/>
    <w:rsid w:val="006302A1"/>
    <w:rsid w:val="0065047B"/>
    <w:rsid w:val="00657AE6"/>
    <w:rsid w:val="00684977"/>
    <w:rsid w:val="006A41D0"/>
    <w:rsid w:val="006E040B"/>
    <w:rsid w:val="006E75E2"/>
    <w:rsid w:val="00712D2A"/>
    <w:rsid w:val="007242C2"/>
    <w:rsid w:val="00736DD6"/>
    <w:rsid w:val="007741E2"/>
    <w:rsid w:val="0078138A"/>
    <w:rsid w:val="00782A87"/>
    <w:rsid w:val="007B5378"/>
    <w:rsid w:val="007B575C"/>
    <w:rsid w:val="007E1BB9"/>
    <w:rsid w:val="007E784F"/>
    <w:rsid w:val="007F61E1"/>
    <w:rsid w:val="0081EC7C"/>
    <w:rsid w:val="00844ACF"/>
    <w:rsid w:val="00854F0F"/>
    <w:rsid w:val="00863DC9"/>
    <w:rsid w:val="00884C93"/>
    <w:rsid w:val="00885B3D"/>
    <w:rsid w:val="00886CA1"/>
    <w:rsid w:val="008A1034"/>
    <w:rsid w:val="008B282F"/>
    <w:rsid w:val="008B5E25"/>
    <w:rsid w:val="008C558D"/>
    <w:rsid w:val="008F20C6"/>
    <w:rsid w:val="008FDD9A"/>
    <w:rsid w:val="00905576"/>
    <w:rsid w:val="009109CA"/>
    <w:rsid w:val="009228F1"/>
    <w:rsid w:val="00932D6D"/>
    <w:rsid w:val="0096425D"/>
    <w:rsid w:val="00992338"/>
    <w:rsid w:val="009B0827"/>
    <w:rsid w:val="009C15E3"/>
    <w:rsid w:val="009C6E18"/>
    <w:rsid w:val="009D3799"/>
    <w:rsid w:val="009D5241"/>
    <w:rsid w:val="009D6650"/>
    <w:rsid w:val="009F29EC"/>
    <w:rsid w:val="009F4C89"/>
    <w:rsid w:val="00A205E6"/>
    <w:rsid w:val="00A223E8"/>
    <w:rsid w:val="00A237B9"/>
    <w:rsid w:val="00A329E0"/>
    <w:rsid w:val="00A40307"/>
    <w:rsid w:val="00A55259"/>
    <w:rsid w:val="00A7016B"/>
    <w:rsid w:val="00A75528"/>
    <w:rsid w:val="00A842B7"/>
    <w:rsid w:val="00AA13BA"/>
    <w:rsid w:val="00AC119F"/>
    <w:rsid w:val="00AC3D2F"/>
    <w:rsid w:val="00B11B98"/>
    <w:rsid w:val="00B46750"/>
    <w:rsid w:val="00B61986"/>
    <w:rsid w:val="00B70B43"/>
    <w:rsid w:val="00B77935"/>
    <w:rsid w:val="00B83038"/>
    <w:rsid w:val="00BA25D0"/>
    <w:rsid w:val="00BA7522"/>
    <w:rsid w:val="00C10237"/>
    <w:rsid w:val="00C112D0"/>
    <w:rsid w:val="00C82DC7"/>
    <w:rsid w:val="00C8354E"/>
    <w:rsid w:val="00C84334"/>
    <w:rsid w:val="00C918AA"/>
    <w:rsid w:val="00CC06FD"/>
    <w:rsid w:val="00D054B5"/>
    <w:rsid w:val="00D13280"/>
    <w:rsid w:val="00D251DF"/>
    <w:rsid w:val="00D2548C"/>
    <w:rsid w:val="00D47381"/>
    <w:rsid w:val="00D7067E"/>
    <w:rsid w:val="00D77A4A"/>
    <w:rsid w:val="00D807C3"/>
    <w:rsid w:val="00D8782F"/>
    <w:rsid w:val="00DC4012"/>
    <w:rsid w:val="00E12ADD"/>
    <w:rsid w:val="00E40432"/>
    <w:rsid w:val="00E50652"/>
    <w:rsid w:val="00E53C65"/>
    <w:rsid w:val="00E745F4"/>
    <w:rsid w:val="00E83F80"/>
    <w:rsid w:val="00EB08F6"/>
    <w:rsid w:val="00EB138B"/>
    <w:rsid w:val="00EB358A"/>
    <w:rsid w:val="00EE7C32"/>
    <w:rsid w:val="00F01CFD"/>
    <w:rsid w:val="00F252B2"/>
    <w:rsid w:val="00F357F0"/>
    <w:rsid w:val="00F367DA"/>
    <w:rsid w:val="00F56358"/>
    <w:rsid w:val="00F6F2E0"/>
    <w:rsid w:val="00F73C2D"/>
    <w:rsid w:val="00F8384D"/>
    <w:rsid w:val="00F9097E"/>
    <w:rsid w:val="00F910A2"/>
    <w:rsid w:val="00F96556"/>
    <w:rsid w:val="00FC53FD"/>
    <w:rsid w:val="00FF5642"/>
    <w:rsid w:val="0133FEA5"/>
    <w:rsid w:val="013AAF16"/>
    <w:rsid w:val="01473D8D"/>
    <w:rsid w:val="016183D9"/>
    <w:rsid w:val="01A006F9"/>
    <w:rsid w:val="01A084A6"/>
    <w:rsid w:val="01B38E9C"/>
    <w:rsid w:val="01B7B6FA"/>
    <w:rsid w:val="01B8EB7C"/>
    <w:rsid w:val="01C0B38F"/>
    <w:rsid w:val="0214801C"/>
    <w:rsid w:val="02247784"/>
    <w:rsid w:val="024AC768"/>
    <w:rsid w:val="024E2FB7"/>
    <w:rsid w:val="028F3237"/>
    <w:rsid w:val="02A403BC"/>
    <w:rsid w:val="02B2CB53"/>
    <w:rsid w:val="0300DE39"/>
    <w:rsid w:val="03433ED3"/>
    <w:rsid w:val="0364F856"/>
    <w:rsid w:val="038F4915"/>
    <w:rsid w:val="03B38A39"/>
    <w:rsid w:val="03BFD179"/>
    <w:rsid w:val="03DC5020"/>
    <w:rsid w:val="0424B0F1"/>
    <w:rsid w:val="0445A29B"/>
    <w:rsid w:val="044A3E4F"/>
    <w:rsid w:val="04BE198C"/>
    <w:rsid w:val="04BE9434"/>
    <w:rsid w:val="04FC479A"/>
    <w:rsid w:val="0579CE1F"/>
    <w:rsid w:val="06489BB7"/>
    <w:rsid w:val="0652B4FF"/>
    <w:rsid w:val="068A136B"/>
    <w:rsid w:val="0711FCA5"/>
    <w:rsid w:val="07182268"/>
    <w:rsid w:val="0735927E"/>
    <w:rsid w:val="0735F0E5"/>
    <w:rsid w:val="0798BC6F"/>
    <w:rsid w:val="07A7ED7B"/>
    <w:rsid w:val="07EB7332"/>
    <w:rsid w:val="08371728"/>
    <w:rsid w:val="083B164B"/>
    <w:rsid w:val="083F674D"/>
    <w:rsid w:val="088717D4"/>
    <w:rsid w:val="08A3E913"/>
    <w:rsid w:val="08B0D1B5"/>
    <w:rsid w:val="08B4DF76"/>
    <w:rsid w:val="08BD71D7"/>
    <w:rsid w:val="08D49078"/>
    <w:rsid w:val="08D7B3EC"/>
    <w:rsid w:val="08F8C750"/>
    <w:rsid w:val="08FFCB9B"/>
    <w:rsid w:val="0905B352"/>
    <w:rsid w:val="09061484"/>
    <w:rsid w:val="092A7FB6"/>
    <w:rsid w:val="095A9454"/>
    <w:rsid w:val="097DA480"/>
    <w:rsid w:val="09829A10"/>
    <w:rsid w:val="09B61FC8"/>
    <w:rsid w:val="09C361CE"/>
    <w:rsid w:val="09E0DD7B"/>
    <w:rsid w:val="09E6364A"/>
    <w:rsid w:val="09F49C63"/>
    <w:rsid w:val="0A1D3F64"/>
    <w:rsid w:val="0A444BC1"/>
    <w:rsid w:val="0AA766C6"/>
    <w:rsid w:val="0AB31CFE"/>
    <w:rsid w:val="0AD50013"/>
    <w:rsid w:val="0B1C7F3C"/>
    <w:rsid w:val="0B5BA0D2"/>
    <w:rsid w:val="0BB3E3DE"/>
    <w:rsid w:val="0BB91F78"/>
    <w:rsid w:val="0BF0E261"/>
    <w:rsid w:val="0C006865"/>
    <w:rsid w:val="0C12104D"/>
    <w:rsid w:val="0C35BECD"/>
    <w:rsid w:val="0C362D26"/>
    <w:rsid w:val="0C6981F5"/>
    <w:rsid w:val="0C8CE183"/>
    <w:rsid w:val="0C9EE0C3"/>
    <w:rsid w:val="0CD53C64"/>
    <w:rsid w:val="0CDA7BC4"/>
    <w:rsid w:val="0D72F779"/>
    <w:rsid w:val="0D7C24F0"/>
    <w:rsid w:val="0D7CC751"/>
    <w:rsid w:val="0D8BD6EB"/>
    <w:rsid w:val="0D8D9ED1"/>
    <w:rsid w:val="0DF55F90"/>
    <w:rsid w:val="0E1462D8"/>
    <w:rsid w:val="0E3293B6"/>
    <w:rsid w:val="0FBAE015"/>
    <w:rsid w:val="1018C90A"/>
    <w:rsid w:val="101EB278"/>
    <w:rsid w:val="10344534"/>
    <w:rsid w:val="10776F2D"/>
    <w:rsid w:val="10AD1DEB"/>
    <w:rsid w:val="10D5CBC3"/>
    <w:rsid w:val="10FEF4A2"/>
    <w:rsid w:val="11002AC6"/>
    <w:rsid w:val="1102051F"/>
    <w:rsid w:val="1116647F"/>
    <w:rsid w:val="11197B4A"/>
    <w:rsid w:val="11504E13"/>
    <w:rsid w:val="115E850F"/>
    <w:rsid w:val="117882BC"/>
    <w:rsid w:val="11BF31DA"/>
    <w:rsid w:val="11D148BF"/>
    <w:rsid w:val="12191AD4"/>
    <w:rsid w:val="12282449"/>
    <w:rsid w:val="12398C20"/>
    <w:rsid w:val="123B5E30"/>
    <w:rsid w:val="12CA779F"/>
    <w:rsid w:val="12DBE46A"/>
    <w:rsid w:val="130806DE"/>
    <w:rsid w:val="13102A8F"/>
    <w:rsid w:val="137BC709"/>
    <w:rsid w:val="13DB5EDC"/>
    <w:rsid w:val="141B5B53"/>
    <w:rsid w:val="1445D6F0"/>
    <w:rsid w:val="1475E84D"/>
    <w:rsid w:val="149D089F"/>
    <w:rsid w:val="14AEBE51"/>
    <w:rsid w:val="14BE8C3B"/>
    <w:rsid w:val="14BE8EF0"/>
    <w:rsid w:val="14DC2178"/>
    <w:rsid w:val="14EFF81C"/>
    <w:rsid w:val="14FB5409"/>
    <w:rsid w:val="151FD1DA"/>
    <w:rsid w:val="152AD1B6"/>
    <w:rsid w:val="1580A5A2"/>
    <w:rsid w:val="158BAFC1"/>
    <w:rsid w:val="15B714A0"/>
    <w:rsid w:val="15C62E83"/>
    <w:rsid w:val="15D0AC21"/>
    <w:rsid w:val="15DC5FA1"/>
    <w:rsid w:val="160F0599"/>
    <w:rsid w:val="164BFA3E"/>
    <w:rsid w:val="169D6743"/>
    <w:rsid w:val="16C6D448"/>
    <w:rsid w:val="16D96709"/>
    <w:rsid w:val="1703855D"/>
    <w:rsid w:val="17567FE6"/>
    <w:rsid w:val="177FADFE"/>
    <w:rsid w:val="17888EE8"/>
    <w:rsid w:val="1798DD2B"/>
    <w:rsid w:val="17A022B4"/>
    <w:rsid w:val="17CB9485"/>
    <w:rsid w:val="17ED9019"/>
    <w:rsid w:val="17F266F1"/>
    <w:rsid w:val="18090D8E"/>
    <w:rsid w:val="1832A348"/>
    <w:rsid w:val="188203BC"/>
    <w:rsid w:val="18926038"/>
    <w:rsid w:val="189FC42E"/>
    <w:rsid w:val="18F0C831"/>
    <w:rsid w:val="19148391"/>
    <w:rsid w:val="1915976E"/>
    <w:rsid w:val="1966AE5D"/>
    <w:rsid w:val="198F546D"/>
    <w:rsid w:val="19F178A9"/>
    <w:rsid w:val="1A1AAF55"/>
    <w:rsid w:val="1A2BA4A9"/>
    <w:rsid w:val="1A686DC7"/>
    <w:rsid w:val="1A8B3A3D"/>
    <w:rsid w:val="1AA9FD9D"/>
    <w:rsid w:val="1AE0C6C4"/>
    <w:rsid w:val="1AF810C3"/>
    <w:rsid w:val="1B470935"/>
    <w:rsid w:val="1B47A82B"/>
    <w:rsid w:val="1B51318A"/>
    <w:rsid w:val="1BA60DA3"/>
    <w:rsid w:val="1BAA6D6A"/>
    <w:rsid w:val="1BB3B28D"/>
    <w:rsid w:val="1BEFF5AB"/>
    <w:rsid w:val="1C3E5627"/>
    <w:rsid w:val="1C7FF6DC"/>
    <w:rsid w:val="1CCC39E0"/>
    <w:rsid w:val="1CFF171A"/>
    <w:rsid w:val="1D2039F2"/>
    <w:rsid w:val="1D5C2A15"/>
    <w:rsid w:val="1D7388A3"/>
    <w:rsid w:val="1D77799A"/>
    <w:rsid w:val="1D80CD12"/>
    <w:rsid w:val="1D84342F"/>
    <w:rsid w:val="1DA24E5F"/>
    <w:rsid w:val="1DA9A618"/>
    <w:rsid w:val="1DB01950"/>
    <w:rsid w:val="1DB5CB99"/>
    <w:rsid w:val="1DD5DBC8"/>
    <w:rsid w:val="1DE12939"/>
    <w:rsid w:val="1E13934A"/>
    <w:rsid w:val="1E769176"/>
    <w:rsid w:val="1EE22FCA"/>
    <w:rsid w:val="1EEFF600"/>
    <w:rsid w:val="1EFF8D4D"/>
    <w:rsid w:val="1F2DF0F7"/>
    <w:rsid w:val="1F35584B"/>
    <w:rsid w:val="1F36EA55"/>
    <w:rsid w:val="1F4887FF"/>
    <w:rsid w:val="1F65C010"/>
    <w:rsid w:val="1F7C4E30"/>
    <w:rsid w:val="1FB159C1"/>
    <w:rsid w:val="1FB9A898"/>
    <w:rsid w:val="1FCD2AC0"/>
    <w:rsid w:val="1FD8FA65"/>
    <w:rsid w:val="1FE9AF3A"/>
    <w:rsid w:val="20225BAB"/>
    <w:rsid w:val="204659FB"/>
    <w:rsid w:val="20534C20"/>
    <w:rsid w:val="2064ECF0"/>
    <w:rsid w:val="207B6400"/>
    <w:rsid w:val="20DDF704"/>
    <w:rsid w:val="211B0BFD"/>
    <w:rsid w:val="21253F3B"/>
    <w:rsid w:val="21557044"/>
    <w:rsid w:val="216A14BC"/>
    <w:rsid w:val="216D0D29"/>
    <w:rsid w:val="21D35BB2"/>
    <w:rsid w:val="21DBAB5D"/>
    <w:rsid w:val="2203131D"/>
    <w:rsid w:val="2214595A"/>
    <w:rsid w:val="2241AC9E"/>
    <w:rsid w:val="2257572B"/>
    <w:rsid w:val="22686194"/>
    <w:rsid w:val="227215AA"/>
    <w:rsid w:val="227C1BD9"/>
    <w:rsid w:val="22ACB03F"/>
    <w:rsid w:val="22BCE7B8"/>
    <w:rsid w:val="22CB1BB5"/>
    <w:rsid w:val="22DDE12F"/>
    <w:rsid w:val="2346FE92"/>
    <w:rsid w:val="2386C251"/>
    <w:rsid w:val="238EBA32"/>
    <w:rsid w:val="239A4EC9"/>
    <w:rsid w:val="23A1160C"/>
    <w:rsid w:val="23AE1FE6"/>
    <w:rsid w:val="23BCBB69"/>
    <w:rsid w:val="23BEDB5E"/>
    <w:rsid w:val="23CEBFD8"/>
    <w:rsid w:val="23D389EE"/>
    <w:rsid w:val="23D638C1"/>
    <w:rsid w:val="248A4E98"/>
    <w:rsid w:val="24A42717"/>
    <w:rsid w:val="24C5D4DB"/>
    <w:rsid w:val="2507C62A"/>
    <w:rsid w:val="25331D64"/>
    <w:rsid w:val="253E4474"/>
    <w:rsid w:val="257DBAD5"/>
    <w:rsid w:val="25811759"/>
    <w:rsid w:val="258FE341"/>
    <w:rsid w:val="25950745"/>
    <w:rsid w:val="25BBDCD2"/>
    <w:rsid w:val="26298187"/>
    <w:rsid w:val="262BF067"/>
    <w:rsid w:val="263FB90A"/>
    <w:rsid w:val="26786BA8"/>
    <w:rsid w:val="26A4C05B"/>
    <w:rsid w:val="26A6562D"/>
    <w:rsid w:val="26DE84B8"/>
    <w:rsid w:val="26FFA02F"/>
    <w:rsid w:val="27083C94"/>
    <w:rsid w:val="2717F239"/>
    <w:rsid w:val="272C83FE"/>
    <w:rsid w:val="279280CA"/>
    <w:rsid w:val="27E833DA"/>
    <w:rsid w:val="27EAAB8C"/>
    <w:rsid w:val="27F32051"/>
    <w:rsid w:val="28003548"/>
    <w:rsid w:val="2816B753"/>
    <w:rsid w:val="282CF985"/>
    <w:rsid w:val="2850DD76"/>
    <w:rsid w:val="28653186"/>
    <w:rsid w:val="2874ACC1"/>
    <w:rsid w:val="288D8206"/>
    <w:rsid w:val="28A92500"/>
    <w:rsid w:val="28D5D3D4"/>
    <w:rsid w:val="2901F2A3"/>
    <w:rsid w:val="2932D9EA"/>
    <w:rsid w:val="2935755E"/>
    <w:rsid w:val="29B48231"/>
    <w:rsid w:val="29D7376E"/>
    <w:rsid w:val="29D757DF"/>
    <w:rsid w:val="29E4374B"/>
    <w:rsid w:val="2A7D38B7"/>
    <w:rsid w:val="2AAFE407"/>
    <w:rsid w:val="2AB492D5"/>
    <w:rsid w:val="2B18ED09"/>
    <w:rsid w:val="2B1B164F"/>
    <w:rsid w:val="2B5C0CA7"/>
    <w:rsid w:val="2B60C8D8"/>
    <w:rsid w:val="2B6AAB08"/>
    <w:rsid w:val="2B6FEB3F"/>
    <w:rsid w:val="2B9822AB"/>
    <w:rsid w:val="2BEFF6F4"/>
    <w:rsid w:val="2BFCE591"/>
    <w:rsid w:val="2C1F8B58"/>
    <w:rsid w:val="2C43EA10"/>
    <w:rsid w:val="2C55235C"/>
    <w:rsid w:val="2CCC1AF5"/>
    <w:rsid w:val="2CE5371A"/>
    <w:rsid w:val="2D02F66B"/>
    <w:rsid w:val="2D1349AC"/>
    <w:rsid w:val="2D476486"/>
    <w:rsid w:val="2D6D438C"/>
    <w:rsid w:val="2D6DB1B0"/>
    <w:rsid w:val="2DB4F375"/>
    <w:rsid w:val="2DD08721"/>
    <w:rsid w:val="2DD0A2F9"/>
    <w:rsid w:val="2E365281"/>
    <w:rsid w:val="2ECB6A87"/>
    <w:rsid w:val="2EE8B321"/>
    <w:rsid w:val="2F0F7FCD"/>
    <w:rsid w:val="2F2E5994"/>
    <w:rsid w:val="2F3346C1"/>
    <w:rsid w:val="2F50BB84"/>
    <w:rsid w:val="2FA67D34"/>
    <w:rsid w:val="2FAD31AD"/>
    <w:rsid w:val="2FB64740"/>
    <w:rsid w:val="2FBBDC07"/>
    <w:rsid w:val="2FDDFC6D"/>
    <w:rsid w:val="300CDE2B"/>
    <w:rsid w:val="30316603"/>
    <w:rsid w:val="3049DA77"/>
    <w:rsid w:val="305B49DB"/>
    <w:rsid w:val="306E7224"/>
    <w:rsid w:val="30700E91"/>
    <w:rsid w:val="309ABEAB"/>
    <w:rsid w:val="309EE7A1"/>
    <w:rsid w:val="30BF48B4"/>
    <w:rsid w:val="30E46342"/>
    <w:rsid w:val="30E52014"/>
    <w:rsid w:val="311F07C3"/>
    <w:rsid w:val="315E7490"/>
    <w:rsid w:val="31670ABD"/>
    <w:rsid w:val="31EA9EEA"/>
    <w:rsid w:val="31F88197"/>
    <w:rsid w:val="3251E956"/>
    <w:rsid w:val="325E9A8C"/>
    <w:rsid w:val="32664587"/>
    <w:rsid w:val="32A7CB3C"/>
    <w:rsid w:val="32C97583"/>
    <w:rsid w:val="32D9D66A"/>
    <w:rsid w:val="330B5606"/>
    <w:rsid w:val="33335614"/>
    <w:rsid w:val="33494EC6"/>
    <w:rsid w:val="33599A0F"/>
    <w:rsid w:val="3378DD5D"/>
    <w:rsid w:val="338318E8"/>
    <w:rsid w:val="338715F1"/>
    <w:rsid w:val="3413950B"/>
    <w:rsid w:val="341FFFFD"/>
    <w:rsid w:val="34266F60"/>
    <w:rsid w:val="34360F92"/>
    <w:rsid w:val="3462BCEB"/>
    <w:rsid w:val="34A815DC"/>
    <w:rsid w:val="34DA25DF"/>
    <w:rsid w:val="34DE70D6"/>
    <w:rsid w:val="3531DDCD"/>
    <w:rsid w:val="3554AA05"/>
    <w:rsid w:val="3597A86E"/>
    <w:rsid w:val="35E74199"/>
    <w:rsid w:val="363EA60F"/>
    <w:rsid w:val="3646E94A"/>
    <w:rsid w:val="36601AD7"/>
    <w:rsid w:val="367675A0"/>
    <w:rsid w:val="369D895F"/>
    <w:rsid w:val="36B818EE"/>
    <w:rsid w:val="36F5B4D1"/>
    <w:rsid w:val="370672A1"/>
    <w:rsid w:val="37309FD1"/>
    <w:rsid w:val="378C7183"/>
    <w:rsid w:val="37B706E8"/>
    <w:rsid w:val="37F0CB3F"/>
    <w:rsid w:val="37FAFACE"/>
    <w:rsid w:val="3801B55A"/>
    <w:rsid w:val="381C2025"/>
    <w:rsid w:val="3875D734"/>
    <w:rsid w:val="38913F9B"/>
    <w:rsid w:val="38ADD2C3"/>
    <w:rsid w:val="38BE592A"/>
    <w:rsid w:val="38C1DE36"/>
    <w:rsid w:val="38FBF382"/>
    <w:rsid w:val="39005F12"/>
    <w:rsid w:val="39038C38"/>
    <w:rsid w:val="3922F6AA"/>
    <w:rsid w:val="394AAC16"/>
    <w:rsid w:val="39616199"/>
    <w:rsid w:val="39762FF8"/>
    <w:rsid w:val="3988BFCB"/>
    <w:rsid w:val="39984221"/>
    <w:rsid w:val="39CC60AC"/>
    <w:rsid w:val="39D0A75D"/>
    <w:rsid w:val="39D0F1A5"/>
    <w:rsid w:val="39E6E660"/>
    <w:rsid w:val="3A0B7405"/>
    <w:rsid w:val="3A3122FB"/>
    <w:rsid w:val="3A3D2EC2"/>
    <w:rsid w:val="3A3E076E"/>
    <w:rsid w:val="3A81529D"/>
    <w:rsid w:val="3A96203F"/>
    <w:rsid w:val="3AF1434C"/>
    <w:rsid w:val="3B1004D9"/>
    <w:rsid w:val="3B379913"/>
    <w:rsid w:val="3B54E2E9"/>
    <w:rsid w:val="3BA4780F"/>
    <w:rsid w:val="3BA75FD5"/>
    <w:rsid w:val="3BB8DE26"/>
    <w:rsid w:val="3BD88A3C"/>
    <w:rsid w:val="3BE4BF59"/>
    <w:rsid w:val="3C207CCD"/>
    <w:rsid w:val="3C36FBBE"/>
    <w:rsid w:val="3C3CF3B0"/>
    <w:rsid w:val="3C4F6F83"/>
    <w:rsid w:val="3C50D9ED"/>
    <w:rsid w:val="3C579637"/>
    <w:rsid w:val="3C58CF4C"/>
    <w:rsid w:val="3CC28C44"/>
    <w:rsid w:val="3CE2919F"/>
    <w:rsid w:val="3CE77A19"/>
    <w:rsid w:val="3D2CA7B7"/>
    <w:rsid w:val="3D4D7026"/>
    <w:rsid w:val="3D5CEC6E"/>
    <w:rsid w:val="3D602158"/>
    <w:rsid w:val="3D6091F5"/>
    <w:rsid w:val="3D83BB0A"/>
    <w:rsid w:val="3DC87A64"/>
    <w:rsid w:val="3DDE865B"/>
    <w:rsid w:val="3E0196CB"/>
    <w:rsid w:val="3E27F676"/>
    <w:rsid w:val="3E2D0C0A"/>
    <w:rsid w:val="3E3999FD"/>
    <w:rsid w:val="3E463B64"/>
    <w:rsid w:val="3F07AC52"/>
    <w:rsid w:val="3F0C6A50"/>
    <w:rsid w:val="3F12337C"/>
    <w:rsid w:val="3F36D3D9"/>
    <w:rsid w:val="3F506423"/>
    <w:rsid w:val="3F9D4750"/>
    <w:rsid w:val="3FA9D771"/>
    <w:rsid w:val="3FB29FD7"/>
    <w:rsid w:val="3FCA8B70"/>
    <w:rsid w:val="3FEC5824"/>
    <w:rsid w:val="4003BD3E"/>
    <w:rsid w:val="40141CF2"/>
    <w:rsid w:val="40275876"/>
    <w:rsid w:val="4050A792"/>
    <w:rsid w:val="407A2DD0"/>
    <w:rsid w:val="40882035"/>
    <w:rsid w:val="408FFF47"/>
    <w:rsid w:val="40938031"/>
    <w:rsid w:val="40BA2AA4"/>
    <w:rsid w:val="41915FF8"/>
    <w:rsid w:val="419A9C99"/>
    <w:rsid w:val="41AA0A5B"/>
    <w:rsid w:val="41ABC59A"/>
    <w:rsid w:val="41D85AB3"/>
    <w:rsid w:val="41F0D1BF"/>
    <w:rsid w:val="41FB8513"/>
    <w:rsid w:val="420A27B4"/>
    <w:rsid w:val="421E5927"/>
    <w:rsid w:val="421F63FC"/>
    <w:rsid w:val="423B20E1"/>
    <w:rsid w:val="426DCB61"/>
    <w:rsid w:val="42B33975"/>
    <w:rsid w:val="42DEB168"/>
    <w:rsid w:val="42E17280"/>
    <w:rsid w:val="42EDF7B8"/>
    <w:rsid w:val="43041858"/>
    <w:rsid w:val="4362FC93"/>
    <w:rsid w:val="438709A0"/>
    <w:rsid w:val="438A2612"/>
    <w:rsid w:val="438C240B"/>
    <w:rsid w:val="440C4ED4"/>
    <w:rsid w:val="441E8E1A"/>
    <w:rsid w:val="442D26D8"/>
    <w:rsid w:val="44502B9F"/>
    <w:rsid w:val="445970BA"/>
    <w:rsid w:val="4478E2DA"/>
    <w:rsid w:val="44B492F8"/>
    <w:rsid w:val="45098C4B"/>
    <w:rsid w:val="451B5673"/>
    <w:rsid w:val="451F8F16"/>
    <w:rsid w:val="453EF552"/>
    <w:rsid w:val="457F4268"/>
    <w:rsid w:val="457FE974"/>
    <w:rsid w:val="45BA7C74"/>
    <w:rsid w:val="45BD8C28"/>
    <w:rsid w:val="45CE2904"/>
    <w:rsid w:val="45FCCCF0"/>
    <w:rsid w:val="46390E18"/>
    <w:rsid w:val="46418122"/>
    <w:rsid w:val="465C2A2C"/>
    <w:rsid w:val="468191DF"/>
    <w:rsid w:val="469F9F13"/>
    <w:rsid w:val="46BF3070"/>
    <w:rsid w:val="46CF9BC4"/>
    <w:rsid w:val="471DB85A"/>
    <w:rsid w:val="47363BFD"/>
    <w:rsid w:val="4750AE3B"/>
    <w:rsid w:val="47658569"/>
    <w:rsid w:val="47658569"/>
    <w:rsid w:val="476813C0"/>
    <w:rsid w:val="47787CA9"/>
    <w:rsid w:val="47841964"/>
    <w:rsid w:val="4792E3DC"/>
    <w:rsid w:val="47ADC6F5"/>
    <w:rsid w:val="47B4FACC"/>
    <w:rsid w:val="47E50436"/>
    <w:rsid w:val="47E87EFD"/>
    <w:rsid w:val="47F99FA3"/>
    <w:rsid w:val="480E3194"/>
    <w:rsid w:val="483294D7"/>
    <w:rsid w:val="486FE07A"/>
    <w:rsid w:val="487B46DD"/>
    <w:rsid w:val="48931425"/>
    <w:rsid w:val="48BDD275"/>
    <w:rsid w:val="48C566D9"/>
    <w:rsid w:val="48DF2C0B"/>
    <w:rsid w:val="493B33F4"/>
    <w:rsid w:val="495880A6"/>
    <w:rsid w:val="49659DB4"/>
    <w:rsid w:val="49987F63"/>
    <w:rsid w:val="499AF9CC"/>
    <w:rsid w:val="49A31927"/>
    <w:rsid w:val="49A756A2"/>
    <w:rsid w:val="49C5B0BB"/>
    <w:rsid w:val="49F98E3D"/>
    <w:rsid w:val="4A210F41"/>
    <w:rsid w:val="4A551CC2"/>
    <w:rsid w:val="4B3A56E4"/>
    <w:rsid w:val="4B5C5AAE"/>
    <w:rsid w:val="4BAC6362"/>
    <w:rsid w:val="4BD0D5E5"/>
    <w:rsid w:val="4BD62015"/>
    <w:rsid w:val="4BDFFC49"/>
    <w:rsid w:val="4BF3E82D"/>
    <w:rsid w:val="4BF56D03"/>
    <w:rsid w:val="4BFF9AD1"/>
    <w:rsid w:val="4C0809CE"/>
    <w:rsid w:val="4C1594E9"/>
    <w:rsid w:val="4C246601"/>
    <w:rsid w:val="4C5465B9"/>
    <w:rsid w:val="4C555CC3"/>
    <w:rsid w:val="4C5CC017"/>
    <w:rsid w:val="4C994B43"/>
    <w:rsid w:val="4CC80A49"/>
    <w:rsid w:val="4D01B9A7"/>
    <w:rsid w:val="4D1EF2D5"/>
    <w:rsid w:val="4D378AF8"/>
    <w:rsid w:val="4D515782"/>
    <w:rsid w:val="4D624006"/>
    <w:rsid w:val="4D72F048"/>
    <w:rsid w:val="4DE19A3C"/>
    <w:rsid w:val="4E0F5481"/>
    <w:rsid w:val="4E15554F"/>
    <w:rsid w:val="4E572227"/>
    <w:rsid w:val="4E675418"/>
    <w:rsid w:val="4E9003B7"/>
    <w:rsid w:val="4E931B0F"/>
    <w:rsid w:val="4E9BF4A3"/>
    <w:rsid w:val="4EA6610B"/>
    <w:rsid w:val="4EAED7E7"/>
    <w:rsid w:val="4EC15C81"/>
    <w:rsid w:val="4ED3453E"/>
    <w:rsid w:val="4F00A393"/>
    <w:rsid w:val="4F00EACB"/>
    <w:rsid w:val="4F107EFD"/>
    <w:rsid w:val="4F6EA24B"/>
    <w:rsid w:val="4F991360"/>
    <w:rsid w:val="5028B483"/>
    <w:rsid w:val="504A5765"/>
    <w:rsid w:val="504BA341"/>
    <w:rsid w:val="50615C92"/>
    <w:rsid w:val="50777778"/>
    <w:rsid w:val="50788F54"/>
    <w:rsid w:val="50A27A07"/>
    <w:rsid w:val="50BA795F"/>
    <w:rsid w:val="50E57069"/>
    <w:rsid w:val="5105510C"/>
    <w:rsid w:val="5123E38A"/>
    <w:rsid w:val="5136EE51"/>
    <w:rsid w:val="5158DB92"/>
    <w:rsid w:val="515EAD3B"/>
    <w:rsid w:val="517EBE32"/>
    <w:rsid w:val="51A40CFC"/>
    <w:rsid w:val="51B11946"/>
    <w:rsid w:val="51CB6636"/>
    <w:rsid w:val="51EDB2F8"/>
    <w:rsid w:val="5209F6A8"/>
    <w:rsid w:val="5213572C"/>
    <w:rsid w:val="5226823D"/>
    <w:rsid w:val="523A2C6D"/>
    <w:rsid w:val="5265875B"/>
    <w:rsid w:val="52B938FB"/>
    <w:rsid w:val="52E416C7"/>
    <w:rsid w:val="5331E016"/>
    <w:rsid w:val="53892AB5"/>
    <w:rsid w:val="53A62898"/>
    <w:rsid w:val="53A77E17"/>
    <w:rsid w:val="53D8F115"/>
    <w:rsid w:val="53EA45A8"/>
    <w:rsid w:val="53F2A10E"/>
    <w:rsid w:val="5412FD36"/>
    <w:rsid w:val="544EB538"/>
    <w:rsid w:val="54883F73"/>
    <w:rsid w:val="54DD817E"/>
    <w:rsid w:val="54EADBA1"/>
    <w:rsid w:val="55062AB4"/>
    <w:rsid w:val="5523BDB8"/>
    <w:rsid w:val="55298515"/>
    <w:rsid w:val="55483F0E"/>
    <w:rsid w:val="555A5328"/>
    <w:rsid w:val="5568EB98"/>
    <w:rsid w:val="55801A86"/>
    <w:rsid w:val="5591E213"/>
    <w:rsid w:val="55923A55"/>
    <w:rsid w:val="5601694A"/>
    <w:rsid w:val="5608A21B"/>
    <w:rsid w:val="5638400E"/>
    <w:rsid w:val="5640D253"/>
    <w:rsid w:val="567BF779"/>
    <w:rsid w:val="56C71102"/>
    <w:rsid w:val="56ED123C"/>
    <w:rsid w:val="57227DCE"/>
    <w:rsid w:val="5727A6A9"/>
    <w:rsid w:val="57364259"/>
    <w:rsid w:val="57560A0F"/>
    <w:rsid w:val="577285E1"/>
    <w:rsid w:val="579AEDDE"/>
    <w:rsid w:val="57E26F03"/>
    <w:rsid w:val="57E2D6CF"/>
    <w:rsid w:val="57FBE0A8"/>
    <w:rsid w:val="584A0F07"/>
    <w:rsid w:val="58525BAF"/>
    <w:rsid w:val="5875319F"/>
    <w:rsid w:val="58AD17B2"/>
    <w:rsid w:val="58C0613D"/>
    <w:rsid w:val="598CDFBF"/>
    <w:rsid w:val="5997023B"/>
    <w:rsid w:val="59A3815F"/>
    <w:rsid w:val="59A886AB"/>
    <w:rsid w:val="59B74B93"/>
    <w:rsid w:val="59F9EBE1"/>
    <w:rsid w:val="59FDB0A5"/>
    <w:rsid w:val="5A39CD36"/>
    <w:rsid w:val="5A3E86F9"/>
    <w:rsid w:val="5A4A152B"/>
    <w:rsid w:val="5A7F1A9E"/>
    <w:rsid w:val="5A8F8F99"/>
    <w:rsid w:val="5A966AF6"/>
    <w:rsid w:val="5AA26D1A"/>
    <w:rsid w:val="5ACE66A3"/>
    <w:rsid w:val="5ADD493E"/>
    <w:rsid w:val="5AFDEEFC"/>
    <w:rsid w:val="5B0612C3"/>
    <w:rsid w:val="5B3E5C27"/>
    <w:rsid w:val="5B50E08D"/>
    <w:rsid w:val="5B6DB9B6"/>
    <w:rsid w:val="5BA4DF94"/>
    <w:rsid w:val="5BBADD7A"/>
    <w:rsid w:val="5BCAF8CC"/>
    <w:rsid w:val="5C083385"/>
    <w:rsid w:val="5C28A44C"/>
    <w:rsid w:val="5C6ECE8C"/>
    <w:rsid w:val="5CFF1452"/>
    <w:rsid w:val="5D2EC486"/>
    <w:rsid w:val="5D3DF6C8"/>
    <w:rsid w:val="5D72BD52"/>
    <w:rsid w:val="5D85DC6B"/>
    <w:rsid w:val="5DB456DE"/>
    <w:rsid w:val="5DDD3D8D"/>
    <w:rsid w:val="5E3C4C5B"/>
    <w:rsid w:val="5EC378CE"/>
    <w:rsid w:val="5F121F9B"/>
    <w:rsid w:val="5F23267A"/>
    <w:rsid w:val="5F2D8291"/>
    <w:rsid w:val="5F42B2F4"/>
    <w:rsid w:val="5F45C824"/>
    <w:rsid w:val="5F681963"/>
    <w:rsid w:val="5F9AB924"/>
    <w:rsid w:val="5F9F87A4"/>
    <w:rsid w:val="600516AC"/>
    <w:rsid w:val="6040C5F8"/>
    <w:rsid w:val="605F0855"/>
    <w:rsid w:val="6067FF0D"/>
    <w:rsid w:val="606E2BF9"/>
    <w:rsid w:val="608534B5"/>
    <w:rsid w:val="608B422E"/>
    <w:rsid w:val="60C7D976"/>
    <w:rsid w:val="60E8D2FF"/>
    <w:rsid w:val="60F42C98"/>
    <w:rsid w:val="61395962"/>
    <w:rsid w:val="613F6732"/>
    <w:rsid w:val="616C84DD"/>
    <w:rsid w:val="617C3585"/>
    <w:rsid w:val="618AFEC9"/>
    <w:rsid w:val="618F9F5C"/>
    <w:rsid w:val="61CBB830"/>
    <w:rsid w:val="62428863"/>
    <w:rsid w:val="62808FBB"/>
    <w:rsid w:val="62879938"/>
    <w:rsid w:val="62BAC677"/>
    <w:rsid w:val="62FFC119"/>
    <w:rsid w:val="630C46CE"/>
    <w:rsid w:val="632C688F"/>
    <w:rsid w:val="632E64D4"/>
    <w:rsid w:val="6362AE94"/>
    <w:rsid w:val="636D45B8"/>
    <w:rsid w:val="638BAD9F"/>
    <w:rsid w:val="63B4AA79"/>
    <w:rsid w:val="63F7DF02"/>
    <w:rsid w:val="64049B8A"/>
    <w:rsid w:val="64075D6B"/>
    <w:rsid w:val="6409CBA2"/>
    <w:rsid w:val="64550683"/>
    <w:rsid w:val="646106B9"/>
    <w:rsid w:val="6475C3BD"/>
    <w:rsid w:val="647F4A3F"/>
    <w:rsid w:val="64878EB7"/>
    <w:rsid w:val="64909E7B"/>
    <w:rsid w:val="64C9EE81"/>
    <w:rsid w:val="64D65CA0"/>
    <w:rsid w:val="64E67E31"/>
    <w:rsid w:val="64EBCA4E"/>
    <w:rsid w:val="64FAEA44"/>
    <w:rsid w:val="651662EB"/>
    <w:rsid w:val="655A0731"/>
    <w:rsid w:val="6580C7C0"/>
    <w:rsid w:val="658CA3EF"/>
    <w:rsid w:val="6593CDAC"/>
    <w:rsid w:val="6607521B"/>
    <w:rsid w:val="66148E15"/>
    <w:rsid w:val="662D08B2"/>
    <w:rsid w:val="6630A161"/>
    <w:rsid w:val="66316BA4"/>
    <w:rsid w:val="6635C084"/>
    <w:rsid w:val="66900C1A"/>
    <w:rsid w:val="669BD02F"/>
    <w:rsid w:val="66AB4882"/>
    <w:rsid w:val="6717BB31"/>
    <w:rsid w:val="67C42665"/>
    <w:rsid w:val="67C7FE8E"/>
    <w:rsid w:val="67DE8A33"/>
    <w:rsid w:val="680176B9"/>
    <w:rsid w:val="685001D0"/>
    <w:rsid w:val="685B1DE9"/>
    <w:rsid w:val="68632FCB"/>
    <w:rsid w:val="686488FB"/>
    <w:rsid w:val="68693C52"/>
    <w:rsid w:val="68D76999"/>
    <w:rsid w:val="68EB40B0"/>
    <w:rsid w:val="68EDDFA8"/>
    <w:rsid w:val="68F29954"/>
    <w:rsid w:val="68F5B9E0"/>
    <w:rsid w:val="68FCD68C"/>
    <w:rsid w:val="690E3C4C"/>
    <w:rsid w:val="6931DD6D"/>
    <w:rsid w:val="6950DB6C"/>
    <w:rsid w:val="699C6B1D"/>
    <w:rsid w:val="69EF41D8"/>
    <w:rsid w:val="6A1C1565"/>
    <w:rsid w:val="6A217771"/>
    <w:rsid w:val="6A24B201"/>
    <w:rsid w:val="6A329503"/>
    <w:rsid w:val="6A431A00"/>
    <w:rsid w:val="6A884301"/>
    <w:rsid w:val="6ADB47C4"/>
    <w:rsid w:val="6AE81465"/>
    <w:rsid w:val="6B063820"/>
    <w:rsid w:val="6B746EA8"/>
    <w:rsid w:val="6B805FC8"/>
    <w:rsid w:val="6B8C8E0A"/>
    <w:rsid w:val="6B8D8AAE"/>
    <w:rsid w:val="6B9797C1"/>
    <w:rsid w:val="6BB7E9A9"/>
    <w:rsid w:val="6BD4EF1E"/>
    <w:rsid w:val="6BD697D8"/>
    <w:rsid w:val="6BF3BF54"/>
    <w:rsid w:val="6C0A63BD"/>
    <w:rsid w:val="6C5B5287"/>
    <w:rsid w:val="6CFB9389"/>
    <w:rsid w:val="6D1C2FDD"/>
    <w:rsid w:val="6D42C689"/>
    <w:rsid w:val="6D50B5DD"/>
    <w:rsid w:val="6D6B9D5A"/>
    <w:rsid w:val="6D90AACC"/>
    <w:rsid w:val="6DC2D493"/>
    <w:rsid w:val="6DC35DF6"/>
    <w:rsid w:val="6DC66FDE"/>
    <w:rsid w:val="6DD1A17C"/>
    <w:rsid w:val="6DDF888E"/>
    <w:rsid w:val="6DE5A5D9"/>
    <w:rsid w:val="6E05622C"/>
    <w:rsid w:val="6E0D88B8"/>
    <w:rsid w:val="6E1D7B10"/>
    <w:rsid w:val="6E1F039F"/>
    <w:rsid w:val="6E4322DA"/>
    <w:rsid w:val="6E6C3681"/>
    <w:rsid w:val="6E6DD5F4"/>
    <w:rsid w:val="6E6EB397"/>
    <w:rsid w:val="6EA6A97A"/>
    <w:rsid w:val="6EB202B2"/>
    <w:rsid w:val="6ED1543C"/>
    <w:rsid w:val="6EDA30CC"/>
    <w:rsid w:val="6EE81EA6"/>
    <w:rsid w:val="6EF8B519"/>
    <w:rsid w:val="6F24D3C4"/>
    <w:rsid w:val="6F348871"/>
    <w:rsid w:val="6F879BFC"/>
    <w:rsid w:val="6F8CB4B9"/>
    <w:rsid w:val="6FA2CC3F"/>
    <w:rsid w:val="6FF09885"/>
    <w:rsid w:val="6FF6394A"/>
    <w:rsid w:val="6FF6B4C7"/>
    <w:rsid w:val="7002F34A"/>
    <w:rsid w:val="700419F7"/>
    <w:rsid w:val="70059602"/>
    <w:rsid w:val="7018A2BE"/>
    <w:rsid w:val="7094A03E"/>
    <w:rsid w:val="70BC8059"/>
    <w:rsid w:val="70E3E263"/>
    <w:rsid w:val="70EB6167"/>
    <w:rsid w:val="71806D0C"/>
    <w:rsid w:val="7199AE36"/>
    <w:rsid w:val="719CF957"/>
    <w:rsid w:val="71AB15A0"/>
    <w:rsid w:val="71B8BFF3"/>
    <w:rsid w:val="71C63CD8"/>
    <w:rsid w:val="71D64924"/>
    <w:rsid w:val="71F21191"/>
    <w:rsid w:val="72009B28"/>
    <w:rsid w:val="7242D0C5"/>
    <w:rsid w:val="725F338A"/>
    <w:rsid w:val="7262D3B1"/>
    <w:rsid w:val="7276E93B"/>
    <w:rsid w:val="727A18B3"/>
    <w:rsid w:val="728CFA78"/>
    <w:rsid w:val="7298D6CB"/>
    <w:rsid w:val="729DFDBA"/>
    <w:rsid w:val="72AFF98E"/>
    <w:rsid w:val="7315E91F"/>
    <w:rsid w:val="7326FC9C"/>
    <w:rsid w:val="732BADE3"/>
    <w:rsid w:val="73452887"/>
    <w:rsid w:val="736507FB"/>
    <w:rsid w:val="7380840C"/>
    <w:rsid w:val="73848CF2"/>
    <w:rsid w:val="739C8DA0"/>
    <w:rsid w:val="73A11775"/>
    <w:rsid w:val="73A33A98"/>
    <w:rsid w:val="73BC90AB"/>
    <w:rsid w:val="73C8AD18"/>
    <w:rsid w:val="73CCF565"/>
    <w:rsid w:val="73DCD93F"/>
    <w:rsid w:val="740FDCAB"/>
    <w:rsid w:val="742B03FB"/>
    <w:rsid w:val="74371C19"/>
    <w:rsid w:val="7446AF94"/>
    <w:rsid w:val="744A1B24"/>
    <w:rsid w:val="74A5ABAD"/>
    <w:rsid w:val="74B273F6"/>
    <w:rsid w:val="750466C6"/>
    <w:rsid w:val="751E09B8"/>
    <w:rsid w:val="75286E0E"/>
    <w:rsid w:val="753174C6"/>
    <w:rsid w:val="75941E70"/>
    <w:rsid w:val="75DF6151"/>
    <w:rsid w:val="75EB6060"/>
    <w:rsid w:val="75EEF9A2"/>
    <w:rsid w:val="75F45936"/>
    <w:rsid w:val="7627CDC1"/>
    <w:rsid w:val="767B6C36"/>
    <w:rsid w:val="76C67DB0"/>
    <w:rsid w:val="77063871"/>
    <w:rsid w:val="7707EB12"/>
    <w:rsid w:val="77175992"/>
    <w:rsid w:val="77177C75"/>
    <w:rsid w:val="7717FEC5"/>
    <w:rsid w:val="7741BE10"/>
    <w:rsid w:val="7742F5D5"/>
    <w:rsid w:val="775C548E"/>
    <w:rsid w:val="776B5A01"/>
    <w:rsid w:val="7770509A"/>
    <w:rsid w:val="77891BAE"/>
    <w:rsid w:val="77AA13A3"/>
    <w:rsid w:val="78B087B3"/>
    <w:rsid w:val="78DFDFF3"/>
    <w:rsid w:val="78E7E93A"/>
    <w:rsid w:val="79048B52"/>
    <w:rsid w:val="7937281B"/>
    <w:rsid w:val="7976AD91"/>
    <w:rsid w:val="7981C66A"/>
    <w:rsid w:val="79D2B011"/>
    <w:rsid w:val="7A17E459"/>
    <w:rsid w:val="7A66D292"/>
    <w:rsid w:val="7AB330E1"/>
    <w:rsid w:val="7AC5EFFD"/>
    <w:rsid w:val="7AC68177"/>
    <w:rsid w:val="7AC9BEAA"/>
    <w:rsid w:val="7AE4E848"/>
    <w:rsid w:val="7AFBC120"/>
    <w:rsid w:val="7BC168F0"/>
    <w:rsid w:val="7BC1AE71"/>
    <w:rsid w:val="7BC279CB"/>
    <w:rsid w:val="7BCFCAC8"/>
    <w:rsid w:val="7C1A894D"/>
    <w:rsid w:val="7C1F1212"/>
    <w:rsid w:val="7C217976"/>
    <w:rsid w:val="7C3A7C16"/>
    <w:rsid w:val="7C6F1AFC"/>
    <w:rsid w:val="7C7ACD6E"/>
    <w:rsid w:val="7CC2A9CF"/>
    <w:rsid w:val="7CEB7B90"/>
    <w:rsid w:val="7D26D3C9"/>
    <w:rsid w:val="7D3886CD"/>
    <w:rsid w:val="7D936A9A"/>
    <w:rsid w:val="7DB09496"/>
    <w:rsid w:val="7DC0A15E"/>
    <w:rsid w:val="7DCD1C5C"/>
    <w:rsid w:val="7DD89E10"/>
    <w:rsid w:val="7DE84EB1"/>
    <w:rsid w:val="7DF72F52"/>
    <w:rsid w:val="7DFAD956"/>
    <w:rsid w:val="7E235EE7"/>
    <w:rsid w:val="7E54B0D5"/>
    <w:rsid w:val="7E69C506"/>
    <w:rsid w:val="7E828C34"/>
    <w:rsid w:val="7EBBEB22"/>
    <w:rsid w:val="7ED6F268"/>
    <w:rsid w:val="7EF4B9BC"/>
    <w:rsid w:val="7F231AA4"/>
    <w:rsid w:val="7F392BBD"/>
    <w:rsid w:val="7F54759D"/>
    <w:rsid w:val="7FDF16D1"/>
    <w:rsid w:val="7FE167DE"/>
    <w:rsid w:val="7FE39DFB"/>
    <w:rsid w:val="7FF490B8"/>
    <w:rsid w:val="7FFA80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7FE9F"/>
  <w15:docId w15:val="{297333A8-CD3A-4CE5-A69E-B3B99B2AB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2A6E"/>
    <w:rPr>
      <w:rFonts w:ascii="Archivo-SemiBold" w:hAnsi="Archivo-SemiBold" w:eastAsia="Archivo-SemiBold" w:cs="Archivo-SemiBold"/>
    </w:rPr>
  </w:style>
  <w:style w:type="paragraph" w:styleId="Ttulo1">
    <w:name w:val="heading 1"/>
    <w:basedOn w:val="Normal"/>
    <w:next w:val="Normal"/>
    <w:link w:val="Ttulo1Char"/>
    <w:uiPriority w:val="9"/>
    <w:qFormat/>
    <w:rsid w:val="005844E8"/>
    <w:pPr>
      <w:keepNext/>
      <w:keepLines/>
      <w:widowControl/>
      <w:autoSpaceDE/>
      <w:autoSpaceDN/>
      <w:jc w:val="both"/>
      <w:outlineLvl w:val="0"/>
    </w:pPr>
    <w:rPr>
      <w:rFonts w:ascii="Calibri" w:hAnsi="Calibri" w:eastAsiaTheme="majorEastAsia" w:cstheme="majorBidi"/>
      <w:b/>
      <w:caps/>
      <w:sz w:val="24"/>
      <w:szCs w:val="32"/>
      <w:lang w:val="pt-BR"/>
    </w:rPr>
  </w:style>
  <w:style w:type="paragraph" w:styleId="Ttulo2">
    <w:name w:val="heading 2"/>
    <w:basedOn w:val="Normal"/>
    <w:next w:val="Normal"/>
    <w:link w:val="Ttulo2Char"/>
    <w:unhideWhenUsed/>
    <w:qFormat/>
    <w:rsid w:val="005844E8"/>
    <w:pPr>
      <w:keepNext/>
      <w:keepLines/>
      <w:widowControl/>
      <w:autoSpaceDE/>
      <w:autoSpaceDN/>
      <w:outlineLvl w:val="1"/>
    </w:pPr>
    <w:rPr>
      <w:rFonts w:ascii="Calibri" w:hAnsi="Calibri" w:eastAsiaTheme="majorEastAsia" w:cstheme="majorBidi"/>
      <w:b/>
      <w:sz w:val="24"/>
      <w:szCs w:val="26"/>
      <w:lang w:val="pt-BR"/>
    </w:rPr>
  </w:style>
  <w:style w:type="paragraph" w:styleId="Ttulo3">
    <w:name w:val="heading 3"/>
    <w:basedOn w:val="Normal"/>
    <w:next w:val="Normal"/>
    <w:uiPriority w:val="9"/>
    <w:unhideWhenUsed/>
    <w:qFormat/>
    <w:rsid w:val="3922F6AA"/>
    <w:pPr>
      <w:keepNext/>
      <w:keepLines/>
      <w:spacing w:before="160" w:after="80"/>
      <w:outlineLvl w:val="2"/>
    </w:pPr>
    <w:rPr>
      <w:rFonts w:eastAsiaTheme="majorEastAsia" w:cstheme="majorBidi"/>
      <w:color w:val="365F91" w:themeColor="accent1" w:themeShade="BF"/>
      <w:sz w:val="28"/>
      <w:szCs w:val="2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b/>
      <w:bCs/>
      <w:sz w:val="36"/>
      <w:szCs w:val="36"/>
    </w:rPr>
  </w:style>
  <w:style w:type="paragraph" w:styleId="PargrafodaLista">
    <w:name w:val="List Paragraph"/>
    <w:basedOn w:val="Normal"/>
    <w:uiPriority w:val="1"/>
    <w:qFormat/>
  </w:style>
  <w:style w:type="paragraph" w:styleId="TableParagraph" w:customStyle="1">
    <w:name w:val="Table Paragraph"/>
    <w:basedOn w:val="Normal"/>
    <w:uiPriority w:val="1"/>
    <w:qFormat/>
  </w:style>
  <w:style w:type="paragraph" w:styleId="Cabealho">
    <w:name w:val="header"/>
    <w:basedOn w:val="Normal"/>
    <w:link w:val="CabealhoChar"/>
    <w:uiPriority w:val="99"/>
    <w:unhideWhenUsed/>
    <w:rsid w:val="0060353C"/>
    <w:pPr>
      <w:tabs>
        <w:tab w:val="center" w:pos="4252"/>
        <w:tab w:val="right" w:pos="8504"/>
      </w:tabs>
    </w:pPr>
  </w:style>
  <w:style w:type="character" w:styleId="CabealhoChar" w:customStyle="1">
    <w:name w:val="Cabeçalho Char"/>
    <w:basedOn w:val="Fontepargpadro"/>
    <w:link w:val="Cabealho"/>
    <w:uiPriority w:val="99"/>
    <w:rsid w:val="0060353C"/>
    <w:rPr>
      <w:rFonts w:ascii="Archivo-SemiBold" w:hAnsi="Archivo-SemiBold" w:eastAsia="Archivo-SemiBold" w:cs="Archivo-SemiBold"/>
    </w:rPr>
  </w:style>
  <w:style w:type="paragraph" w:styleId="Rodap">
    <w:name w:val="footer"/>
    <w:basedOn w:val="Normal"/>
    <w:link w:val="RodapChar"/>
    <w:uiPriority w:val="99"/>
    <w:unhideWhenUsed/>
    <w:rsid w:val="0060353C"/>
    <w:pPr>
      <w:tabs>
        <w:tab w:val="center" w:pos="4252"/>
        <w:tab w:val="right" w:pos="8504"/>
      </w:tabs>
    </w:pPr>
  </w:style>
  <w:style w:type="character" w:styleId="RodapChar" w:customStyle="1">
    <w:name w:val="Rodapé Char"/>
    <w:basedOn w:val="Fontepargpadro"/>
    <w:link w:val="Rodap"/>
    <w:uiPriority w:val="99"/>
    <w:rsid w:val="0060353C"/>
    <w:rPr>
      <w:rFonts w:ascii="Archivo-SemiBold" w:hAnsi="Archivo-SemiBold" w:eastAsia="Archivo-SemiBold" w:cs="Archivo-SemiBold"/>
    </w:rPr>
  </w:style>
  <w:style w:type="character" w:styleId="Ttulo1Char" w:customStyle="1">
    <w:name w:val="Título 1 Char"/>
    <w:basedOn w:val="Fontepargpadro"/>
    <w:link w:val="Ttulo1"/>
    <w:uiPriority w:val="9"/>
    <w:rsid w:val="005844E8"/>
    <w:rPr>
      <w:rFonts w:ascii="Calibri" w:hAnsi="Calibri" w:eastAsiaTheme="majorEastAsia" w:cstheme="majorBidi"/>
      <w:b/>
      <w:caps/>
      <w:sz w:val="24"/>
      <w:szCs w:val="32"/>
      <w:lang w:val="pt-BR"/>
    </w:rPr>
  </w:style>
  <w:style w:type="character" w:styleId="Ttulo2Char" w:customStyle="1">
    <w:name w:val="Título 2 Char"/>
    <w:basedOn w:val="Fontepargpadro"/>
    <w:link w:val="Ttulo2"/>
    <w:rsid w:val="005844E8"/>
    <w:rPr>
      <w:rFonts w:ascii="Calibri" w:hAnsi="Calibri" w:eastAsiaTheme="majorEastAsia" w:cstheme="majorBidi"/>
      <w:b/>
      <w:sz w:val="24"/>
      <w:szCs w:val="26"/>
      <w:lang w:val="pt-BR"/>
    </w:rPr>
  </w:style>
  <w:style w:type="paragraph" w:styleId="Textodenotaderodap">
    <w:name w:val="footnote text"/>
    <w:basedOn w:val="Normal"/>
    <w:link w:val="TextodenotaderodapChar"/>
    <w:semiHidden/>
    <w:rsid w:val="005844E8"/>
    <w:pPr>
      <w:widowControl/>
      <w:autoSpaceDE/>
      <w:autoSpaceDN/>
      <w:jc w:val="both"/>
    </w:pPr>
    <w:rPr>
      <w:rFonts w:ascii="Calibri" w:hAnsi="Calibri" w:eastAsia="Calibri" w:cs="Times New Roman"/>
      <w:sz w:val="20"/>
      <w:szCs w:val="20"/>
      <w:lang w:val="pt-BR"/>
    </w:rPr>
  </w:style>
  <w:style w:type="character" w:styleId="TextodenotaderodapChar" w:customStyle="1">
    <w:name w:val="Texto de nota de rodapé Char"/>
    <w:basedOn w:val="Fontepargpadro"/>
    <w:link w:val="Textodenotaderodap"/>
    <w:semiHidden/>
    <w:rsid w:val="005844E8"/>
    <w:rPr>
      <w:rFonts w:ascii="Calibri" w:hAnsi="Calibri" w:eastAsia="Calibri" w:cs="Times New Roman"/>
      <w:sz w:val="20"/>
      <w:szCs w:val="20"/>
      <w:lang w:val="pt-BR"/>
    </w:rPr>
  </w:style>
  <w:style w:type="character" w:styleId="Refdenotaderodap">
    <w:name w:val="footnote reference"/>
    <w:basedOn w:val="Fontepargpadro"/>
    <w:semiHidden/>
    <w:rsid w:val="005844E8"/>
    <w:rPr>
      <w:rFonts w:cs="Times New Roman"/>
      <w:vertAlign w:val="superscript"/>
    </w:rPr>
  </w:style>
  <w:style w:type="paragraph" w:styleId="Textodenotadefim">
    <w:name w:val="endnote text"/>
    <w:basedOn w:val="Normal"/>
    <w:link w:val="TextodenotadefimChar"/>
    <w:uiPriority w:val="99"/>
    <w:unhideWhenUsed/>
    <w:rsid w:val="005844E8"/>
    <w:pPr>
      <w:widowControl/>
      <w:autoSpaceDE/>
      <w:autoSpaceDN/>
      <w:jc w:val="both"/>
    </w:pPr>
    <w:rPr>
      <w:rFonts w:ascii="Calibri" w:hAnsi="Calibri" w:eastAsia="Calibri" w:cs="Times New Roman"/>
      <w:sz w:val="20"/>
      <w:szCs w:val="20"/>
      <w:lang w:val="pt-BR"/>
    </w:rPr>
  </w:style>
  <w:style w:type="character" w:styleId="TextodenotadefimChar" w:customStyle="1">
    <w:name w:val="Texto de nota de fim Char"/>
    <w:basedOn w:val="Fontepargpadro"/>
    <w:link w:val="Textodenotadefim"/>
    <w:uiPriority w:val="99"/>
    <w:rsid w:val="005844E8"/>
    <w:rPr>
      <w:rFonts w:ascii="Calibri" w:hAnsi="Calibri" w:eastAsia="Calibri" w:cs="Times New Roman"/>
      <w:sz w:val="20"/>
      <w:szCs w:val="20"/>
      <w:lang w:val="pt-BR"/>
    </w:rPr>
  </w:style>
  <w:style w:type="character" w:styleId="Refdenotadefim">
    <w:name w:val="endnote reference"/>
    <w:basedOn w:val="Fontepargpadro"/>
    <w:uiPriority w:val="99"/>
    <w:semiHidden/>
    <w:unhideWhenUsed/>
    <w:rsid w:val="005844E8"/>
    <w:rPr>
      <w:vertAlign w:val="superscript"/>
    </w:rPr>
  </w:style>
  <w:style w:type="table" w:styleId="Tabelacomgrade">
    <w:name w:val="Table Grid"/>
    <w:basedOn w:val="Tabelanormal"/>
    <w:uiPriority w:val="39"/>
    <w:rsid w:val="005844E8"/>
    <w:pPr>
      <w:widowControl/>
      <w:autoSpaceDE/>
      <w:autoSpaceDN/>
    </w:pPr>
    <w:rPr>
      <w:lang w:val="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5844E8"/>
    <w:pPr>
      <w:widowControl/>
      <w:adjustRightInd w:val="0"/>
    </w:pPr>
    <w:rPr>
      <w:rFonts w:ascii="Calibri" w:hAnsi="Calibri" w:eastAsia="Times New Roman" w:cs="Calibri"/>
      <w:color w:val="000000"/>
      <w:sz w:val="24"/>
      <w:szCs w:val="24"/>
      <w:lang w:val="pt-BR"/>
    </w:rPr>
  </w:style>
  <w:style w:type="paragraph" w:styleId="NormalWeb">
    <w:name w:val="Normal (Web)"/>
    <w:basedOn w:val="Normal"/>
    <w:uiPriority w:val="99"/>
    <w:unhideWhenUsed/>
    <w:rsid w:val="009D5241"/>
    <w:pPr>
      <w:widowControl/>
      <w:autoSpaceDE/>
      <w:autoSpaceDN/>
      <w:spacing w:before="100" w:beforeAutospacing="1" w:after="100" w:afterAutospacing="1"/>
    </w:pPr>
    <w:rPr>
      <w:rFonts w:ascii="Times New Roman" w:hAnsi="Times New Roman" w:eastAsia="Times New Roman" w:cs="Times New Roman"/>
      <w:sz w:val="24"/>
      <w:szCs w:val="24"/>
      <w:lang w:val="pt-BR" w:eastAsia="pt-BR"/>
    </w:rPr>
  </w:style>
  <w:style w:type="character" w:styleId="Forte">
    <w:name w:val="Strong"/>
    <w:basedOn w:val="Fontepargpadro"/>
    <w:uiPriority w:val="22"/>
    <w:qFormat/>
    <w:rsid w:val="007741E2"/>
    <w:rPr>
      <w:b/>
      <w:bCs/>
    </w:rPr>
  </w:style>
  <w:style w:type="character" w:styleId="nfase">
    <w:name w:val="Emphasis"/>
    <w:basedOn w:val="Fontepargpadro"/>
    <w:uiPriority w:val="20"/>
    <w:qFormat/>
    <w:rsid w:val="007741E2"/>
    <w:rPr>
      <w:i/>
      <w:iCs/>
    </w:rPr>
  </w:style>
  <w:style w:type="character" w:styleId="normaltextrun" w:customStyle="1">
    <w:name w:val="normaltextrun"/>
    <w:basedOn w:val="Fontepargpadro"/>
    <w:rsid w:val="004F6CE5"/>
  </w:style>
  <w:style w:type="character" w:styleId="Hyperlink">
    <w:name w:val="Hyperlink"/>
    <w:basedOn w:val="Fontepargpadro"/>
    <w:uiPriority w:val="99"/>
    <w:unhideWhenUsed/>
    <w:rsid w:val="00D13280"/>
    <w:rPr>
      <w:color w:val="0000FF"/>
      <w:u w:val="single"/>
    </w:rPr>
  </w:style>
  <w:style w:type="paragraph" w:styleId="paragraph" w:customStyle="1">
    <w:name w:val="paragraph"/>
    <w:basedOn w:val="Normal"/>
    <w:rsid w:val="000A745B"/>
    <w:pPr>
      <w:widowControl/>
      <w:autoSpaceDE/>
      <w:autoSpaceDN/>
      <w:spacing w:before="100" w:beforeAutospacing="1" w:after="100" w:afterAutospacing="1"/>
    </w:pPr>
    <w:rPr>
      <w:rFonts w:ascii="Times New Roman" w:hAnsi="Times New Roman" w:eastAsia="Times New Roman" w:cs="Times New Roman"/>
      <w:sz w:val="24"/>
      <w:szCs w:val="24"/>
      <w:lang w:val="pt-BR" w:eastAsia="pt-BR"/>
    </w:rPr>
  </w:style>
  <w:style w:type="character" w:styleId="eop" w:customStyle="1">
    <w:name w:val="eop"/>
    <w:basedOn w:val="Fontepargpadro"/>
    <w:rsid w:val="000A745B"/>
  </w:style>
  <w:style w:type="character" w:styleId="MenoPendente">
    <w:name w:val="Unresolved Mention"/>
    <w:basedOn w:val="Fontepargpadro"/>
    <w:uiPriority w:val="99"/>
    <w:semiHidden/>
    <w:unhideWhenUsed/>
    <w:rsid w:val="009C15E3"/>
    <w:rPr>
      <w:color w:val="605E5C"/>
      <w:shd w:val="clear" w:color="auto" w:fill="E1DFDD"/>
    </w:rPr>
  </w:style>
  <w:style w:type="character" w:styleId="TtulodoLivro">
    <w:name w:val="Book Title"/>
    <w:basedOn w:val="Fontepargpadro"/>
    <w:uiPriority w:val="33"/>
    <w:qFormat/>
    <w:rsid w:val="3922F6AA"/>
    <w:rPr>
      <w:b/>
      <w:bCs/>
      <w:i/>
      <w:iCs/>
    </w:rPr>
  </w:style>
  <w:style w:type="character" w:styleId="RefernciaIntensa">
    <w:name w:val="Intense Reference"/>
    <w:basedOn w:val="Fontepargpadro"/>
    <w:uiPriority w:val="32"/>
    <w:qFormat/>
    <w:rsid w:val="3922F6AA"/>
    <w:rPr>
      <w:b/>
      <w:bCs/>
      <w:smallCaps/>
      <w:color w:val="365F91" w:themeColor="accent1" w:themeShade="BF"/>
    </w:rPr>
  </w:style>
  <w:style w:type="paragraph" w:styleId="Textodecomentrio">
    <w:name w:val="annotation text"/>
    <w:basedOn w:val="Normal"/>
    <w:link w:val="TextodecomentrioChar"/>
    <w:uiPriority w:val="99"/>
    <w:semiHidden/>
    <w:unhideWhenUsed/>
    <w:rPr>
      <w:sz w:val="20"/>
      <w:szCs w:val="20"/>
    </w:rPr>
  </w:style>
  <w:style w:type="character" w:styleId="TextodecomentrioChar" w:customStyle="1">
    <w:name w:val="Texto de comentário Char"/>
    <w:basedOn w:val="Fontepargpadro"/>
    <w:link w:val="Textodecomentrio"/>
    <w:uiPriority w:val="99"/>
    <w:semiHidden/>
    <w:rPr>
      <w:rFonts w:ascii="Archivo-SemiBold" w:hAnsi="Archivo-SemiBold" w:eastAsia="Archivo-SemiBold" w:cs="Archivo-SemiBold"/>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2222">
      <w:bodyDiv w:val="1"/>
      <w:marLeft w:val="0"/>
      <w:marRight w:val="0"/>
      <w:marTop w:val="0"/>
      <w:marBottom w:val="0"/>
      <w:divBdr>
        <w:top w:val="none" w:sz="0" w:space="0" w:color="auto"/>
        <w:left w:val="none" w:sz="0" w:space="0" w:color="auto"/>
        <w:bottom w:val="none" w:sz="0" w:space="0" w:color="auto"/>
        <w:right w:val="none" w:sz="0" w:space="0" w:color="auto"/>
      </w:divBdr>
    </w:div>
    <w:div w:id="54133096">
      <w:bodyDiv w:val="1"/>
      <w:marLeft w:val="0"/>
      <w:marRight w:val="0"/>
      <w:marTop w:val="0"/>
      <w:marBottom w:val="0"/>
      <w:divBdr>
        <w:top w:val="none" w:sz="0" w:space="0" w:color="auto"/>
        <w:left w:val="none" w:sz="0" w:space="0" w:color="auto"/>
        <w:bottom w:val="none" w:sz="0" w:space="0" w:color="auto"/>
        <w:right w:val="none" w:sz="0" w:space="0" w:color="auto"/>
      </w:divBdr>
    </w:div>
    <w:div w:id="80151018">
      <w:bodyDiv w:val="1"/>
      <w:marLeft w:val="0"/>
      <w:marRight w:val="0"/>
      <w:marTop w:val="0"/>
      <w:marBottom w:val="0"/>
      <w:divBdr>
        <w:top w:val="none" w:sz="0" w:space="0" w:color="auto"/>
        <w:left w:val="none" w:sz="0" w:space="0" w:color="auto"/>
        <w:bottom w:val="none" w:sz="0" w:space="0" w:color="auto"/>
        <w:right w:val="none" w:sz="0" w:space="0" w:color="auto"/>
      </w:divBdr>
    </w:div>
    <w:div w:id="229462005">
      <w:bodyDiv w:val="1"/>
      <w:marLeft w:val="0"/>
      <w:marRight w:val="0"/>
      <w:marTop w:val="0"/>
      <w:marBottom w:val="0"/>
      <w:divBdr>
        <w:top w:val="none" w:sz="0" w:space="0" w:color="auto"/>
        <w:left w:val="none" w:sz="0" w:space="0" w:color="auto"/>
        <w:bottom w:val="none" w:sz="0" w:space="0" w:color="auto"/>
        <w:right w:val="none" w:sz="0" w:space="0" w:color="auto"/>
      </w:divBdr>
      <w:divsChild>
        <w:div w:id="1717317519">
          <w:marLeft w:val="0"/>
          <w:marRight w:val="0"/>
          <w:marTop w:val="0"/>
          <w:marBottom w:val="0"/>
          <w:divBdr>
            <w:top w:val="none" w:sz="0" w:space="0" w:color="auto"/>
            <w:left w:val="none" w:sz="0" w:space="0" w:color="auto"/>
            <w:bottom w:val="none" w:sz="0" w:space="0" w:color="auto"/>
            <w:right w:val="none" w:sz="0" w:space="0" w:color="auto"/>
          </w:divBdr>
        </w:div>
      </w:divsChild>
    </w:div>
    <w:div w:id="391661769">
      <w:bodyDiv w:val="1"/>
      <w:marLeft w:val="0"/>
      <w:marRight w:val="0"/>
      <w:marTop w:val="0"/>
      <w:marBottom w:val="0"/>
      <w:divBdr>
        <w:top w:val="none" w:sz="0" w:space="0" w:color="auto"/>
        <w:left w:val="none" w:sz="0" w:space="0" w:color="auto"/>
        <w:bottom w:val="none" w:sz="0" w:space="0" w:color="auto"/>
        <w:right w:val="none" w:sz="0" w:space="0" w:color="auto"/>
      </w:divBdr>
    </w:div>
    <w:div w:id="675689724">
      <w:bodyDiv w:val="1"/>
      <w:marLeft w:val="0"/>
      <w:marRight w:val="0"/>
      <w:marTop w:val="0"/>
      <w:marBottom w:val="0"/>
      <w:divBdr>
        <w:top w:val="none" w:sz="0" w:space="0" w:color="auto"/>
        <w:left w:val="none" w:sz="0" w:space="0" w:color="auto"/>
        <w:bottom w:val="none" w:sz="0" w:space="0" w:color="auto"/>
        <w:right w:val="none" w:sz="0" w:space="0" w:color="auto"/>
      </w:divBdr>
      <w:divsChild>
        <w:div w:id="669872187">
          <w:marLeft w:val="0"/>
          <w:marRight w:val="0"/>
          <w:marTop w:val="0"/>
          <w:marBottom w:val="0"/>
          <w:divBdr>
            <w:top w:val="none" w:sz="0" w:space="0" w:color="auto"/>
            <w:left w:val="none" w:sz="0" w:space="0" w:color="auto"/>
            <w:bottom w:val="none" w:sz="0" w:space="0" w:color="auto"/>
            <w:right w:val="none" w:sz="0" w:space="0" w:color="auto"/>
          </w:divBdr>
        </w:div>
        <w:div w:id="818304471">
          <w:marLeft w:val="0"/>
          <w:marRight w:val="0"/>
          <w:marTop w:val="0"/>
          <w:marBottom w:val="0"/>
          <w:divBdr>
            <w:top w:val="none" w:sz="0" w:space="0" w:color="auto"/>
            <w:left w:val="none" w:sz="0" w:space="0" w:color="auto"/>
            <w:bottom w:val="none" w:sz="0" w:space="0" w:color="auto"/>
            <w:right w:val="none" w:sz="0" w:space="0" w:color="auto"/>
          </w:divBdr>
        </w:div>
        <w:div w:id="884827985">
          <w:marLeft w:val="0"/>
          <w:marRight w:val="0"/>
          <w:marTop w:val="0"/>
          <w:marBottom w:val="0"/>
          <w:divBdr>
            <w:top w:val="none" w:sz="0" w:space="0" w:color="auto"/>
            <w:left w:val="none" w:sz="0" w:space="0" w:color="auto"/>
            <w:bottom w:val="none" w:sz="0" w:space="0" w:color="auto"/>
            <w:right w:val="none" w:sz="0" w:space="0" w:color="auto"/>
          </w:divBdr>
        </w:div>
      </w:divsChild>
    </w:div>
    <w:div w:id="694773690">
      <w:bodyDiv w:val="1"/>
      <w:marLeft w:val="0"/>
      <w:marRight w:val="0"/>
      <w:marTop w:val="0"/>
      <w:marBottom w:val="0"/>
      <w:divBdr>
        <w:top w:val="none" w:sz="0" w:space="0" w:color="auto"/>
        <w:left w:val="none" w:sz="0" w:space="0" w:color="auto"/>
        <w:bottom w:val="none" w:sz="0" w:space="0" w:color="auto"/>
        <w:right w:val="none" w:sz="0" w:space="0" w:color="auto"/>
      </w:divBdr>
    </w:div>
    <w:div w:id="847133498">
      <w:bodyDiv w:val="1"/>
      <w:marLeft w:val="0"/>
      <w:marRight w:val="0"/>
      <w:marTop w:val="0"/>
      <w:marBottom w:val="0"/>
      <w:divBdr>
        <w:top w:val="none" w:sz="0" w:space="0" w:color="auto"/>
        <w:left w:val="none" w:sz="0" w:space="0" w:color="auto"/>
        <w:bottom w:val="none" w:sz="0" w:space="0" w:color="auto"/>
        <w:right w:val="none" w:sz="0" w:space="0" w:color="auto"/>
      </w:divBdr>
      <w:divsChild>
        <w:div w:id="1570774319">
          <w:marLeft w:val="0"/>
          <w:marRight w:val="0"/>
          <w:marTop w:val="0"/>
          <w:marBottom w:val="0"/>
          <w:divBdr>
            <w:top w:val="none" w:sz="0" w:space="0" w:color="auto"/>
            <w:left w:val="none" w:sz="0" w:space="0" w:color="auto"/>
            <w:bottom w:val="none" w:sz="0" w:space="0" w:color="auto"/>
            <w:right w:val="none" w:sz="0" w:space="0" w:color="auto"/>
          </w:divBdr>
        </w:div>
      </w:divsChild>
    </w:div>
    <w:div w:id="878081586">
      <w:bodyDiv w:val="1"/>
      <w:marLeft w:val="0"/>
      <w:marRight w:val="0"/>
      <w:marTop w:val="0"/>
      <w:marBottom w:val="0"/>
      <w:divBdr>
        <w:top w:val="none" w:sz="0" w:space="0" w:color="auto"/>
        <w:left w:val="none" w:sz="0" w:space="0" w:color="auto"/>
        <w:bottom w:val="none" w:sz="0" w:space="0" w:color="auto"/>
        <w:right w:val="none" w:sz="0" w:space="0" w:color="auto"/>
      </w:divBdr>
      <w:divsChild>
        <w:div w:id="1881088878">
          <w:marLeft w:val="0"/>
          <w:marRight w:val="0"/>
          <w:marTop w:val="0"/>
          <w:marBottom w:val="0"/>
          <w:divBdr>
            <w:top w:val="none" w:sz="0" w:space="0" w:color="auto"/>
            <w:left w:val="none" w:sz="0" w:space="0" w:color="auto"/>
            <w:bottom w:val="none" w:sz="0" w:space="0" w:color="auto"/>
            <w:right w:val="none" w:sz="0" w:space="0" w:color="auto"/>
          </w:divBdr>
        </w:div>
      </w:divsChild>
    </w:div>
    <w:div w:id="1046953837">
      <w:bodyDiv w:val="1"/>
      <w:marLeft w:val="0"/>
      <w:marRight w:val="0"/>
      <w:marTop w:val="0"/>
      <w:marBottom w:val="0"/>
      <w:divBdr>
        <w:top w:val="none" w:sz="0" w:space="0" w:color="auto"/>
        <w:left w:val="none" w:sz="0" w:space="0" w:color="auto"/>
        <w:bottom w:val="none" w:sz="0" w:space="0" w:color="auto"/>
        <w:right w:val="none" w:sz="0" w:space="0" w:color="auto"/>
      </w:divBdr>
      <w:divsChild>
        <w:div w:id="930813842">
          <w:marLeft w:val="0"/>
          <w:marRight w:val="0"/>
          <w:marTop w:val="0"/>
          <w:marBottom w:val="0"/>
          <w:divBdr>
            <w:top w:val="none" w:sz="0" w:space="0" w:color="auto"/>
            <w:left w:val="none" w:sz="0" w:space="0" w:color="auto"/>
            <w:bottom w:val="none" w:sz="0" w:space="0" w:color="auto"/>
            <w:right w:val="none" w:sz="0" w:space="0" w:color="auto"/>
          </w:divBdr>
        </w:div>
      </w:divsChild>
    </w:div>
    <w:div w:id="1086149685">
      <w:bodyDiv w:val="1"/>
      <w:marLeft w:val="0"/>
      <w:marRight w:val="0"/>
      <w:marTop w:val="0"/>
      <w:marBottom w:val="0"/>
      <w:divBdr>
        <w:top w:val="none" w:sz="0" w:space="0" w:color="auto"/>
        <w:left w:val="none" w:sz="0" w:space="0" w:color="auto"/>
        <w:bottom w:val="none" w:sz="0" w:space="0" w:color="auto"/>
        <w:right w:val="none" w:sz="0" w:space="0" w:color="auto"/>
      </w:divBdr>
    </w:div>
    <w:div w:id="1232425022">
      <w:bodyDiv w:val="1"/>
      <w:marLeft w:val="0"/>
      <w:marRight w:val="0"/>
      <w:marTop w:val="0"/>
      <w:marBottom w:val="0"/>
      <w:divBdr>
        <w:top w:val="none" w:sz="0" w:space="0" w:color="auto"/>
        <w:left w:val="none" w:sz="0" w:space="0" w:color="auto"/>
        <w:bottom w:val="none" w:sz="0" w:space="0" w:color="auto"/>
        <w:right w:val="none" w:sz="0" w:space="0" w:color="auto"/>
      </w:divBdr>
      <w:divsChild>
        <w:div w:id="623772551">
          <w:marLeft w:val="0"/>
          <w:marRight w:val="0"/>
          <w:marTop w:val="0"/>
          <w:marBottom w:val="0"/>
          <w:divBdr>
            <w:top w:val="none" w:sz="0" w:space="0" w:color="auto"/>
            <w:left w:val="none" w:sz="0" w:space="0" w:color="auto"/>
            <w:bottom w:val="none" w:sz="0" w:space="0" w:color="auto"/>
            <w:right w:val="none" w:sz="0" w:space="0" w:color="auto"/>
          </w:divBdr>
        </w:div>
      </w:divsChild>
    </w:div>
    <w:div w:id="1280528189">
      <w:bodyDiv w:val="1"/>
      <w:marLeft w:val="0"/>
      <w:marRight w:val="0"/>
      <w:marTop w:val="0"/>
      <w:marBottom w:val="0"/>
      <w:divBdr>
        <w:top w:val="none" w:sz="0" w:space="0" w:color="auto"/>
        <w:left w:val="none" w:sz="0" w:space="0" w:color="auto"/>
        <w:bottom w:val="none" w:sz="0" w:space="0" w:color="auto"/>
        <w:right w:val="none" w:sz="0" w:space="0" w:color="auto"/>
      </w:divBdr>
    </w:div>
    <w:div w:id="1611742762">
      <w:bodyDiv w:val="1"/>
      <w:marLeft w:val="0"/>
      <w:marRight w:val="0"/>
      <w:marTop w:val="0"/>
      <w:marBottom w:val="0"/>
      <w:divBdr>
        <w:top w:val="none" w:sz="0" w:space="0" w:color="auto"/>
        <w:left w:val="none" w:sz="0" w:space="0" w:color="auto"/>
        <w:bottom w:val="none" w:sz="0" w:space="0" w:color="auto"/>
        <w:right w:val="none" w:sz="0" w:space="0" w:color="auto"/>
      </w:divBdr>
    </w:div>
    <w:div w:id="1760563738">
      <w:bodyDiv w:val="1"/>
      <w:marLeft w:val="0"/>
      <w:marRight w:val="0"/>
      <w:marTop w:val="0"/>
      <w:marBottom w:val="0"/>
      <w:divBdr>
        <w:top w:val="none" w:sz="0" w:space="0" w:color="auto"/>
        <w:left w:val="none" w:sz="0" w:space="0" w:color="auto"/>
        <w:bottom w:val="none" w:sz="0" w:space="0" w:color="auto"/>
        <w:right w:val="none" w:sz="0" w:space="0" w:color="auto"/>
      </w:divBdr>
    </w:div>
    <w:div w:id="1821341356">
      <w:bodyDiv w:val="1"/>
      <w:marLeft w:val="0"/>
      <w:marRight w:val="0"/>
      <w:marTop w:val="0"/>
      <w:marBottom w:val="0"/>
      <w:divBdr>
        <w:top w:val="none" w:sz="0" w:space="0" w:color="auto"/>
        <w:left w:val="none" w:sz="0" w:space="0" w:color="auto"/>
        <w:bottom w:val="none" w:sz="0" w:space="0" w:color="auto"/>
        <w:right w:val="none" w:sz="0" w:space="0" w:color="auto"/>
      </w:divBdr>
    </w:div>
    <w:div w:id="1857572264">
      <w:bodyDiv w:val="1"/>
      <w:marLeft w:val="0"/>
      <w:marRight w:val="0"/>
      <w:marTop w:val="0"/>
      <w:marBottom w:val="0"/>
      <w:divBdr>
        <w:top w:val="none" w:sz="0" w:space="0" w:color="auto"/>
        <w:left w:val="none" w:sz="0" w:space="0" w:color="auto"/>
        <w:bottom w:val="none" w:sz="0" w:space="0" w:color="auto"/>
        <w:right w:val="none" w:sz="0" w:space="0" w:color="auto"/>
      </w:divBdr>
    </w:div>
    <w:div w:id="1943798888">
      <w:bodyDiv w:val="1"/>
      <w:marLeft w:val="0"/>
      <w:marRight w:val="0"/>
      <w:marTop w:val="0"/>
      <w:marBottom w:val="0"/>
      <w:divBdr>
        <w:top w:val="none" w:sz="0" w:space="0" w:color="auto"/>
        <w:left w:val="none" w:sz="0" w:space="0" w:color="auto"/>
        <w:bottom w:val="none" w:sz="0" w:space="0" w:color="auto"/>
        <w:right w:val="none" w:sz="0" w:space="0" w:color="auto"/>
      </w:divBdr>
      <w:divsChild>
        <w:div w:id="661274461">
          <w:marLeft w:val="0"/>
          <w:marRight w:val="0"/>
          <w:marTop w:val="0"/>
          <w:marBottom w:val="0"/>
          <w:divBdr>
            <w:top w:val="none" w:sz="0" w:space="0" w:color="auto"/>
            <w:left w:val="none" w:sz="0" w:space="0" w:color="auto"/>
            <w:bottom w:val="none" w:sz="0" w:space="0" w:color="auto"/>
            <w:right w:val="none" w:sz="0" w:space="0" w:color="auto"/>
          </w:divBdr>
        </w:div>
      </w:divsChild>
    </w:div>
    <w:div w:id="1981424330">
      <w:bodyDiv w:val="1"/>
      <w:marLeft w:val="0"/>
      <w:marRight w:val="0"/>
      <w:marTop w:val="0"/>
      <w:marBottom w:val="0"/>
      <w:divBdr>
        <w:top w:val="none" w:sz="0" w:space="0" w:color="auto"/>
        <w:left w:val="none" w:sz="0" w:space="0" w:color="auto"/>
        <w:bottom w:val="none" w:sz="0" w:space="0" w:color="auto"/>
        <w:right w:val="none" w:sz="0" w:space="0" w:color="auto"/>
      </w:divBdr>
    </w:div>
    <w:div w:id="2021814008">
      <w:bodyDiv w:val="1"/>
      <w:marLeft w:val="0"/>
      <w:marRight w:val="0"/>
      <w:marTop w:val="0"/>
      <w:marBottom w:val="0"/>
      <w:divBdr>
        <w:top w:val="none" w:sz="0" w:space="0" w:color="auto"/>
        <w:left w:val="none" w:sz="0" w:space="0" w:color="auto"/>
        <w:bottom w:val="none" w:sz="0" w:space="0" w:color="auto"/>
        <w:right w:val="none" w:sz="0" w:space="0" w:color="auto"/>
      </w:divBdr>
    </w:div>
    <w:div w:id="2035230017">
      <w:bodyDiv w:val="1"/>
      <w:marLeft w:val="0"/>
      <w:marRight w:val="0"/>
      <w:marTop w:val="0"/>
      <w:marBottom w:val="0"/>
      <w:divBdr>
        <w:top w:val="none" w:sz="0" w:space="0" w:color="auto"/>
        <w:left w:val="none" w:sz="0" w:space="0" w:color="auto"/>
        <w:bottom w:val="none" w:sz="0" w:space="0" w:color="auto"/>
        <w:right w:val="none" w:sz="0" w:space="0" w:color="auto"/>
      </w:divBdr>
    </w:div>
    <w:div w:id="21104664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s://www.sandvik.coromant.com/pt-pt/knowledge/materials/workpiece-materials" TargetMode="Externa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microsoft.com/office/2020/10/relationships/intelligence" Target="intelligence2.xml"/><Relationship Id="rId364793817" Type="http://schemas.openxmlformats.org/officeDocument/2006/relationships/image" Target="../media/image.jpg"/><Relationship Id="rId1341000171" Type="http://schemas.openxmlformats.org/officeDocument/2006/relationships/image" Target="../media/image4.png"/><Relationship Id="R63e739e03f5d4df7" Type="http://schemas.openxmlformats.org/officeDocument/2006/relationships/hyperlink" Target="https://orcid.org/0000-0003-4992-1006" TargetMode="External"/><Relationship Id="rId1554655963" Type="http://schemas.openxmlformats.org/officeDocument/2006/relationships/image" Target="../media/image5.png"/><Relationship Id="Recb2261aa1a44771" Type="http://schemas.openxmlformats.org/officeDocument/2006/relationships/hyperlink" Target="https://orcid.org/0009-0007-8581-4837" TargetMode="External"/><Relationship Id="rId812919422" Type="http://schemas.openxmlformats.org/officeDocument/2006/relationships/image" Target="../media/image6.png"/><Relationship Id="R822f6ae65cd74c5a" Type="http://schemas.openxmlformats.org/officeDocument/2006/relationships/hyperlink" Target="https://orcid.org/0000-0003-0959-9331" TargetMode="External"/><Relationship Id="rId2039972323"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3E18E8DC2C6E843AC3B07166F3E75D4" ma:contentTypeVersion="14" ma:contentTypeDescription="Crie um novo documento." ma:contentTypeScope="" ma:versionID="18cdf02396a14f734a1f8d8d3377ef76">
  <xsd:schema xmlns:xsd="http://www.w3.org/2001/XMLSchema" xmlns:xs="http://www.w3.org/2001/XMLSchema" xmlns:p="http://schemas.microsoft.com/office/2006/metadata/properties" xmlns:ns2="eb70660a-31df-4680-93df-8013500570a3" xmlns:ns3="8c40ee41-7ebd-4d02-9da7-047f9e149c02" targetNamespace="http://schemas.microsoft.com/office/2006/metadata/properties" ma:root="true" ma:fieldsID="3efe027ff314399f8593a4027f49651c" ns2:_="" ns3:_="">
    <xsd:import namespace="eb70660a-31df-4680-93df-8013500570a3"/>
    <xsd:import namespace="8c40ee41-7ebd-4d02-9da7-047f9e149c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70660a-31df-4680-93df-8013500570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50b24568-bc51-4d24-b182-68fd093a1ff3"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40ee41-7ebd-4d02-9da7-047f9e149c0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b3fb81-e032-4620-b977-bb4e904ffcbe}" ma:internalName="TaxCatchAll" ma:showField="CatchAllData" ma:web="8c40ee41-7ebd-4d02-9da7-047f9e149c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b70660a-31df-4680-93df-8013500570a3">
      <Terms xmlns="http://schemas.microsoft.com/office/infopath/2007/PartnerControls"/>
    </lcf76f155ced4ddcb4097134ff3c332f>
    <TaxCatchAll xmlns="8c40ee41-7ebd-4d02-9da7-047f9e149c0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053968-A0D2-4757-8F20-4B3E130358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70660a-31df-4680-93df-8013500570a3"/>
    <ds:schemaRef ds:uri="8c40ee41-7ebd-4d02-9da7-047f9e149c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28D1D8-BA29-4791-B0E8-F5A39A0E2422}">
  <ds:schemaRefs>
    <ds:schemaRef ds:uri="http://schemas.microsoft.com/office/2006/metadata/properties"/>
    <ds:schemaRef ds:uri="http://schemas.microsoft.com/office/infopath/2007/PartnerControls"/>
    <ds:schemaRef ds:uri="eb70660a-31df-4680-93df-8013500570a3"/>
    <ds:schemaRef ds:uri="8c40ee41-7ebd-4d02-9da7-047f9e149c02"/>
  </ds:schemaRefs>
</ds:datastoreItem>
</file>

<file path=customXml/itemProps3.xml><?xml version="1.0" encoding="utf-8"?>
<ds:datastoreItem xmlns:ds="http://schemas.openxmlformats.org/officeDocument/2006/customXml" ds:itemID="{4D07F067-5293-49CB-A3B5-96CDCDE43A3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revista_senai_miolo1</dc:title>
  <dc:subject/>
  <dc:creator>Jesuina Aparecida da Costa Coroneos</dc:creator>
  <cp:keywords/>
  <dc:description/>
  <cp:lastModifiedBy>PETTERSON ALBERT MIGUEL SOARES</cp:lastModifiedBy>
  <cp:revision>4</cp:revision>
  <dcterms:created xsi:type="dcterms:W3CDTF">2026-09-22T19:20:00Z</dcterms:created>
  <dcterms:modified xsi:type="dcterms:W3CDTF">2026-09-23T22:37:55Z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2022-05-23T00:00:00Z</vt:filetime>
  </property>
  <property fmtid="{D5CDD505-2E9C-101B-9397-08002B2CF9AE}" pid="3" name="Creator">
    <vt:lpwstr>Adobe Illustrator 26.2 (Macintosh)</vt:lpwstr>
  </property>
  <property fmtid="{D5CDD505-2E9C-101B-9397-08002B2CF9AE}" pid="4" name="LastSaved">
    <vt:filetime>2022-05-23T00:00:00Z</vt:filetime>
  </property>
  <property fmtid="{D5CDD505-2E9C-101B-9397-08002B2CF9AE}" pid="5" name="ContentTypeId">
    <vt:lpwstr>0x010100B3E18E8DC2C6E843AC3B07166F3E75D4</vt:lpwstr>
  </property>
  <property fmtid="{D5CDD505-2E9C-101B-9397-08002B2CF9AE}" pid="6" name="MediaServiceImageTags">
    <vt:lpwstr/>
  </property>
</Properties>
</file>