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2358857" cy="61792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857" cy="617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INSTITUTO FEDERAL DE EDUCAÇÃO, CIÊNCIA E TECNOLOGIA DO PARÁ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CAMPUS BREVES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CURSO TÉC. EM INFO.  INTEGRADO AO ENSINO MÉDIO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DOCENTE : Keulle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DISCENTE: João Victor Pantoja da Silva 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 de Sociologia 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BREVES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da Palestra "Simedriver - II Simpósio de questões étnico-raciais e diversidade: cultura, resistência e luta por cidadania e equidade"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Simedriver, II Simpósio de questões étnico-raciais e diversidade, foi um evento enriquecedor que reuniu profissionais, estudantes e ativistas em prol da igualdade e inclusão social. A palestra abordou temas relevantes relacionados à cultura, resistência e luta por cidadania e equidade.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o evento, foram discutidas questões étnico-raciais de forma ampla, com destaque para a importância do combate ao racismo estrutural e suas consequências na sociedade. Além disso, o evento trouxe à tona a necessidade de valorizar a diversidade cultural, reconhecendo a importância das diferentes manifestações artísticas e culturais como forma de resistência.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dos pontos altos da palestra foi a discussão sobre feminismo e o preconceito de gênero. Foram abordadas as desigualdades enfrentadas pelas mulheres, especialmente as mulheres trans, destacando a importância da inclusão e do respeito à identidade de gênero.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longo do Simedriver, os participantes puderam ampliar seus conhecimentos por meio de debates, workshops e exposições que abordaram temas como educação antirracista, políticas públicas de inclusão social e empoderamento das comunidades marginalizadas.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palestra também contou com a presença de renomados palestrantes que compartilharam suas experiências e conhecimentos, inspirando os participantes a se engajarem na luta por uma sociedade mais justa e igualitária.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Conclusão: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Simedriver - II Simpósio de questões étnico-raciais e diversidade foi um evento de grande relevância, que trouxe à tona discussões importantes sobre cultura, resistência e luta por cidadania e equidade. A palestra abordou de forma abrangente as questões étnico-raciais, destacando a importância da inclusão das mulheres trans e a necessidade de combater o preconceito de gênero. O evento proporcionou um espaço de reflexão e aprendizado, incentivando os participantes a se envolverem ativamente na construção de uma sociedade mais justa e inclusiva.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nek1Q0kjjCmiq3vHhJrVAcd3aQ==">CgMxLjA4AHIhMUl1MDJYQ2M0ZDZabFI3TERUVW9xZ2xSa3NIT2J5blhh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2022-12-05T13:36:00Z</dcterms:created>
  <dc:creator>5591991734782</dc:creator>
</cp:coreProperties>
</file>