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F89" w:rsidRDefault="00541F89" w:rsidP="00541F89">
      <w:pPr>
        <w:pStyle w:val="Ttulo1"/>
        <w:numPr>
          <w:ilvl w:val="0"/>
          <w:numId w:val="0"/>
        </w:numPr>
        <w:ind w:left="360"/>
        <w:jc w:val="center"/>
      </w:pPr>
      <w:bookmarkStart w:id="0" w:name="_Toc404607948"/>
      <w:bookmarkStart w:id="1" w:name="_GoBack"/>
      <w:bookmarkEnd w:id="1"/>
      <w:r>
        <w:t xml:space="preserve">ANEXO A - </w:t>
      </w:r>
      <w:r w:rsidRPr="008B172E">
        <w:t>ESTRUTURA DO SIM PARA O CD-ROM</w:t>
      </w:r>
      <w:bookmarkEnd w:id="0"/>
    </w:p>
    <w:p w:rsidR="00541F89" w:rsidRDefault="00541F89" w:rsidP="00541F89">
      <w:pPr>
        <w:widowControl w:val="0"/>
        <w:autoSpaceDE w:val="0"/>
        <w:autoSpaceDN w:val="0"/>
        <w:adjustRightInd w:val="0"/>
        <w:spacing w:line="302" w:lineRule="exact"/>
        <w:rPr>
          <w:rFonts w:ascii="Times New Roman" w:hAnsi="Times New Roman" w:cs="Times New Roman"/>
          <w:szCs w:val="24"/>
        </w:rPr>
      </w:pPr>
    </w:p>
    <w:p w:rsidR="00541F89" w:rsidRDefault="00541F89" w:rsidP="00541F89">
      <w:pPr>
        <w:widowControl w:val="0"/>
        <w:autoSpaceDE w:val="0"/>
        <w:autoSpaceDN w:val="0"/>
        <w:adjustRightInd w:val="0"/>
        <w:spacing w:line="237" w:lineRule="auto"/>
        <w:rPr>
          <w:color w:val="auto"/>
          <w:szCs w:val="24"/>
        </w:rPr>
      </w:pPr>
      <w:r>
        <w:rPr>
          <w:color w:val="auto"/>
          <w:szCs w:val="24"/>
        </w:rPr>
        <w:t>A estrutura</w:t>
      </w:r>
      <w:r w:rsidRPr="00F27C6B">
        <w:rPr>
          <w:color w:val="auto"/>
          <w:szCs w:val="24"/>
        </w:rPr>
        <w:t xml:space="preserve"> </w:t>
      </w:r>
      <w:r>
        <w:rPr>
          <w:color w:val="auto"/>
          <w:szCs w:val="24"/>
        </w:rPr>
        <w:t>da base de dados</w:t>
      </w:r>
      <w:r w:rsidRPr="00F27C6B">
        <w:rPr>
          <w:color w:val="auto"/>
          <w:szCs w:val="24"/>
        </w:rPr>
        <w:t xml:space="preserve"> </w:t>
      </w:r>
      <w:r>
        <w:t>SIM</w:t>
      </w:r>
      <w:r>
        <w:rPr>
          <w:color w:val="auto"/>
          <w:szCs w:val="24"/>
        </w:rPr>
        <w:t xml:space="preserve"> é descrita abaixo</w:t>
      </w:r>
      <w:r w:rsidRPr="00F27C6B">
        <w:rPr>
          <w:color w:val="auto"/>
          <w:szCs w:val="24"/>
        </w:rPr>
        <w:t>:</w:t>
      </w:r>
    </w:p>
    <w:p w:rsidR="00541F89" w:rsidRPr="00F27C6B" w:rsidRDefault="00541F89" w:rsidP="00541F89">
      <w:pPr>
        <w:widowControl w:val="0"/>
        <w:autoSpaceDE w:val="0"/>
        <w:autoSpaceDN w:val="0"/>
        <w:adjustRightInd w:val="0"/>
        <w:spacing w:line="237" w:lineRule="auto"/>
        <w:rPr>
          <w:color w:val="auto"/>
          <w:szCs w:val="24"/>
        </w:rPr>
      </w:pPr>
    </w:p>
    <w:p w:rsidR="00541F89" w:rsidRPr="00F27C6B" w:rsidRDefault="00541F89" w:rsidP="00541F89">
      <w:pPr>
        <w:widowControl w:val="0"/>
        <w:autoSpaceDE w:val="0"/>
        <w:autoSpaceDN w:val="0"/>
        <w:adjustRightInd w:val="0"/>
        <w:spacing w:line="7" w:lineRule="exact"/>
        <w:rPr>
          <w:color w:val="auto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110"/>
        <w:gridCol w:w="1833"/>
        <w:gridCol w:w="1560"/>
        <w:gridCol w:w="4785"/>
      </w:tblGrid>
      <w:tr w:rsidR="00541F89" w:rsidRPr="00ED4F4D" w:rsidTr="006E48DA">
        <w:trPr>
          <w:tblHeader/>
        </w:trPr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ED4F4D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ED4F4D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ED4F4D">
              <w:rPr>
                <w:b/>
                <w:sz w:val="20"/>
                <w:szCs w:val="20"/>
              </w:rPr>
              <w:t>TIPO/TAM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ED4F4D">
              <w:rPr>
                <w:b/>
                <w:sz w:val="20"/>
                <w:szCs w:val="20"/>
              </w:rPr>
              <w:t>DESCRIÇÃO</w:t>
            </w:r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01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NÚMERODO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08)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Número da DO, sequencial por UF informante e por ano</w:t>
            </w:r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02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TIPÓBITO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01)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1: Óbito fetal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2: Óbito não fetal</w:t>
            </w:r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03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DTÓBITO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08)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 xml:space="preserve">Data do óbito, no formato </w:t>
            </w:r>
            <w:proofErr w:type="spellStart"/>
            <w:r w:rsidRPr="00ED4F4D">
              <w:rPr>
                <w:sz w:val="20"/>
                <w:szCs w:val="20"/>
              </w:rPr>
              <w:t>ddmmaaaa</w:t>
            </w:r>
            <w:proofErr w:type="spellEnd"/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04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NATURAL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03)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Se for estrangeiro, indicar a nacionalidade, conforme a tabela de países. Se for brasileiro, porém, o primeiro dígito contém 8 e os demais o código da UF de naturalidade</w:t>
            </w:r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05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DTNASC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08)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 xml:space="preserve">Data de nascimento no formato </w:t>
            </w:r>
            <w:proofErr w:type="spellStart"/>
            <w:r w:rsidRPr="00ED4F4D">
              <w:rPr>
                <w:sz w:val="20"/>
                <w:szCs w:val="20"/>
              </w:rPr>
              <w:t>ddmmaaaa</w:t>
            </w:r>
            <w:proofErr w:type="spellEnd"/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06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IDADE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03)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Idade, composto de dois subcampos. O primeiro, de 1 dígito, indica a unidade da idade, conforme a tabela a seguir. O segundo, de dois dígitos, indica a quantidade de unidades: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0: Idade ignorada, o segundo subcampo e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1: Horas, o segundo subcampo varia de 01 a 23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2: Dias, o segundo subcampo varia de 01 a 29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3: Meses, o segundo subcampo varia de 01 a 11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4: Anos, o segundo subcampo varia de 00 a 99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5: Anos (mais de 100 anos), o segundo subcampo varia de 0 a 99. Exemplos: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000: Idade ignorada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020: 20 minutos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103: 3 horas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204: 4 dias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305: 5 meses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 xml:space="preserve">400: menor de 1 ano, mas </w:t>
            </w:r>
            <w:proofErr w:type="spellStart"/>
            <w:r w:rsidRPr="00ED4F4D">
              <w:rPr>
                <w:sz w:val="20"/>
                <w:szCs w:val="20"/>
              </w:rPr>
              <w:t>nao</w:t>
            </w:r>
            <w:proofErr w:type="spellEnd"/>
            <w:r w:rsidRPr="00ED4F4D">
              <w:rPr>
                <w:sz w:val="20"/>
                <w:szCs w:val="20"/>
              </w:rPr>
              <w:t xml:space="preserve"> se sabe o número de horas, dias ou meses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410: 10 anos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505: 105 anos</w:t>
            </w:r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07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SEXO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01)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Sexo, conforme a tabela: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0: Ignorado, não informado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1: Masculino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2: Feminino</w:t>
            </w:r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08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RACACOR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01)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Raça/cor: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1: Branca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2: Preta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3: Amarela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4: Parda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5: Indígena</w:t>
            </w:r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09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ESTCIVIL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01)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Estado civil, conforme a tabela: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1: Solteiro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2: Casado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3: Viúvo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4: Separado judicialmente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5: União consensual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9: Ignorado</w:t>
            </w:r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10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ESC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01)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Escolaridade, anos de estudo concluídos: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1: Nenhum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2: 1 a 3 anos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3: 4 a 7 anos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4: 5 a 11 anos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5: 12 e mais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9: Ignorado</w:t>
            </w:r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11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OCUP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05)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Ocupação, conforme a Classificação Brasileira de Ocupações (CBO)</w:t>
            </w:r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12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CODBAIRES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03)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Código do bairro de residência</w:t>
            </w:r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CODMUNRES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07)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Município de residência, em codificação idêntica à de CODMUNOCOR, conforme tabela TABMUN. Os óbitos de residentes no exterior estão codificados com 8000, conforme país de origem</w:t>
            </w:r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14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LOCOCOR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01)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Local de ocorrência do óbito, conforme a tabela: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0: Ignorado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1: Hospital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2: Via pública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3: Domicílio</w:t>
            </w:r>
          </w:p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4: Outro</w:t>
            </w:r>
          </w:p>
        </w:tc>
      </w:tr>
      <w:tr w:rsidR="00541F89" w:rsidRPr="00ED4F4D" w:rsidTr="006E48DA">
        <w:tc>
          <w:tcPr>
            <w:tcW w:w="1110" w:type="dxa"/>
            <w:tcBorders>
              <w:lef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15</w:t>
            </w:r>
          </w:p>
        </w:tc>
        <w:tc>
          <w:tcPr>
            <w:tcW w:w="1833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CODMUNOCOR</w:t>
            </w:r>
          </w:p>
        </w:tc>
        <w:tc>
          <w:tcPr>
            <w:tcW w:w="1560" w:type="dxa"/>
          </w:tcPr>
          <w:p w:rsidR="00541F89" w:rsidRPr="00ED4F4D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ED4F4D">
              <w:rPr>
                <w:sz w:val="20"/>
                <w:szCs w:val="20"/>
              </w:rPr>
              <w:t>C(</w:t>
            </w:r>
            <w:proofErr w:type="gramEnd"/>
            <w:r w:rsidRPr="00ED4F4D">
              <w:rPr>
                <w:sz w:val="20"/>
                <w:szCs w:val="20"/>
              </w:rPr>
              <w:t>07)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ED4F4D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ED4F4D">
              <w:rPr>
                <w:sz w:val="20"/>
                <w:szCs w:val="20"/>
              </w:rPr>
              <w:t>Município de ocorrência do óbito, conforme codificação do IBGE.</w:t>
            </w:r>
          </w:p>
        </w:tc>
      </w:tr>
    </w:tbl>
    <w:p w:rsidR="00541F89" w:rsidRDefault="00541F89" w:rsidP="00541F89">
      <w:pPr>
        <w:ind w:firstLine="0"/>
        <w:rPr>
          <w:szCs w:val="24"/>
        </w:rPr>
      </w:pPr>
    </w:p>
    <w:p w:rsidR="00541F89" w:rsidRPr="00C318C6" w:rsidRDefault="00541F89" w:rsidP="00541F89">
      <w:pPr>
        <w:ind w:firstLine="0"/>
        <w:rPr>
          <w:szCs w:val="24"/>
        </w:rPr>
      </w:pPr>
      <w:r w:rsidRPr="00C318C6">
        <w:rPr>
          <w:szCs w:val="24"/>
        </w:rPr>
        <w:t>Os campos 16 a 27, a seguir, só são preenchidos para óbitos fetais ou menores de 1 ano.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0"/>
        <w:gridCol w:w="1833"/>
        <w:gridCol w:w="1560"/>
        <w:gridCol w:w="4709"/>
      </w:tblGrid>
      <w:tr w:rsidR="00541F89" w:rsidRPr="00BA3EB4" w:rsidTr="006E48DA">
        <w:trPr>
          <w:tblHeader/>
        </w:trPr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A3EB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A3EB4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A3EB4">
              <w:rPr>
                <w:b/>
                <w:sz w:val="20"/>
                <w:szCs w:val="20"/>
              </w:rPr>
              <w:t>TIPO/TAM</w:t>
            </w:r>
          </w:p>
        </w:tc>
        <w:tc>
          <w:tcPr>
            <w:tcW w:w="4709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 w:rsidRPr="00BA3EB4">
              <w:rPr>
                <w:b/>
                <w:sz w:val="20"/>
                <w:szCs w:val="20"/>
              </w:rPr>
              <w:t>DESCRIÇÃO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16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IDADEMAE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02)</w:t>
            </w:r>
          </w:p>
        </w:tc>
        <w:tc>
          <w:tcPr>
            <w:tcW w:w="4709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Idade da mãe em anos.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17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ESCMAE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09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Escolaridade da mãe, conforme ESCOLARIDADE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18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OCUPMAE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05)</w:t>
            </w:r>
          </w:p>
        </w:tc>
        <w:tc>
          <w:tcPr>
            <w:tcW w:w="4709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Ocupação da mãe, conforme codificação de OCUPACAO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19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QTDFILVIVO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02)</w:t>
            </w:r>
          </w:p>
        </w:tc>
        <w:tc>
          <w:tcPr>
            <w:tcW w:w="4709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Número de filhos vivos.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20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QTDFILMORT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02)</w:t>
            </w:r>
          </w:p>
        </w:tc>
        <w:tc>
          <w:tcPr>
            <w:tcW w:w="4709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Número de filhos mortos, ignorados, não incluindo o próprio.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21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GRAVIDEZ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09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Tipo de gravidez, conforme a tabela: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9: Ignorado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1: Única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2: Dupla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3: Tríplice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4: Mais de 3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22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GESTACAO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09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Semanas de gestação, conforme as tabelas: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9: Ignorado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1: Menos de 22 semanas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2: 22 a 27 semanas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3: 28 a 31 semanas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4: 32 a 36 semanas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5: 37 a 41 semanas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6: 42 semanas e mais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23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PARTO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09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Tipo de parto, conforme a tabela: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9: Ignorado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1: Vaginal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2: Cesáreo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24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OBITOPARTO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09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Morte em relação ao parto, conforme tabela: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9: Ignorado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1: Antes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2: Durante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3: Depois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25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PESO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04)</w:t>
            </w:r>
          </w:p>
        </w:tc>
        <w:tc>
          <w:tcPr>
            <w:tcW w:w="4709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Peso ao nascer, em gramas.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26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OBITOGRAV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09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Morte durante a gravidez, conforme tabela: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9: Ignorado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1: Sim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2: Não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27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OBITOPUERP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09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Morte durante o puerpério, conforme tabela: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9: Ignorado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 xml:space="preserve">1: Sim, </w:t>
            </w:r>
            <w:proofErr w:type="spellStart"/>
            <w:r w:rsidRPr="00BA3EB4">
              <w:rPr>
                <w:sz w:val="20"/>
                <w:szCs w:val="20"/>
              </w:rPr>
              <w:t>ate</w:t>
            </w:r>
            <w:proofErr w:type="spellEnd"/>
            <w:r w:rsidRPr="00BA3EB4">
              <w:rPr>
                <w:sz w:val="20"/>
                <w:szCs w:val="20"/>
              </w:rPr>
              <w:t xml:space="preserve"> 42 dias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2: Sim, de 43 dias a 01 ano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3: Não</w:t>
            </w:r>
          </w:p>
        </w:tc>
      </w:tr>
    </w:tbl>
    <w:p w:rsidR="00541F89" w:rsidRDefault="00541F89" w:rsidP="00541F89">
      <w:pPr>
        <w:ind w:firstLine="0"/>
      </w:pPr>
    </w:p>
    <w:p w:rsidR="00541F89" w:rsidRDefault="00541F89" w:rsidP="00541F89">
      <w:r w:rsidRPr="0052548B">
        <w:t>Os campos 28 a 48, a seguir, aplicam-se a todos os óbitos.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0"/>
        <w:gridCol w:w="1833"/>
        <w:gridCol w:w="1560"/>
        <w:gridCol w:w="4785"/>
      </w:tblGrid>
      <w:tr w:rsidR="00541F89" w:rsidRPr="00BA3EB4" w:rsidTr="006E48DA">
        <w:trPr>
          <w:tblHeader/>
        </w:trPr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A3EB4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A3EB4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BA3EB4">
              <w:rPr>
                <w:b/>
                <w:sz w:val="20"/>
                <w:szCs w:val="20"/>
              </w:rPr>
              <w:t>TIPO/TAM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b/>
                <w:sz w:val="20"/>
                <w:szCs w:val="20"/>
              </w:rPr>
            </w:pPr>
            <w:r w:rsidRPr="00BA3EB4">
              <w:rPr>
                <w:b/>
                <w:sz w:val="20"/>
                <w:szCs w:val="20"/>
              </w:rPr>
              <w:t>DESCRIÇÃO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28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ASSISTMED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Indica se houve assistência medica, conforme a tabela: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9: Ignorado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1: Com assistência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2: Sem assistência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lastRenderedPageBreak/>
              <w:t>29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EXAME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Indica se houve exame complementar, conforme a tabela: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9: Ignorado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1: Sim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2: Não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30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CIRURGIA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Indica se houve cirurgia, conforme a tabela: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9: Ignorado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1: Sim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2: Não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31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NECROPSIA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Indica se houve necropsia, conforme a tabela: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9: Ignorado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1: Sim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2: Não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32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CAUSABAS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04)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Causa básica, conforme a Classificação Internacional de Doença (CID), 10ª Revisão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33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LINHAA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04)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Linha A do atestado, conforme a Classificação Internacional de Doença (CID), 10ª Revisão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34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LINHAB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04)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Linha B do atestado, conforme a Classificação Internacional de Doença (CID), 10ª Revisão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35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LINHAC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04)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Linha C do atestado, conforme a Classificação Internacional de Doença (CID), 10ª Revisão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36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LINHAD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04)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Linha D do atestado, conforme a Classificação Internacional de Doença (CID), 10ª Revisão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37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LINHA II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04)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Linha II do atestado, conforme a Classificação Internacional de Doença (CID), 10ª Revisão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38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CIRCOBITO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Indica o tipo de acidente, se cabível: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9: Ignorado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1: Acidente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2: Suicídio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3: Homicídio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4: Outros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39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ACIDTRAB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Indica se foi acidente do trabalho, conforme a tabela: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9: Ignorado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1: Sim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2: Não</w:t>
            </w:r>
          </w:p>
        </w:tc>
      </w:tr>
      <w:tr w:rsidR="00541F89" w:rsidRPr="00BA3EB4" w:rsidTr="006E48DA">
        <w:tc>
          <w:tcPr>
            <w:tcW w:w="1110" w:type="dxa"/>
            <w:tcBorders>
              <w:lef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40</w:t>
            </w:r>
          </w:p>
        </w:tc>
        <w:tc>
          <w:tcPr>
            <w:tcW w:w="1833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FONTE</w:t>
            </w:r>
          </w:p>
        </w:tc>
        <w:tc>
          <w:tcPr>
            <w:tcW w:w="1560" w:type="dxa"/>
          </w:tcPr>
          <w:p w:rsidR="00541F89" w:rsidRPr="00BA3EB4" w:rsidRDefault="00541F89" w:rsidP="006E48D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gramStart"/>
            <w:r w:rsidRPr="00BA3EB4">
              <w:rPr>
                <w:sz w:val="20"/>
                <w:szCs w:val="20"/>
              </w:rPr>
              <w:t>C(</w:t>
            </w:r>
            <w:proofErr w:type="gramEnd"/>
            <w:r w:rsidRPr="00BA3EB4">
              <w:rPr>
                <w:sz w:val="20"/>
                <w:szCs w:val="20"/>
              </w:rPr>
              <w:t>01)</w:t>
            </w:r>
          </w:p>
        </w:tc>
        <w:tc>
          <w:tcPr>
            <w:tcW w:w="4785" w:type="dxa"/>
            <w:tcBorders>
              <w:right w:val="nil"/>
            </w:tcBorders>
          </w:tcPr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Fonte da informação, conforme a tabela: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9: Ignorado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1: Boletim de Ocorrência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2: Hospital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3: Família</w:t>
            </w:r>
          </w:p>
          <w:p w:rsidR="00541F89" w:rsidRPr="00BA3EB4" w:rsidRDefault="00541F89" w:rsidP="006E48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3EB4">
              <w:rPr>
                <w:sz w:val="20"/>
                <w:szCs w:val="20"/>
              </w:rPr>
              <w:t>4: Outra</w:t>
            </w:r>
          </w:p>
        </w:tc>
      </w:tr>
    </w:tbl>
    <w:p w:rsidR="00706928" w:rsidRDefault="00706928"/>
    <w:sectPr w:rsidR="00706928" w:rsidSect="00541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D3905"/>
    <w:multiLevelType w:val="multilevel"/>
    <w:tmpl w:val="642674B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031" w:hanging="360"/>
      </w:pPr>
      <w:rPr>
        <w:rFonts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F89"/>
    <w:rsid w:val="00541F89"/>
    <w:rsid w:val="0070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D7AAD-F70E-443A-AD09-E53457E9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F89"/>
    <w:pPr>
      <w:suppressAutoHyphens/>
      <w:spacing w:after="0" w:line="360" w:lineRule="auto"/>
      <w:ind w:firstLine="851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41F89"/>
    <w:pPr>
      <w:keepNext/>
      <w:keepLines/>
      <w:numPr>
        <w:numId w:val="1"/>
      </w:numPr>
      <w:spacing w:before="200"/>
      <w:contextualSpacing/>
      <w:outlineLvl w:val="0"/>
    </w:pPr>
    <w:rPr>
      <w:rFonts w:eastAsia="Trebuchet MS"/>
      <w:b/>
      <w:szCs w:val="24"/>
    </w:rPr>
  </w:style>
  <w:style w:type="paragraph" w:styleId="Ttulo2">
    <w:name w:val="heading 2"/>
    <w:basedOn w:val="Ttulo1"/>
    <w:next w:val="Normal"/>
    <w:link w:val="Ttulo2Char"/>
    <w:rsid w:val="00541F89"/>
    <w:pPr>
      <w:numPr>
        <w:ilvl w:val="1"/>
      </w:numPr>
      <w:ind w:left="0" w:firstLine="0"/>
      <w:outlineLvl w:val="1"/>
    </w:pPr>
    <w:rPr>
      <w:b w:val="0"/>
      <w:caps/>
    </w:rPr>
  </w:style>
  <w:style w:type="paragraph" w:styleId="Ttulo3">
    <w:name w:val="heading 3"/>
    <w:basedOn w:val="Ttulo2"/>
    <w:next w:val="Normal"/>
    <w:link w:val="Ttulo3Char"/>
    <w:autoRedefine/>
    <w:qFormat/>
    <w:rsid w:val="00541F89"/>
    <w:pPr>
      <w:numPr>
        <w:ilvl w:val="2"/>
      </w:numPr>
      <w:ind w:left="0" w:firstLine="0"/>
      <w:outlineLvl w:val="2"/>
    </w:pPr>
    <w:rPr>
      <w:b/>
      <w:caps w:val="0"/>
      <w:color w:val="auto"/>
    </w:rPr>
  </w:style>
  <w:style w:type="paragraph" w:styleId="Ttulo4">
    <w:name w:val="heading 4"/>
    <w:basedOn w:val="Ttulo3"/>
    <w:next w:val="Normal"/>
    <w:link w:val="Ttulo4Char"/>
    <w:rsid w:val="00541F89"/>
    <w:pPr>
      <w:numPr>
        <w:ilvl w:val="3"/>
      </w:numPr>
      <w:ind w:left="1077" w:hanging="1077"/>
      <w:outlineLvl w:val="3"/>
    </w:pPr>
    <w:rPr>
      <w:rFonts w:cs="Trebuchet MS"/>
      <w:b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1F89"/>
    <w:rPr>
      <w:rFonts w:ascii="Arial" w:eastAsia="Trebuchet MS" w:hAnsi="Arial" w:cs="Arial"/>
      <w:b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541F89"/>
    <w:rPr>
      <w:rFonts w:ascii="Arial" w:eastAsia="Trebuchet MS" w:hAnsi="Arial" w:cs="Arial"/>
      <w:caps/>
      <w:color w:val="00000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541F89"/>
    <w:rPr>
      <w:rFonts w:ascii="Arial" w:eastAsia="Trebuchet MS" w:hAnsi="Arial" w:cs="Arial"/>
      <w:b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541F89"/>
    <w:rPr>
      <w:rFonts w:ascii="Arial" w:eastAsia="Trebuchet MS" w:hAnsi="Arial" w:cs="Trebuchet MS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541F89"/>
    <w:pPr>
      <w:spacing w:after="0" w:line="240" w:lineRule="auto"/>
    </w:pPr>
    <w:rPr>
      <w:rFonts w:ascii="Arial" w:eastAsia="Arial" w:hAnsi="Arial" w:cs="Arial"/>
      <w:color w:val="00000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2016-03-14T00:51:00Z</dcterms:created>
  <dcterms:modified xsi:type="dcterms:W3CDTF">2016-03-14T00:52:00Z</dcterms:modified>
</cp:coreProperties>
</file>