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Parroquia San Vicente Ferrer</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todos los templos religiosos que tiene Godoy Cruz, sin duda, uno de los más representativos, es la</w:t>
      </w:r>
      <w:r w:rsidDel="00000000" w:rsidR="00000000" w:rsidRPr="00000000">
        <w:rPr>
          <w:rFonts w:ascii="Times New Roman" w:cs="Times New Roman" w:eastAsia="Times New Roman" w:hAnsi="Times New Roman"/>
          <w:sz w:val="24"/>
          <w:szCs w:val="24"/>
          <w:rtl w:val="0"/>
        </w:rPr>
        <w:t xml:space="preserve"> parroquia S</w:t>
      </w:r>
      <w:r w:rsidDel="00000000" w:rsidR="00000000" w:rsidRPr="00000000">
        <w:rPr>
          <w:rFonts w:ascii="Times New Roman" w:cs="Times New Roman" w:eastAsia="Times New Roman" w:hAnsi="Times New Roman"/>
          <w:sz w:val="24"/>
          <w:szCs w:val="24"/>
          <w:rtl w:val="0"/>
        </w:rPr>
        <w:t xml:space="preserve">an Vicente Ferrer, ubicada, en la actualidad, en calle Lavalle al 60.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año 1753, Don Tomás de Coria estableció en sus terrenos un oratorio erigido en honor a San Vicente Ferrer, religioso español miembro de la orden dominicana. Este sitio, venía a satisfacer las necesidades religiosas de los habitantes de la región, quienes concurrían allí a celebrar bautismos, casamientos, novenas, etc. En 1804 se elevó al rango de parroquia alrededor de la cual se estableció un poblado llamado Villa de San Vicente.</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parroquia estuvo situada en el terreno frente al ángulo noreste de la plaza actual de Godoy Cruz, entre las calles Antonio Tomba, Rivadavia y Balcarce, hasta el actual Espacio Verde Luis Menotti Pescarmona. Sin embargo, el terremoto acaecido el 20 de marzo de 1861 en toda la zona de Cuyo, destruyó parcialmente el templo lo que condicionó su traslado.</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raíz de esta pérdida, los vecinos e integrantes de la comisión pro-templo, como Balbino Arizu (1858-1936), decidieron edificar una nueva iglesia en la cuadra sur, frente a la plaza departamental.  Los esfuerzos dieron sus frutos y en 1906 se comenzó a erigir. La inauguración se produjo en 1912 y fue consagrada por el obispo José Américo Orzali. La ornamentación y decoración quedaron a cargo del </w:t>
      </w:r>
      <w:r w:rsidDel="00000000" w:rsidR="00000000" w:rsidRPr="00000000">
        <w:rPr>
          <w:rFonts w:ascii="Times New Roman" w:cs="Times New Roman" w:eastAsia="Times New Roman" w:hAnsi="Times New Roman"/>
          <w:sz w:val="24"/>
          <w:szCs w:val="24"/>
          <w:highlight w:val="yellow"/>
          <w:rtl w:val="0"/>
        </w:rPr>
        <w:t xml:space="preserve">Padre Celestino Arce</w:t>
      </w:r>
      <w:r w:rsidDel="00000000" w:rsidR="00000000" w:rsidRPr="00000000">
        <w:rPr>
          <w:rFonts w:ascii="Times New Roman" w:cs="Times New Roman" w:eastAsia="Times New Roman" w:hAnsi="Times New Roman"/>
          <w:sz w:val="24"/>
          <w:szCs w:val="24"/>
          <w:highlight w:val="yellow"/>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Sin embargo, </w:t>
      </w:r>
      <w:r w:rsidDel="00000000" w:rsidR="00000000" w:rsidRPr="00000000">
        <w:rPr>
          <w:rFonts w:ascii="Times New Roman" w:cs="Times New Roman" w:eastAsia="Times New Roman" w:hAnsi="Times New Roman"/>
          <w:sz w:val="24"/>
          <w:szCs w:val="24"/>
          <w:rtl w:val="0"/>
        </w:rPr>
        <w:t xml:space="preserve">desde 1979, se realizaron constantes obras de remodelación, como las del solar de la Virgen de Lourdes y la incorporación del monumento al Tropero Sosa, ubicado al costado oeste de la parroquia.</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Para más información: https://museovirtual.godoycruz.gob.ar/iglesia-san-vicente/</w:t>
      </w:r>
    </w:p>
    <w:p w:rsidR="00000000" w:rsidDel="00000000" w:rsidP="00000000" w:rsidRDefault="00000000" w:rsidRPr="00000000" w14:paraId="0000000C">
      <w:pPr>
        <w:rPr>
          <w:highlight w:val="yellow"/>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Segura Andrea, Gutierrez Camila, equipo MUVI GC,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Bibliografía:</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Mastrangelo, F. (2016) Godoy Cruz, una historia, Del barrio de San Vicente a la ciudad de hoy. Municipalidad de Godoy Cruz: Bicentenario de la Independencia.</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Braverman A. Girini, L. (2007)  SAN VICENTE FERRER. Patrimonio Arquitectónico y Urbano de Godoy Cruz.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https://museovirtual.godoycruz.gob.ar/personajes/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