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1040 w 3996000"/>
                            <a:gd name="textAreaTop" fmla="*/ 0 h 720"/>
                            <a:gd name="textAreaBottom" fmla="*/ 1706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  <w:r>
        <w:rPr>
          <w:rFonts w:ascii="Arial" w:hAnsi="Arial"/>
          <w:b/>
          <w:sz w:val="24"/>
          <w:lang w:val="mk-MK"/>
        </w:rPr>
        <w:t xml:space="preserve">Прва ЖФЛ </w:t>
      </w:r>
      <w:r>
        <w:rPr>
          <w:rFonts w:ascii="Arial" w:hAnsi="Arial"/>
          <w:b/>
          <w:sz w:val="24"/>
          <w:lang w:val="mk-MK"/>
        </w:rPr>
        <w:t>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tru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12121"/>
          <w:spacing w:val="0"/>
          <w:sz w:val="28"/>
          <w:szCs w:val="20"/>
          <w:lang w:val="mk-MK"/>
        </w:rPr>
        <w:t>ЖФК ТИВЕРИЈА БРЕРА АД - ФК АТЛЕТИКО/ЖФК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3:0*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16"/>
          <w:szCs w:val="16"/>
        </w:rPr>
      </w:pPr>
      <w:r>
        <w:rPr>
          <w:rFonts w:eastAsia="Arial" w:cs="Arial" w:ascii="Arial" w:hAnsi="Arial"/>
          <w:b/>
          <w:bCs/>
          <w:sz w:val="16"/>
          <w:szCs w:val="16"/>
        </w:rPr>
        <w:t>*службен резултат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24.08.2025 17:00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Општинско фудбалско игралиште</w:t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 xml:space="preserve">Коло: </w:t>
      </w:r>
      <w:r>
        <w:rPr>
          <w:spacing w:val="-1"/>
          <w:sz w:val="10"/>
          <w:szCs w:val="10"/>
        </w:rPr>
        <w:t>2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4" w:space="708"/>
            <w:col w:w="4591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 xml:space="preserve">: 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1040 w 3996000"/>
                            <a:gd name="textAreaTop" fmla="*/ 0 h 720"/>
                            <a:gd name="textAreaBottom" fmla="*/ 1706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single"/>
          <w:lang w:val="mk-MK"/>
        </w:rPr>
        <w:t xml:space="preserve">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3"/>
                              <w:gridCol w:w="260"/>
                              <w:gridCol w:w="256"/>
                              <w:gridCol w:w="250"/>
                              <w:gridCol w:w="272"/>
                              <w:gridCol w:w="260"/>
                              <w:gridCol w:w="262"/>
                              <w:gridCol w:w="271"/>
                              <w:gridCol w:w="255"/>
                              <w:gridCol w:w="253"/>
                              <w:gridCol w:w="259"/>
                              <w:gridCol w:w="272"/>
                              <w:gridCol w:w="260"/>
                              <w:gridCol w:w="262"/>
                              <w:gridCol w:w="261"/>
                              <w:gridCol w:w="260"/>
                              <w:gridCol w:w="257"/>
                              <w:gridCol w:w="260"/>
                              <w:gridCol w:w="267"/>
                              <w:gridCol w:w="266"/>
                              <w:gridCol w:w="256"/>
                              <w:gridCol w:w="256"/>
                              <w:gridCol w:w="264"/>
                              <w:gridCol w:w="263"/>
                              <w:gridCol w:w="260"/>
                              <w:gridCol w:w="266"/>
                              <w:gridCol w:w="262"/>
                              <w:gridCol w:w="257"/>
                              <w:gridCol w:w="217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3"/>
                        <w:gridCol w:w="260"/>
                        <w:gridCol w:w="256"/>
                        <w:gridCol w:w="250"/>
                        <w:gridCol w:w="272"/>
                        <w:gridCol w:w="260"/>
                        <w:gridCol w:w="262"/>
                        <w:gridCol w:w="271"/>
                        <w:gridCol w:w="255"/>
                        <w:gridCol w:w="253"/>
                        <w:gridCol w:w="259"/>
                        <w:gridCol w:w="272"/>
                        <w:gridCol w:w="260"/>
                        <w:gridCol w:w="262"/>
                        <w:gridCol w:w="261"/>
                        <w:gridCol w:w="260"/>
                        <w:gridCol w:w="257"/>
                        <w:gridCol w:w="260"/>
                        <w:gridCol w:w="267"/>
                        <w:gridCol w:w="266"/>
                        <w:gridCol w:w="256"/>
                        <w:gridCol w:w="256"/>
                        <w:gridCol w:w="264"/>
                        <w:gridCol w:w="263"/>
                        <w:gridCol w:w="260"/>
                        <w:gridCol w:w="266"/>
                        <w:gridCol w:w="262"/>
                        <w:gridCol w:w="257"/>
                        <w:gridCol w:w="217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4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4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2" w:space="454"/>
            <w:col w:w="1395" w:space="490"/>
            <w:col w:w="908" w:space="886"/>
            <w:col w:w="953" w:space="3800"/>
            <w:col w:w="103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2" w:space="454"/>
            <w:col w:w="1395" w:space="490"/>
            <w:col w:w="908" w:space="886"/>
            <w:col w:w="953" w:space="3800"/>
            <w:col w:w="103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1040 w 3996000"/>
                          <a:gd name="textAreaTop" fmla="*/ 0 h 720"/>
                          <a:gd name="textAreaBottom" fmla="*/ 170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1040 w 3996000"/>
                          <a:gd name="textAreaTop" fmla="*/ 0 h 720"/>
                          <a:gd name="textAreaBottom" fmla="*/ 170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1040 w 3996000"/>
                          <a:gd name="textAreaTop" fmla="*/ 0 h 720"/>
                          <a:gd name="textAreaBottom" fmla="*/ 170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1040 w 3996000"/>
                          <a:gd name="textAreaTop" fmla="*/ 0 h 720"/>
                          <a:gd name="textAreaBottom" fmla="*/ 1706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LibreOffice/25.2.3.2$MacOSX_AARCH64 LibreOffice_project/bbb074479178df812d175f709636b368952c2ce3</Application>
  <AppVersion>15.0000</AppVersion>
  <Pages>2</Pages>
  <Words>157</Words>
  <Characters>842</Characters>
  <CharactersWithSpaces>1722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2025-08-24T20:56:34Z</cp:lastPrinted>
  <dcterms:modified xsi:type="dcterms:W3CDTF">2025-08-24T20:56:39Z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