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56D" w:rsidRDefault="0020732A">
      <w:pPr>
        <w:spacing w:before="60"/>
        <w:jc w:val="center"/>
      </w:pPr>
      <w:r>
        <w:rPr>
          <w:color w:val="9E9E9E"/>
          <w:sz w:val="17"/>
          <w:szCs w:val="17"/>
        </w:rPr>
        <w:t xml:space="preserve">Prefeitura de Sorocaba - Projeto </w:t>
      </w:r>
      <w:proofErr w:type="spellStart"/>
      <w:proofErr w:type="gramStart"/>
      <w:r>
        <w:rPr>
          <w:color w:val="9E9E9E"/>
          <w:sz w:val="17"/>
          <w:szCs w:val="17"/>
        </w:rPr>
        <w:t>MetaReciclagem</w:t>
      </w:r>
      <w:proofErr w:type="spellEnd"/>
      <w:proofErr w:type="gramEnd"/>
    </w:p>
    <w:p w:rsidR="003A456D" w:rsidRDefault="0020732A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06-REPOSITÓRIO-GIT-</w:t>
      </w:r>
      <w:proofErr w:type="gramStart"/>
      <w:r>
        <w:rPr>
          <w:b/>
          <w:bCs/>
          <w:color w:val="1A1A1A"/>
          <w:sz w:val="39"/>
          <w:szCs w:val="39"/>
        </w:rPr>
        <w:t>V3.</w:t>
      </w:r>
      <w:proofErr w:type="gramEnd"/>
      <w:r>
        <w:rPr>
          <w:b/>
          <w:bCs/>
          <w:color w:val="1A1A1A"/>
          <w:sz w:val="39"/>
          <w:szCs w:val="39"/>
        </w:rPr>
        <w:t>0</w:t>
      </w:r>
    </w:p>
    <w:p w:rsidR="003A456D" w:rsidRDefault="0020732A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Documentação Técnica de Repositório e Boas Práticas</w:t>
      </w:r>
    </w:p>
    <w:p w:rsidR="003A456D" w:rsidRDefault="0020732A" w:rsidP="00125EDD">
      <w:pPr>
        <w:spacing w:after="0" w:line="240" w:lineRule="auto"/>
        <w:jc w:val="center"/>
      </w:pPr>
      <w:r>
        <w:rPr>
          <w:color w:val="9E9E9E"/>
          <w:sz w:val="18"/>
          <w:szCs w:val="18"/>
        </w:rPr>
        <w:t>12 de maio de 2026</w:t>
      </w:r>
    </w:p>
    <w:p w:rsidR="003A456D" w:rsidRDefault="003A456D" w:rsidP="00125EDD">
      <w:pPr>
        <w:pBdr>
          <w:bottom w:val="single" w:sz="6" w:space="0" w:color="CCCCCC"/>
        </w:pBdr>
        <w:spacing w:after="0" w:line="240" w:lineRule="auto"/>
      </w:pPr>
    </w:p>
    <w:p w:rsidR="003A456D" w:rsidRDefault="0020732A" w:rsidP="00125EDD">
      <w:pPr>
        <w:pStyle w:val="Heading3"/>
        <w:spacing w:after="0" w:line="240" w:lineRule="auto"/>
      </w:pPr>
      <w:r>
        <w:t xml:space="preserve">1. README — </w:t>
      </w:r>
      <w:proofErr w:type="spellStart"/>
      <w:proofErr w:type="gramStart"/>
      <w:r>
        <w:t>MetaReciclagem</w:t>
      </w:r>
      <w:proofErr w:type="spellEnd"/>
      <w:proofErr w:type="gramEnd"/>
      <w:r>
        <w:t>: Sistema de Gestão de Inscrições Municipais</w:t>
      </w:r>
    </w:p>
    <w:p w:rsidR="003A456D" w:rsidRDefault="0020732A">
      <w:pPr>
        <w:spacing w:before="60"/>
        <w:jc w:val="both"/>
      </w:pPr>
      <w:r>
        <w:t xml:space="preserve">O </w:t>
      </w:r>
      <w:proofErr w:type="spellStart"/>
      <w:proofErr w:type="gramStart"/>
      <w:r>
        <w:rPr>
          <w:b/>
          <w:bCs/>
        </w:rPr>
        <w:t>MetaReciclagem</w:t>
      </w:r>
      <w:proofErr w:type="spellEnd"/>
      <w:proofErr w:type="gramEnd"/>
      <w:r>
        <w:t xml:space="preserve"> é uma plataforma municipal desenvolvida para a Prefeitura de Sorocaba, focada na gestão integral de processos de inscrição, classificação automática e acompanhamento acadêmico. O sistema visa automatizar fluxos complexos, garantindo transparência e </w:t>
      </w:r>
      <w:proofErr w:type="spellStart"/>
      <w:r>
        <w:t>auditabilidade</w:t>
      </w:r>
      <w:proofErr w:type="spellEnd"/>
      <w:r>
        <w:t xml:space="preserve"> em todas as etapas do processo seletivo e educacional.</w:t>
      </w:r>
    </w:p>
    <w:p w:rsidR="003A456D" w:rsidRDefault="0020732A">
      <w:r>
        <w:t xml:space="preserve">1.1 </w:t>
      </w:r>
      <w:proofErr w:type="spellStart"/>
      <w:r>
        <w:t>Stack</w:t>
      </w:r>
      <w:proofErr w:type="spellEnd"/>
      <w:r>
        <w:t xml:space="preserve"> Técnico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Framework Web:</w:t>
      </w:r>
      <w:r>
        <w:t xml:space="preserve"> </w:t>
      </w:r>
      <w:proofErr w:type="spellStart"/>
      <w:r>
        <w:t>Django</w:t>
      </w:r>
      <w:proofErr w:type="spellEnd"/>
      <w:r>
        <w:t xml:space="preserve"> 5.2.4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Linguagem:</w:t>
      </w:r>
      <w:r>
        <w:t xml:space="preserve"> </w:t>
      </w:r>
      <w:proofErr w:type="spellStart"/>
      <w:r>
        <w:t>Python</w:t>
      </w:r>
      <w:proofErr w:type="spellEnd"/>
      <w:r>
        <w:t xml:space="preserve"> 3.13.2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Banco de Dados:</w:t>
      </w:r>
      <w:r>
        <w:t xml:space="preserve"> </w:t>
      </w:r>
      <w:proofErr w:type="spellStart"/>
      <w:proofErr w:type="gramStart"/>
      <w:r>
        <w:t>PostgreSQL</w:t>
      </w:r>
      <w:proofErr w:type="spellEnd"/>
      <w:proofErr w:type="gramEnd"/>
      <w:r>
        <w:t xml:space="preserve"> 15+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Segurança (</w:t>
      </w:r>
      <w:proofErr w:type="spellStart"/>
      <w:r>
        <w:rPr>
          <w:b/>
          <w:bCs/>
        </w:rPr>
        <w:t>Rate-limiting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django-axes</w:t>
      </w:r>
      <w:proofErr w:type="spellEnd"/>
      <w:r>
        <w:t xml:space="preserve"> 6.1.1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Segurança (</w:t>
      </w: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django-csp</w:t>
      </w:r>
      <w:proofErr w:type="spellEnd"/>
      <w:r>
        <w:t xml:space="preserve"> 4.0+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Criptografia:</w:t>
      </w:r>
      <w:r>
        <w:t xml:space="preserve"> </w:t>
      </w:r>
      <w:proofErr w:type="spellStart"/>
      <w:r>
        <w:t>django-encrypted-model-fields</w:t>
      </w:r>
      <w:proofErr w:type="spellEnd"/>
      <w:r>
        <w:t xml:space="preserve"> (Algoritmo </w:t>
      </w:r>
      <w:proofErr w:type="spellStart"/>
      <w:r>
        <w:t>Fernet</w:t>
      </w:r>
      <w:proofErr w:type="spellEnd"/>
      <w:r>
        <w:t>)</w:t>
      </w:r>
    </w:p>
    <w:p w:rsidR="003A456D" w:rsidRDefault="0020732A">
      <w:r>
        <w:t>1.2 Funcionalidades Principais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Cadastro de usuários com validação de </w:t>
      </w:r>
      <w:r>
        <w:rPr>
          <w:b/>
          <w:bCs/>
        </w:rPr>
        <w:t>CPF criptografado</w:t>
      </w:r>
      <w:r>
        <w:t xml:space="preserve"> em repouso.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Inscrição em eventos com validação rigorosa de unicidade e pré-requisitos.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Classificação automática baseada em algoritmo de desempate parametrizável.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Gestão de matrícula em lote com sistema de notificações automáticas.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Lançamento de notas, frequência e controle de desempenho acadêmico.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Geração e validação de certificados digitais com assinatura eletrônica.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Conformidade com a </w:t>
      </w:r>
      <w:r>
        <w:rPr>
          <w:b/>
          <w:bCs/>
        </w:rPr>
        <w:t>LGPD</w:t>
      </w:r>
      <w:r>
        <w:t>, incluindo ferramentas para o direito ao esquecimento.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Exportação de relatórios gerenciais em formato Excel.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Sistema de auditoria completa registrando </w:t>
      </w:r>
      <w:proofErr w:type="spellStart"/>
      <w:r>
        <w:t>logs</w:t>
      </w:r>
      <w:proofErr w:type="spellEnd"/>
      <w:r>
        <w:t xml:space="preserve"> de criação, alteração e exclusão.</w:t>
      </w:r>
    </w:p>
    <w:p w:rsidR="003A456D" w:rsidRDefault="0020732A">
      <w:r>
        <w:t xml:space="preserve">1.3 </w:t>
      </w:r>
      <w:proofErr w:type="spellStart"/>
      <w:r>
        <w:t>Quick</w:t>
      </w:r>
      <w:proofErr w:type="spellEnd"/>
      <w:r>
        <w:t xml:space="preserve"> Start (Guia Rápido)</w:t>
      </w:r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Realizar o clone do repositório: </w:t>
      </w:r>
      <w:proofErr w:type="spellStart"/>
      <w:r>
        <w:t>git</w:t>
      </w:r>
      <w:proofErr w:type="spellEnd"/>
      <w:r>
        <w:t xml:space="preserve"> clone &lt;</w:t>
      </w:r>
      <w:proofErr w:type="spellStart"/>
      <w:r>
        <w:t>url_do_repositorio</w:t>
      </w:r>
      <w:proofErr w:type="spellEnd"/>
      <w:r>
        <w:t>&gt;</w:t>
      </w:r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Criar o ambiente virtual: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proofErr w:type="gramEnd"/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Ativar o ambiente virtual: 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Instalar as dependências: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Configurar o </w:t>
      </w:r>
      <w:proofErr w:type="gramStart"/>
      <w:r>
        <w:t>arquivo .</w:t>
      </w:r>
      <w:proofErr w:type="spellStart"/>
      <w:proofErr w:type="gramEnd"/>
      <w:r>
        <w:t>env</w:t>
      </w:r>
      <w:proofErr w:type="spellEnd"/>
      <w:r>
        <w:t xml:space="preserve"> com as chaves: SECRET_KEY, DATABASE_URL, FERNET_KEY, EMAIL_HOST, EMAIL_PORT.</w:t>
      </w:r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Executar as migrações do banco de dados: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migrate</w:t>
      </w:r>
      <w:proofErr w:type="spellEnd"/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Criar o usuário administrador: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createsuperuser</w:t>
      </w:r>
      <w:proofErr w:type="spellEnd"/>
    </w:p>
    <w:p w:rsidR="003A456D" w:rsidRDefault="0020732A">
      <w:pPr>
        <w:pStyle w:val="PargrafodaLista"/>
        <w:numPr>
          <w:ilvl w:val="0"/>
          <w:numId w:val="2"/>
        </w:numPr>
        <w:spacing w:before="40" w:after="40"/>
      </w:pPr>
      <w:r>
        <w:t xml:space="preserve">Iniciar o servidor de desenvolvimento: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runserver</w:t>
      </w:r>
      <w:proofErr w:type="spellEnd"/>
    </w:p>
    <w:p w:rsidR="00125EDD" w:rsidRDefault="00125EDD" w:rsidP="00125EDD">
      <w:r>
        <w:t xml:space="preserve">1.4 Dependências Críticas </w:t>
      </w:r>
    </w:p>
    <w:p w:rsidR="00125EDD" w:rsidRDefault="00125EDD" w:rsidP="00125EDD">
      <w:pPr>
        <w:pStyle w:val="PargrafodaLista"/>
        <w:numPr>
          <w:ilvl w:val="0"/>
          <w:numId w:val="4"/>
        </w:numPr>
        <w:spacing w:before="40" w:after="40"/>
      </w:pPr>
      <w:proofErr w:type="spellStart"/>
      <w:proofErr w:type="gramStart"/>
      <w:r>
        <w:t>django</w:t>
      </w:r>
      <w:proofErr w:type="gramEnd"/>
      <w:r>
        <w:t>-axes</w:t>
      </w:r>
      <w:proofErr w:type="spellEnd"/>
      <w:r>
        <w:t xml:space="preserve"> 6.1.1</w:t>
      </w:r>
    </w:p>
    <w:p w:rsidR="00125EDD" w:rsidRDefault="00125EDD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 </w:t>
      </w:r>
      <w:proofErr w:type="spellStart"/>
      <w:proofErr w:type="gramStart"/>
      <w:r>
        <w:t>django</w:t>
      </w:r>
      <w:proofErr w:type="gramEnd"/>
      <w:r>
        <w:t>-csp</w:t>
      </w:r>
      <w:proofErr w:type="spellEnd"/>
      <w:r>
        <w:t xml:space="preserve"> 4.0+</w:t>
      </w:r>
    </w:p>
    <w:p w:rsidR="00125EDD" w:rsidRDefault="00125EDD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 </w:t>
      </w:r>
      <w:proofErr w:type="spellStart"/>
      <w:proofErr w:type="gramStart"/>
      <w:r>
        <w:t>django</w:t>
      </w:r>
      <w:proofErr w:type="gramEnd"/>
      <w:r>
        <w:t>-encrypted-model-fields</w:t>
      </w:r>
      <w:proofErr w:type="spellEnd"/>
    </w:p>
    <w:p w:rsidR="00125EDD" w:rsidRDefault="00125EDD" w:rsidP="00125EDD">
      <w:pPr>
        <w:pStyle w:val="PargrafodaLista"/>
        <w:spacing w:before="40" w:after="40"/>
        <w:ind w:left="720"/>
      </w:pP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3A456D" w:rsidRDefault="0020732A">
      <w:pPr>
        <w:pStyle w:val="Heading3"/>
      </w:pPr>
      <w:r>
        <w:t>2. CHANGELOG — Histórico de Versões</w:t>
      </w:r>
    </w:p>
    <w:p w:rsidR="003A456D" w:rsidRDefault="0020732A">
      <w:proofErr w:type="gramStart"/>
      <w:r>
        <w:t>2.1 Versão</w:t>
      </w:r>
      <w:proofErr w:type="gramEnd"/>
      <w:r>
        <w:t xml:space="preserve"> [3.0] — 12 de maio de 2026</w:t>
      </w:r>
    </w:p>
    <w:p w:rsidR="003A456D" w:rsidRDefault="0020732A">
      <w:pPr>
        <w:spacing w:before="60"/>
      </w:pPr>
      <w:r>
        <w:rPr>
          <w:b/>
          <w:bCs/>
        </w:rPr>
        <w:t>Adicionado: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Consolidação completa da documentação técnica em </w:t>
      </w:r>
      <w:proofErr w:type="gramStart"/>
      <w:r>
        <w:t>6</w:t>
      </w:r>
      <w:proofErr w:type="gramEnd"/>
      <w:r>
        <w:t xml:space="preserve"> arquivos estruturados.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01-</w:t>
      </w:r>
      <w:proofErr w:type="spellStart"/>
      <w:r>
        <w:rPr>
          <w:b/>
          <w:bCs/>
        </w:rPr>
        <w:t>Fundacoes-Estatica</w:t>
      </w:r>
      <w:proofErr w:type="spellEnd"/>
      <w:r>
        <w:t xml:space="preserve">: Unificação de </w:t>
      </w:r>
      <w:proofErr w:type="spellStart"/>
      <w:r>
        <w:t>ADRs</w:t>
      </w:r>
      <w:proofErr w:type="spellEnd"/>
      <w:r>
        <w:t>, Regras, Glossário e Dicionário de Dados.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02-</w:t>
      </w:r>
      <w:proofErr w:type="spellStart"/>
      <w:r>
        <w:rPr>
          <w:b/>
          <w:bCs/>
        </w:rPr>
        <w:t>Estado-Atual-Dinamica</w:t>
      </w:r>
      <w:proofErr w:type="spellEnd"/>
      <w:r>
        <w:t xml:space="preserve">: Consolidação de Arquitetura, </w:t>
      </w:r>
      <w:proofErr w:type="spellStart"/>
      <w:r>
        <w:t>Endpoints</w:t>
      </w:r>
      <w:proofErr w:type="spellEnd"/>
      <w:r>
        <w:t xml:space="preserve"> e Status de Funcionalidades.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03-</w:t>
      </w:r>
      <w:proofErr w:type="spellStart"/>
      <w:r>
        <w:rPr>
          <w:b/>
          <w:bCs/>
        </w:rPr>
        <w:t>Prompts-Contextos-IA</w:t>
      </w:r>
      <w:proofErr w:type="spellEnd"/>
      <w:r>
        <w:t>: Definição de Perfil, Contexto, Instruções e Padrões para IA.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04-</w:t>
      </w:r>
      <w:proofErr w:type="spellStart"/>
      <w:r>
        <w:rPr>
          <w:b/>
          <w:bCs/>
        </w:rPr>
        <w:t>Desenvolvimento-Manutencao</w:t>
      </w:r>
      <w:proofErr w:type="spellEnd"/>
      <w:r>
        <w:t xml:space="preserve">: </w:t>
      </w:r>
      <w:proofErr w:type="gramStart"/>
      <w:r>
        <w:t>Guias</w:t>
      </w:r>
      <w:proofErr w:type="gramEnd"/>
      <w:r>
        <w:t xml:space="preserve"> de Setup, </w:t>
      </w:r>
      <w:proofErr w:type="spellStart"/>
      <w:r>
        <w:t>Code-Review</w:t>
      </w:r>
      <w:proofErr w:type="spellEnd"/>
      <w:r>
        <w:t>, Troubleshooting, Fluxo, Testes e Migrações.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05-</w:t>
      </w:r>
      <w:proofErr w:type="spellStart"/>
      <w:r>
        <w:rPr>
          <w:b/>
          <w:bCs/>
        </w:rPr>
        <w:t>Manuais-Usuarios</w:t>
      </w:r>
      <w:proofErr w:type="spellEnd"/>
      <w:r>
        <w:t xml:space="preserve">: Manuais para Candidatos, Staff, </w:t>
      </w:r>
      <w:proofErr w:type="spellStart"/>
      <w:r>
        <w:t>Admin</w:t>
      </w:r>
      <w:proofErr w:type="spellEnd"/>
      <w:r>
        <w:t>, Navegação e FAQ.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>
        <w:rPr>
          <w:b/>
          <w:bCs/>
        </w:rPr>
        <w:t>06-</w:t>
      </w:r>
      <w:proofErr w:type="spellStart"/>
      <w:r>
        <w:rPr>
          <w:b/>
          <w:bCs/>
        </w:rPr>
        <w:t>Repositorio-Git</w:t>
      </w:r>
      <w:proofErr w:type="spellEnd"/>
      <w:r>
        <w:t>: README, CHANGELOG, CONTRIBUTING, ROADMAP e SECURITY.</w:t>
      </w:r>
    </w:p>
    <w:p w:rsidR="00407CAD" w:rsidRDefault="00407CAD">
      <w:pPr>
        <w:pStyle w:val="PargrafodaLista"/>
        <w:numPr>
          <w:ilvl w:val="0"/>
          <w:numId w:val="1"/>
        </w:numPr>
        <w:spacing w:before="40" w:after="40"/>
      </w:pPr>
      <w:r>
        <w:t xml:space="preserve">Arquivo </w:t>
      </w:r>
      <w:r w:rsidRPr="00407CAD">
        <w:rPr>
          <w:b/>
        </w:rPr>
        <w:t>07-</w:t>
      </w:r>
      <w:proofErr w:type="spellStart"/>
      <w:r w:rsidRPr="00407CAD">
        <w:rPr>
          <w:b/>
        </w:rPr>
        <w:t>Visao-Executiva-Diagramas</w:t>
      </w:r>
      <w:proofErr w:type="spellEnd"/>
      <w:r w:rsidRPr="00407CAD">
        <w:rPr>
          <w:b/>
        </w:rPr>
        <w:t>:</w:t>
      </w:r>
      <w:r>
        <w:t xml:space="preserve"> Documentação </w:t>
      </w:r>
      <w:r w:rsidRPr="00407CAD">
        <w:t>de Negócio e Lógica de Processos do Sistema</w:t>
      </w:r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Implementação</w:t>
      </w:r>
      <w:proofErr w:type="gramEnd"/>
      <w:r>
        <w:t xml:space="preserve"> de seções específicas para </w:t>
      </w:r>
      <w:proofErr w:type="spellStart"/>
      <w:r>
        <w:rPr>
          <w:b/>
          <w:bCs/>
        </w:rPr>
        <w:t>Troubleshooting-Dev</w:t>
      </w:r>
      <w:proofErr w:type="spellEnd"/>
      <w:r>
        <w:t xml:space="preserve"> e documentação de </w:t>
      </w:r>
      <w:proofErr w:type="spellStart"/>
      <w:r>
        <w:rPr>
          <w:b/>
          <w:bCs/>
        </w:rPr>
        <w:t>Endpoints-APIs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Expansão dos guias de desenvolvimento e protocolos de testes automatizados.</w:t>
      </w:r>
    </w:p>
    <w:p w:rsidR="003A456D" w:rsidRDefault="0020732A">
      <w:pPr>
        <w:spacing w:before="60"/>
      </w:pPr>
      <w:r>
        <w:rPr>
          <w:b/>
          <w:bCs/>
        </w:rPr>
        <w:t>Alterado: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Reorganização estrutural da documentação, reduzindo de 10 arquivos dispersos para </w:t>
      </w:r>
      <w:proofErr w:type="gramStart"/>
      <w:r>
        <w:t>6</w:t>
      </w:r>
      <w:proofErr w:type="gramEnd"/>
      <w:r>
        <w:t xml:space="preserve"> volumes consolidados.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Padronização de nomenclatura e </w:t>
      </w:r>
      <w:proofErr w:type="spellStart"/>
      <w:r>
        <w:t>versionamento</w:t>
      </w:r>
      <w:proofErr w:type="spellEnd"/>
      <w:r>
        <w:t xml:space="preserve"> semântico em todos os documentos.</w:t>
      </w:r>
    </w:p>
    <w:p w:rsidR="003A456D" w:rsidRDefault="0020732A">
      <w:pPr>
        <w:spacing w:before="60"/>
      </w:pPr>
      <w:r>
        <w:rPr>
          <w:b/>
          <w:bCs/>
        </w:rPr>
        <w:t>Corrigido: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Eliminação de duplicidade em registros de </w:t>
      </w:r>
      <w:proofErr w:type="spellStart"/>
      <w:r>
        <w:t>ADRs</w:t>
      </w:r>
      <w:proofErr w:type="spellEnd"/>
      <w:r>
        <w:t xml:space="preserve"> (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).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Unificação de glossários técnicos e de negócio em uma única fonte da verdade.</w:t>
      </w:r>
    </w:p>
    <w:p w:rsidR="003A456D" w:rsidRDefault="0020732A">
      <w:proofErr w:type="gramStart"/>
      <w:r>
        <w:t>2.2 Versão</w:t>
      </w:r>
      <w:proofErr w:type="gramEnd"/>
      <w:r>
        <w:t xml:space="preserve"> [2.0] — 08 de maio de 2026</w:t>
      </w:r>
    </w:p>
    <w:p w:rsidR="003A456D" w:rsidRDefault="0020732A">
      <w:pPr>
        <w:spacing w:before="60"/>
      </w:pPr>
      <w:r>
        <w:rPr>
          <w:b/>
          <w:bCs/>
        </w:rPr>
        <w:t>Adicionado: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Documentação técnica inicial consolidada do sistema.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Implementação</w:t>
      </w:r>
      <w:proofErr w:type="gramEnd"/>
      <w:r>
        <w:t xml:space="preserve"> de testes automatizados utilizando o framework </w:t>
      </w:r>
      <w:proofErr w:type="spellStart"/>
      <w:r>
        <w:rPr>
          <w:b/>
          <w:bCs/>
        </w:rPr>
        <w:t>pytest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Introdução da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t xml:space="preserve"> para isolamento da lógica de negócio.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Implementação</w:t>
      </w:r>
      <w:proofErr w:type="gramEnd"/>
      <w:r>
        <w:t xml:space="preserve"> de mecanismos de suporte à conformidade com a LGPD.</w:t>
      </w:r>
    </w:p>
    <w:p w:rsidR="003A456D" w:rsidRDefault="0020732A">
      <w:proofErr w:type="gramStart"/>
      <w:r>
        <w:t>2.3 Versão</w:t>
      </w:r>
      <w:proofErr w:type="gramEnd"/>
      <w:r>
        <w:t xml:space="preserve"> [1.0] — Data de Inicialização</w:t>
      </w:r>
    </w:p>
    <w:p w:rsidR="003A456D" w:rsidRDefault="0020732A">
      <w:pPr>
        <w:spacing w:before="60"/>
      </w:pPr>
      <w:r>
        <w:rPr>
          <w:b/>
          <w:bCs/>
        </w:rPr>
        <w:t>Adicionado: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Estrutura base do sistema </w:t>
      </w:r>
      <w:proofErr w:type="spellStart"/>
      <w:proofErr w:type="gramStart"/>
      <w:r>
        <w:t>MetaReciclagem</w:t>
      </w:r>
      <w:proofErr w:type="spellEnd"/>
      <w:proofErr w:type="gram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Configuração de </w:t>
      </w:r>
      <w:proofErr w:type="gramStart"/>
      <w:r>
        <w:t>8</w:t>
      </w:r>
      <w:proofErr w:type="gramEnd"/>
      <w:r>
        <w:t xml:space="preserve"> aplicações </w:t>
      </w:r>
      <w:proofErr w:type="spellStart"/>
      <w:r>
        <w:t>Django</w:t>
      </w:r>
      <w:proofErr w:type="spellEnd"/>
      <w:r>
        <w:t xml:space="preserve">: </w:t>
      </w:r>
      <w:proofErr w:type="spellStart"/>
      <w:r>
        <w:rPr>
          <w:i/>
          <w:iCs/>
        </w:rPr>
        <w:t>accounts</w:t>
      </w:r>
      <w:proofErr w:type="spellEnd"/>
      <w:r>
        <w:rPr>
          <w:i/>
          <w:iCs/>
        </w:rPr>
        <w:t xml:space="preserve">, interessados, eventos, </w:t>
      </w:r>
      <w:proofErr w:type="spellStart"/>
      <w:r>
        <w:rPr>
          <w:i/>
          <w:iCs/>
        </w:rPr>
        <w:t>selecao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academico</w:t>
      </w:r>
      <w:proofErr w:type="spellEnd"/>
      <w:r>
        <w:rPr>
          <w:i/>
          <w:iCs/>
        </w:rPr>
        <w:t xml:space="preserve">, portal, </w:t>
      </w:r>
      <w:proofErr w:type="spellStart"/>
      <w:r>
        <w:rPr>
          <w:i/>
          <w:iCs/>
        </w:rPr>
        <w:t>dashboard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scripts_admin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Sistema de autenticação customizado com </w:t>
      </w:r>
      <w:proofErr w:type="spellStart"/>
      <w:proofErr w:type="gramStart"/>
      <w:r>
        <w:rPr>
          <w:i/>
          <w:iCs/>
        </w:rPr>
        <w:t>InteressadoBackend</w:t>
      </w:r>
      <w:proofErr w:type="spellEnd"/>
      <w:proofErr w:type="gramEnd"/>
      <w:r>
        <w:t xml:space="preserve"> e </w:t>
      </w:r>
      <w:proofErr w:type="spellStart"/>
      <w:r>
        <w:rPr>
          <w:i/>
          <w:iCs/>
        </w:rPr>
        <w:t>AxesStandaloneBackend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Integração de serviço de e-mail via </w:t>
      </w:r>
      <w:proofErr w:type="spellStart"/>
      <w:proofErr w:type="gramStart"/>
      <w:r>
        <w:t>DataCenter</w:t>
      </w:r>
      <w:proofErr w:type="spellEnd"/>
      <w:proofErr w:type="gramEnd"/>
      <w:r>
        <w:t xml:space="preserve"> municipal.</w:t>
      </w: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D81952" w:rsidRDefault="00D81952">
      <w:pPr>
        <w:rPr>
          <w:b/>
          <w:bCs/>
          <w:sz w:val="28"/>
          <w:szCs w:val="28"/>
        </w:rPr>
      </w:pPr>
      <w:r>
        <w:br w:type="page"/>
      </w:r>
    </w:p>
    <w:p w:rsidR="003A456D" w:rsidRDefault="0020732A">
      <w:pPr>
        <w:pStyle w:val="Heading3"/>
      </w:pPr>
      <w:r>
        <w:lastRenderedPageBreak/>
        <w:t>3. CONTRIBUTING — Guia de Contribuição</w:t>
      </w:r>
    </w:p>
    <w:p w:rsidR="003A456D" w:rsidRDefault="0020732A">
      <w:r>
        <w:t>3.1 Padrões de Desenvolvimento</w:t>
      </w:r>
    </w:p>
    <w:p w:rsidR="003A456D" w:rsidRDefault="0020732A">
      <w:pPr>
        <w:spacing w:before="60"/>
        <w:jc w:val="both"/>
      </w:pPr>
      <w:r>
        <w:t>Para manter a consistência do código, todos os contribuidores devem seguir as convenções abaixo:</w:t>
      </w:r>
    </w:p>
    <w:p w:rsidR="003A456D" w:rsidRDefault="0020732A">
      <w:r>
        <w:t>-</w:t>
      </w:r>
      <w:r w:rsidR="00D81952">
        <w:t xml:space="preserve"> </w:t>
      </w:r>
      <w:proofErr w:type="spellStart"/>
      <w:r w:rsidRPr="00D81952">
        <w:rPr>
          <w:b/>
        </w:rPr>
        <w:t>Models</w:t>
      </w:r>
      <w:proofErr w:type="spellEnd"/>
      <w:r>
        <w:t>:</w:t>
      </w:r>
      <w:r w:rsidR="00D81952">
        <w:t xml:space="preserve"> </w:t>
      </w:r>
      <w:r>
        <w:t>Utilizar</w:t>
      </w:r>
      <w:r w:rsidR="00D81952">
        <w:t xml:space="preserve"> </w:t>
      </w:r>
      <w:proofErr w:type="spellStart"/>
      <w:proofErr w:type="gramStart"/>
      <w:r>
        <w:t>PascalCase</w:t>
      </w:r>
      <w:proofErr w:type="spellEnd"/>
      <w:proofErr w:type="gramEnd"/>
      <w:r w:rsidR="00D81952">
        <w:t xml:space="preserve"> </w:t>
      </w:r>
      <w:r>
        <w:t>(ex:</w:t>
      </w:r>
      <w:r w:rsidR="00D81952">
        <w:t xml:space="preserve"> </w:t>
      </w:r>
      <w:r>
        <w:t>Candidato,</w:t>
      </w:r>
      <w:r w:rsidR="00D81952">
        <w:t xml:space="preserve"> </w:t>
      </w:r>
      <w:proofErr w:type="spellStart"/>
      <w:r>
        <w:t>EventoVaga</w:t>
      </w:r>
      <w:proofErr w:type="spellEnd"/>
      <w:r>
        <w:t>).</w:t>
      </w:r>
    </w:p>
    <w:p w:rsidR="003A456D" w:rsidRDefault="0020732A">
      <w:r w:rsidRPr="00D81952">
        <w:rPr>
          <w:b/>
        </w:rPr>
        <w:t>-</w:t>
      </w:r>
      <w:r w:rsidR="00D81952" w:rsidRPr="00D81952">
        <w:rPr>
          <w:b/>
        </w:rPr>
        <w:t xml:space="preserve"> </w:t>
      </w:r>
      <w:r w:rsidRPr="00D81952">
        <w:rPr>
          <w:b/>
        </w:rPr>
        <w:t>Variáveis e Funções</w:t>
      </w:r>
      <w:r>
        <w:t>:</w:t>
      </w:r>
      <w:r w:rsidR="00D81952">
        <w:t xml:space="preserve"> </w:t>
      </w:r>
      <w:r>
        <w:t>Utilizar</w:t>
      </w:r>
      <w:r w:rsidR="00D81952">
        <w:t xml:space="preserve"> </w:t>
      </w:r>
      <w:proofErr w:type="spellStart"/>
      <w:r>
        <w:t>snake_case</w:t>
      </w:r>
      <w:proofErr w:type="spellEnd"/>
      <w:r w:rsidR="00D81952">
        <w:t xml:space="preserve"> </w:t>
      </w:r>
      <w:r>
        <w:t>(ex:</w:t>
      </w:r>
      <w:r w:rsidR="00D81952">
        <w:t xml:space="preserve"> </w:t>
      </w:r>
      <w:proofErr w:type="spellStart"/>
      <w:r>
        <w:t>nome_completo</w:t>
      </w:r>
      <w:proofErr w:type="spellEnd"/>
      <w:r>
        <w:t>,</w:t>
      </w:r>
      <w:r w:rsidR="00D81952">
        <w:t xml:space="preserve"> </w:t>
      </w:r>
      <w:proofErr w:type="spellStart"/>
      <w:r>
        <w:t>calcular_score</w:t>
      </w:r>
      <w:proofErr w:type="spellEnd"/>
      <w:r>
        <w:t>).</w:t>
      </w:r>
    </w:p>
    <w:p w:rsidR="003A456D" w:rsidRDefault="0020732A">
      <w:r>
        <w:t>-</w:t>
      </w:r>
      <w:r w:rsidR="00D81952">
        <w:t xml:space="preserve"> </w:t>
      </w:r>
      <w:r w:rsidRPr="00D81952">
        <w:rPr>
          <w:b/>
        </w:rPr>
        <w:t>Constantes</w:t>
      </w:r>
      <w:r>
        <w:t>:</w:t>
      </w:r>
      <w:r w:rsidR="00D81952">
        <w:t xml:space="preserve"> </w:t>
      </w:r>
      <w:r>
        <w:t>Utilizar</w:t>
      </w:r>
      <w:r w:rsidR="00D81952">
        <w:t xml:space="preserve"> </w:t>
      </w:r>
      <w:r>
        <w:t>SCREAMING_SNAKE_CASE</w:t>
      </w:r>
      <w:r w:rsidR="00D81952">
        <w:t xml:space="preserve"> </w:t>
      </w:r>
      <w:r>
        <w:t>(ex:</w:t>
      </w:r>
      <w:r w:rsidR="00D81952">
        <w:t xml:space="preserve"> </w:t>
      </w:r>
      <w:r>
        <w:t>STATUS_APROVADO</w:t>
      </w:r>
      <w:proofErr w:type="gramStart"/>
      <w:r w:rsidR="00D81952">
        <w:t xml:space="preserve"> </w:t>
      </w:r>
      <w:r>
        <w:t>)</w:t>
      </w:r>
      <w:proofErr w:type="gramEnd"/>
      <w:r>
        <w:t>.</w:t>
      </w:r>
    </w:p>
    <w:p w:rsidR="00D81952" w:rsidRDefault="0020732A">
      <w:r>
        <w:t>-</w:t>
      </w:r>
      <w:r w:rsidR="00D81952">
        <w:t xml:space="preserve"> </w:t>
      </w:r>
      <w:r w:rsidRPr="00D81952">
        <w:rPr>
          <w:b/>
        </w:rPr>
        <w:t>Documentação</w:t>
      </w:r>
      <w:r>
        <w:t>:</w:t>
      </w:r>
      <w:r w:rsidR="00D81952">
        <w:t xml:space="preserve"> </w:t>
      </w:r>
      <w:r>
        <w:t xml:space="preserve">Incluir </w:t>
      </w:r>
      <w:proofErr w:type="spellStart"/>
      <w:r>
        <w:t>Docstrings</w:t>
      </w:r>
      <w:proofErr w:type="spellEnd"/>
      <w:r>
        <w:t xml:space="preserve"> em todos os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 e </w:t>
      </w:r>
      <w:proofErr w:type="spellStart"/>
      <w:r>
        <w:t>Services</w:t>
      </w:r>
      <w:proofErr w:type="spellEnd"/>
      <w:r>
        <w:t>.</w:t>
      </w:r>
      <w:r w:rsidR="00D81952">
        <w:t xml:space="preserve"> </w:t>
      </w:r>
    </w:p>
    <w:p w:rsidR="003A456D" w:rsidRDefault="0020732A">
      <w:r>
        <w:t>-</w:t>
      </w:r>
      <w:r w:rsidR="00D81952">
        <w:t xml:space="preserve"> </w:t>
      </w:r>
      <w:r w:rsidRPr="00D81952">
        <w:rPr>
          <w:b/>
        </w:rPr>
        <w:t>Lógica</w:t>
      </w:r>
      <w:r>
        <w:t>:</w:t>
      </w:r>
      <w:r w:rsidR="00D81952">
        <w:t xml:space="preserve"> </w:t>
      </w:r>
      <w:r>
        <w:t>Centralizar lógica complexa na</w:t>
      </w:r>
      <w:r w:rsidR="00D81952"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 w:rsidR="00D81952">
        <w:t xml:space="preserve"> </w:t>
      </w:r>
      <w:r>
        <w:t>(ex:</w:t>
      </w:r>
      <w:r w:rsidR="00D81952">
        <w:t xml:space="preserve"> </w:t>
      </w:r>
      <w:proofErr w:type="spellStart"/>
      <w:proofErr w:type="gramStart"/>
      <w:r>
        <w:t>ClassificadorService</w:t>
      </w:r>
      <w:proofErr w:type="spellEnd"/>
      <w:proofErr w:type="gramEnd"/>
      <w:r>
        <w:t>).</w:t>
      </w:r>
    </w:p>
    <w:p w:rsidR="003A456D" w:rsidRDefault="0020732A">
      <w:r>
        <w:t>-</w:t>
      </w:r>
      <w:r w:rsidR="00D81952">
        <w:t xml:space="preserve"> </w:t>
      </w:r>
      <w:r w:rsidRPr="00D81952">
        <w:rPr>
          <w:b/>
        </w:rPr>
        <w:t>Testes</w:t>
      </w:r>
      <w:r>
        <w:t>:</w:t>
      </w:r>
      <w:r w:rsidR="00D81952">
        <w:t xml:space="preserve"> </w:t>
      </w:r>
      <w:r>
        <w:t>Manter cobertura mínima de</w:t>
      </w:r>
      <w:r w:rsidR="00D81952">
        <w:t xml:space="preserve"> </w:t>
      </w:r>
      <w:r>
        <w:t>80%</w:t>
      </w:r>
      <w:r w:rsidR="00D81952">
        <w:t xml:space="preserve"> </w:t>
      </w:r>
      <w:r>
        <w:t>em aplicações críticas utilizando</w:t>
      </w:r>
      <w:r w:rsidR="00D81952">
        <w:t xml:space="preserve"> </w:t>
      </w:r>
      <w:proofErr w:type="spellStart"/>
      <w:r>
        <w:t>pytest</w:t>
      </w:r>
      <w:proofErr w:type="spellEnd"/>
      <w:r>
        <w:t>.</w:t>
      </w:r>
    </w:p>
    <w:p w:rsidR="003A456D" w:rsidRDefault="0020732A">
      <w:r>
        <w:t xml:space="preserve">3.2 Segurança e </w:t>
      </w:r>
      <w:proofErr w:type="gramStart"/>
      <w:r>
        <w:t>Performance</w:t>
      </w:r>
      <w:proofErr w:type="gramEnd"/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Proibido o uso de </w:t>
      </w:r>
      <w:proofErr w:type="spellStart"/>
      <w:r>
        <w:rPr>
          <w:i/>
          <w:iCs/>
        </w:rPr>
        <w:t>hardcoding</w:t>
      </w:r>
      <w:proofErr w:type="spellEnd"/>
      <w:r>
        <w:t xml:space="preserve"> para segredos ou chaves; utilizar sempre variáveis de ambiente </w:t>
      </w:r>
      <w:proofErr w:type="gramStart"/>
      <w:r>
        <w:t>(.</w:t>
      </w:r>
      <w:proofErr w:type="spellStart"/>
      <w:proofErr w:type="gramEnd"/>
      <w:r>
        <w:t>env</w:t>
      </w:r>
      <w:proofErr w:type="spellEnd"/>
      <w:r>
        <w:t>).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Garantir proteção contra CSRF, XSS e SQL </w:t>
      </w:r>
      <w:proofErr w:type="spellStart"/>
      <w:r>
        <w:t>Injection</w:t>
      </w:r>
      <w:proofErr w:type="spellEnd"/>
      <w:r>
        <w:t xml:space="preserve"> através das ferramentas nativas do ORM </w:t>
      </w:r>
      <w:proofErr w:type="spellStart"/>
      <w:r>
        <w:t>Django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Implementar</w:t>
      </w:r>
      <w:proofErr w:type="gramEnd"/>
      <w:r>
        <w:t xml:space="preserve"> </w:t>
      </w:r>
      <w:proofErr w:type="spellStart"/>
      <w:r>
        <w:rPr>
          <w:i/>
          <w:iCs/>
        </w:rPr>
        <w:t>rate-limiting</w:t>
      </w:r>
      <w:proofErr w:type="spellEnd"/>
      <w:r>
        <w:t xml:space="preserve"> rigoroso (5 tentativas falhas resultam em bloqueio de 30 minutos).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t>Otimizar</w:t>
      </w:r>
      <w:proofErr w:type="gramEnd"/>
      <w:r>
        <w:t xml:space="preserve"> consultas ao banco de dados utilizando </w:t>
      </w:r>
      <w:proofErr w:type="spellStart"/>
      <w:r>
        <w:rPr>
          <w:i/>
          <w:iCs/>
        </w:rPr>
        <w:t>select_related</w:t>
      </w:r>
      <w:proofErr w:type="spellEnd"/>
      <w:r>
        <w:rPr>
          <w:i/>
          <w:iCs/>
        </w:rPr>
        <w:t>()</w:t>
      </w:r>
      <w:r>
        <w:t xml:space="preserve"> e </w:t>
      </w:r>
      <w:proofErr w:type="spellStart"/>
      <w:r>
        <w:rPr>
          <w:i/>
          <w:iCs/>
        </w:rPr>
        <w:t>prefetch_related</w:t>
      </w:r>
      <w:proofErr w:type="spellEnd"/>
      <w:r>
        <w:rPr>
          <w:i/>
          <w:iCs/>
        </w:rPr>
        <w:t>()</w:t>
      </w:r>
      <w:r>
        <w:t xml:space="preserve"> para evitar o problema de N+1 </w:t>
      </w:r>
      <w:proofErr w:type="spellStart"/>
      <w:r>
        <w:t>queries</w:t>
      </w:r>
      <w:proofErr w:type="spellEnd"/>
      <w:r>
        <w:t>.</w:t>
      </w:r>
    </w:p>
    <w:p w:rsidR="003A456D" w:rsidRDefault="0020732A">
      <w:proofErr w:type="gramStart"/>
      <w:r>
        <w:t>3.3 Fluxo</w:t>
      </w:r>
      <w:proofErr w:type="gramEnd"/>
      <w:r>
        <w:t xml:space="preserve"> de Trabalho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Flow</w:t>
      </w:r>
      <w:proofErr w:type="spellEnd"/>
      <w:r>
        <w:t>)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Realizar o </w:t>
      </w:r>
      <w:proofErr w:type="spellStart"/>
      <w:r>
        <w:rPr>
          <w:b/>
          <w:bCs/>
        </w:rPr>
        <w:t>Fork</w:t>
      </w:r>
      <w:proofErr w:type="spellEnd"/>
      <w:r>
        <w:t xml:space="preserve"> do repositório oficial.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Criar uma </w:t>
      </w:r>
      <w:proofErr w:type="spellStart"/>
      <w:r>
        <w:rPr>
          <w:i/>
          <w:iCs/>
        </w:rPr>
        <w:t>branch</w:t>
      </w:r>
      <w:proofErr w:type="spellEnd"/>
      <w:r>
        <w:t xml:space="preserve"> específica: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>/nome-descritivo</w:t>
      </w:r>
      <w:r>
        <w:t xml:space="preserve"> ou </w:t>
      </w:r>
      <w:proofErr w:type="spellStart"/>
      <w:r>
        <w:rPr>
          <w:b/>
          <w:bCs/>
        </w:rPr>
        <w:t>fix</w:t>
      </w:r>
      <w:proofErr w:type="spellEnd"/>
      <w:r>
        <w:rPr>
          <w:b/>
          <w:bCs/>
        </w:rPr>
        <w:t>/nome-descritivo</w:t>
      </w:r>
      <w:r>
        <w:t>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Realizar </w:t>
      </w:r>
      <w:proofErr w:type="spellStart"/>
      <w:r>
        <w:t>commits</w:t>
      </w:r>
      <w:proofErr w:type="spellEnd"/>
      <w:r>
        <w:t xml:space="preserve"> padronizados: </w:t>
      </w:r>
      <w:r>
        <w:rPr>
          <w:b/>
          <w:bCs/>
        </w:rPr>
        <w:t>[TIPO] Descrição breve</w:t>
      </w:r>
      <w:r>
        <w:t xml:space="preserve"> (Tipos: FEATURE, FIX, DOCS, REFACTOR, TEST).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Realizar o </w:t>
      </w:r>
      <w:proofErr w:type="spellStart"/>
      <w:r>
        <w:t>Push</w:t>
      </w:r>
      <w:proofErr w:type="spellEnd"/>
      <w:r>
        <w:t xml:space="preserve"> para a </w:t>
      </w:r>
      <w:proofErr w:type="spellStart"/>
      <w:r>
        <w:t>branch</w:t>
      </w:r>
      <w:proofErr w:type="spellEnd"/>
      <w:r>
        <w:t xml:space="preserve"> remota.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 xml:space="preserve">Abrir um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(PR)</w:t>
      </w:r>
      <w:r>
        <w:t xml:space="preserve"> com descrição detalhada das alterações.</w:t>
      </w:r>
    </w:p>
    <w:p w:rsidR="003A456D" w:rsidRDefault="0020732A" w:rsidP="00125EDD">
      <w:pPr>
        <w:pStyle w:val="PargrafodaLista"/>
        <w:numPr>
          <w:ilvl w:val="0"/>
          <w:numId w:val="4"/>
        </w:numPr>
        <w:spacing w:before="40" w:after="40"/>
      </w:pPr>
      <w:r>
        <w:t>O código passará por revisão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) antes da aprovação e merge.</w:t>
      </w: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3A456D" w:rsidRDefault="0020732A">
      <w:pPr>
        <w:pStyle w:val="Heading3"/>
      </w:pPr>
      <w:r>
        <w:t>4. ROADMAP — Plano de Evolução do Sistema</w:t>
      </w:r>
    </w:p>
    <w:p w:rsidR="003A456D" w:rsidRDefault="0020732A">
      <w:r>
        <w:t>4.1 Q2 2026 (Fase Atual)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Consolidação de documentação técnica e funcional completa [CONCLUÍDO].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>Estabelecimento de cobertura de testes automatizados superior a 80% [CONCLUÍDO].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t xml:space="preserve">Definição e </w:t>
      </w:r>
      <w:proofErr w:type="gramStart"/>
      <w:r>
        <w:t>implementação</w:t>
      </w:r>
      <w:proofErr w:type="gramEnd"/>
      <w:r>
        <w:t xml:space="preserve"> do processo formal 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[CONCLUÍDO].</w:t>
      </w:r>
    </w:p>
    <w:p w:rsidR="003A456D" w:rsidRDefault="0020732A">
      <w:r>
        <w:t>4.2 Q3 2026 (Próximas Etapas)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Containerização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Implementação</w:t>
      </w:r>
      <w:proofErr w:type="gramEnd"/>
      <w:r>
        <w:t xml:space="preserve"> de </w:t>
      </w:r>
      <w:proofErr w:type="spellStart"/>
      <w:r>
        <w:t>Docker</w:t>
      </w:r>
      <w:proofErr w:type="spellEnd"/>
      <w:r>
        <w:t xml:space="preserve"> 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para padronização de ambientes.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Processamento Assíncrono:</w:t>
      </w:r>
      <w:r>
        <w:t xml:space="preserve"> Integração com </w:t>
      </w:r>
      <w:proofErr w:type="spellStart"/>
      <w:r>
        <w:rPr>
          <w:b/>
          <w:bCs/>
        </w:rPr>
        <w:t>Celery</w:t>
      </w:r>
      <w:proofErr w:type="spellEnd"/>
      <w:r>
        <w:t xml:space="preserve"> e Redis para envio de e-mails e tarefas pesadas em background.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Notificações:</w:t>
      </w:r>
      <w:r>
        <w:t xml:space="preserve"> </w:t>
      </w:r>
      <w:proofErr w:type="gramStart"/>
      <w:r>
        <w:t>Implementação</w:t>
      </w:r>
      <w:proofErr w:type="gramEnd"/>
      <w:r>
        <w:t xml:space="preserve"> de lógica de reativação e </w:t>
      </w:r>
      <w:proofErr w:type="spellStart"/>
      <w:r>
        <w:t>retry</w:t>
      </w:r>
      <w:proofErr w:type="spellEnd"/>
      <w:r>
        <w:t xml:space="preserve"> para falhas de comunicação.</w:t>
      </w:r>
    </w:p>
    <w:p w:rsidR="003A456D" w:rsidRDefault="0020732A">
      <w:r>
        <w:t>4.3 Q4 2026 (</w:t>
      </w:r>
      <w:proofErr w:type="spellStart"/>
      <w:r>
        <w:t>Escalabilidade</w:t>
      </w:r>
      <w:proofErr w:type="spellEnd"/>
      <w:r>
        <w:t xml:space="preserve"> e Monitoramento)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Observabilidade</w:t>
      </w:r>
      <w:proofErr w:type="spellEnd"/>
      <w:r>
        <w:rPr>
          <w:b/>
          <w:bCs/>
        </w:rPr>
        <w:t>:</w:t>
      </w:r>
      <w:r>
        <w:t xml:space="preserve"> Setup de monitoramento e </w:t>
      </w:r>
      <w:proofErr w:type="spellStart"/>
      <w:r>
        <w:t>logs</w:t>
      </w:r>
      <w:proofErr w:type="spellEnd"/>
      <w:r>
        <w:t xml:space="preserve"> centralizados (ELK </w:t>
      </w:r>
      <w:proofErr w:type="spellStart"/>
      <w:r>
        <w:t>Stack</w:t>
      </w:r>
      <w:proofErr w:type="spellEnd"/>
      <w:r>
        <w:t>).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Performance</w:t>
      </w:r>
      <w:proofErr w:type="gramEnd"/>
      <w:r>
        <w:rPr>
          <w:b/>
          <w:bCs/>
        </w:rPr>
        <w:t>:</w:t>
      </w:r>
      <w:r>
        <w:t xml:space="preserve"> Implementação de </w:t>
      </w:r>
      <w:proofErr w:type="spellStart"/>
      <w:r>
        <w:t>cache</w:t>
      </w:r>
      <w:proofErr w:type="spellEnd"/>
      <w:r>
        <w:t xml:space="preserve"> estratégico com Redis e otimização de </w:t>
      </w:r>
      <w:proofErr w:type="spellStart"/>
      <w:r>
        <w:t>queries</w:t>
      </w:r>
      <w:proofErr w:type="spellEnd"/>
      <w:r>
        <w:t xml:space="preserve"> complexas.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Infraestrutura:</w:t>
      </w:r>
      <w:r>
        <w:t xml:space="preserve"> Configuração de CDN para entrega de ativos estáticos e documentos.</w:t>
      </w:r>
    </w:p>
    <w:p w:rsidR="003A456D" w:rsidRDefault="0020732A">
      <w:r>
        <w:t>4.4 2027 e Visão de Futuro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Migração de Dados:</w:t>
      </w:r>
      <w:r>
        <w:t xml:space="preserve"> Execução de processos de ETL para importação de dados de sistemas legados.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Expansão Geográfica:</w:t>
      </w:r>
      <w:r>
        <w:t xml:space="preserve"> Adaptação do sistema para suporte </w:t>
      </w:r>
      <w:proofErr w:type="spellStart"/>
      <w:r>
        <w:t>multi-município</w:t>
      </w:r>
      <w:proofErr w:type="spellEnd"/>
      <w:r>
        <w:t xml:space="preserve"> com segmentação de dados.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Integração:</w:t>
      </w:r>
      <w:r>
        <w:t xml:space="preserve"> Desenvolvimento de API pública autenticada para integração com outros sistemas municipais.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Mobilidade:</w:t>
      </w:r>
      <w:r>
        <w:t xml:space="preserve"> Desenvolvimento de aplicação móvel nativa para acompanhamento pelos interessados.</w:t>
      </w: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3A456D" w:rsidRDefault="0020732A">
      <w:pPr>
        <w:pStyle w:val="Heading3"/>
      </w:pPr>
      <w:r>
        <w:t>5. SECURITY — Política de Segurança</w:t>
      </w:r>
    </w:p>
    <w:p w:rsidR="003A456D" w:rsidRDefault="0020732A">
      <w:proofErr w:type="gramStart"/>
      <w:r>
        <w:t>5.1 Relato</w:t>
      </w:r>
      <w:proofErr w:type="gramEnd"/>
      <w:r>
        <w:t xml:space="preserve"> de Vulnerabilidades</w:t>
      </w:r>
    </w:p>
    <w:p w:rsidR="003A456D" w:rsidRDefault="0020732A">
      <w:pPr>
        <w:spacing w:before="60"/>
        <w:jc w:val="both"/>
      </w:pPr>
      <w:r>
        <w:t xml:space="preserve">Caso identifique uma vulnerabilidade de segurança, solicitamos que </w:t>
      </w:r>
      <w:r>
        <w:rPr>
          <w:b/>
          <w:bCs/>
        </w:rPr>
        <w:t xml:space="preserve">não abra uma </w:t>
      </w:r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 pública</w:t>
      </w:r>
      <w:r>
        <w:t>. O relato deve ser feito exclusivamente através do canal de comunicação confidencial da equipe de segurança da Prefeitura de Sorocaba.</w:t>
      </w:r>
    </w:p>
    <w:p w:rsidR="003A456D" w:rsidRDefault="0020732A">
      <w:r>
        <w:t xml:space="preserve">5.2 Padrões de Segurança </w:t>
      </w:r>
      <w:proofErr w:type="gramStart"/>
      <w:r>
        <w:t>Implementados</w:t>
      </w:r>
      <w:proofErr w:type="gramEnd"/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Autenticação:</w:t>
      </w:r>
      <w:r>
        <w:t xml:space="preserve"> Uso de </w:t>
      </w:r>
      <w:proofErr w:type="spellStart"/>
      <w:proofErr w:type="gramStart"/>
      <w:r>
        <w:rPr>
          <w:i/>
          <w:iCs/>
        </w:rPr>
        <w:t>InteressadoBackend</w:t>
      </w:r>
      <w:proofErr w:type="spellEnd"/>
      <w:proofErr w:type="gramEnd"/>
      <w:r>
        <w:t xml:space="preserve"> customizado e </w:t>
      </w:r>
      <w:proofErr w:type="spellStart"/>
      <w:r>
        <w:rPr>
          <w:i/>
          <w:iCs/>
        </w:rPr>
        <w:t>AxesStandaloneBackend</w:t>
      </w:r>
      <w:proofErr w:type="spellEnd"/>
      <w:r>
        <w:t xml:space="preserve"> para proteção contra força bruta.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Criptografia de Dados:</w:t>
      </w:r>
      <w:r>
        <w:t xml:space="preserve"> Utilização de </w:t>
      </w:r>
      <w:r>
        <w:rPr>
          <w:b/>
          <w:bCs/>
        </w:rPr>
        <w:t>FIELD_ENCRYPTION_KEY</w:t>
      </w:r>
      <w:r>
        <w:t xml:space="preserve"> para dados sensíveis (CPF e NIS) através do </w:t>
      </w:r>
      <w:proofErr w:type="spellStart"/>
      <w:r>
        <w:rPr>
          <w:i/>
          <w:iCs/>
        </w:rPr>
        <w:t>django-encrypted-model-fields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Headers</w:t>
      </w:r>
      <w:proofErr w:type="spellEnd"/>
      <w:r>
        <w:rPr>
          <w:b/>
          <w:bCs/>
        </w:rPr>
        <w:t xml:space="preserve"> de Segurança:</w:t>
      </w:r>
      <w:r>
        <w:t xml:space="preserve"> Configuração de </w:t>
      </w:r>
      <w:proofErr w:type="spellStart"/>
      <w:r>
        <w:rPr>
          <w:b/>
          <w:bCs/>
        </w:rPr>
        <w:t>Content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Policy</w:t>
      </w:r>
      <w:proofErr w:type="spellEnd"/>
      <w:r>
        <w:rPr>
          <w:b/>
          <w:bCs/>
        </w:rPr>
        <w:t xml:space="preserve"> (CSP)</w:t>
      </w:r>
      <w:r>
        <w:t xml:space="preserve">, HSTS, X-Frame-Options e </w:t>
      </w:r>
      <w:proofErr w:type="spellStart"/>
      <w:r>
        <w:t>X-Content-Type-Options</w:t>
      </w:r>
      <w:proofErr w:type="spellEnd"/>
      <w:r>
        <w:t>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Conformidade LGPD:</w:t>
      </w:r>
      <w:r>
        <w:t xml:space="preserve"> </w:t>
      </w:r>
      <w:proofErr w:type="gramStart"/>
      <w:r>
        <w:t>Implementação</w:t>
      </w:r>
      <w:proofErr w:type="gramEnd"/>
      <w:r>
        <w:t xml:space="preserve"> de fluxos de consentimento, </w:t>
      </w:r>
      <w:proofErr w:type="spellStart"/>
      <w:r>
        <w:t>anonimização</w:t>
      </w:r>
      <w:proofErr w:type="spellEnd"/>
      <w:r>
        <w:t xml:space="preserve"> irreversível para direito ao esquecimento e </w:t>
      </w:r>
      <w:proofErr w:type="spellStart"/>
      <w:r>
        <w:t>logs</w:t>
      </w:r>
      <w:proofErr w:type="spellEnd"/>
      <w:r>
        <w:t xml:space="preserve"> de auditoria detalhados.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Infraestrutura de E-mail:</w:t>
      </w:r>
      <w:r>
        <w:t xml:space="preserve"> Uso de </w:t>
      </w:r>
      <w:proofErr w:type="spellStart"/>
      <w:proofErr w:type="gramStart"/>
      <w:r>
        <w:rPr>
          <w:i/>
          <w:iCs/>
        </w:rPr>
        <w:t>CustomEmailBackend</w:t>
      </w:r>
      <w:proofErr w:type="spellEnd"/>
      <w:proofErr w:type="gramEnd"/>
      <w:r>
        <w:t xml:space="preserve"> via </w:t>
      </w:r>
      <w:proofErr w:type="spellStart"/>
      <w:r>
        <w:t>DataCenter</w:t>
      </w:r>
      <w:proofErr w:type="spellEnd"/>
      <w:r>
        <w:t xml:space="preserve"> municipal com TLS obrigatório e </w:t>
      </w:r>
      <w:proofErr w:type="spellStart"/>
      <w:r>
        <w:rPr>
          <w:i/>
          <w:iCs/>
        </w:rPr>
        <w:t>rate-limiting</w:t>
      </w:r>
      <w:proofErr w:type="spellEnd"/>
      <w:r>
        <w:t xml:space="preserve"> de envios.</w:t>
      </w:r>
    </w:p>
    <w:p w:rsidR="003A456D" w:rsidRDefault="0020732A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Backup e Recuperação:</w:t>
      </w:r>
      <w:r>
        <w:t xml:space="preserve"> Rotina de backup automático diário às </w:t>
      </w:r>
      <w:proofErr w:type="gramStart"/>
      <w:r>
        <w:t>02:00</w:t>
      </w:r>
      <w:proofErr w:type="gramEnd"/>
      <w:r>
        <w:t xml:space="preserve"> com retenção de 30 dias e testes de integridade periódicos.</w:t>
      </w:r>
    </w:p>
    <w:p w:rsidR="003A456D" w:rsidRDefault="0020732A">
      <w:pPr>
        <w:spacing w:before="60"/>
      </w:pPr>
      <w:r>
        <w:rPr>
          <w:b/>
          <w:bCs/>
        </w:rPr>
        <w:t>Atenção:</w:t>
      </w:r>
      <w:r>
        <w:t xml:space="preserve"> O uso de TLS/SSL é obrigatório em todos os ambientes de produção. Nenhuma credencial deve ser armazenada em texto claro no código-fonte.</w:t>
      </w:r>
    </w:p>
    <w:p w:rsidR="00125EDD" w:rsidRDefault="00125EDD">
      <w:pPr>
        <w:spacing w:before="60"/>
      </w:pPr>
    </w:p>
    <w:p w:rsidR="00125EDD" w:rsidRDefault="00125EDD" w:rsidP="00125EDD">
      <w:pPr>
        <w:spacing w:before="60"/>
      </w:pPr>
      <w:r>
        <w:rPr>
          <w:b/>
          <w:bCs/>
        </w:rPr>
        <w:t>Nota:</w:t>
      </w:r>
      <w:r>
        <w:t xml:space="preserve"> Para detalhes adicionais, consulte a pasta </w:t>
      </w:r>
      <w:r>
        <w:rPr>
          <w:b/>
          <w:bCs/>
        </w:rPr>
        <w:t>/</w:t>
      </w:r>
      <w:proofErr w:type="spellStart"/>
      <w:r>
        <w:rPr>
          <w:b/>
          <w:bCs/>
        </w:rPr>
        <w:t>documentacao</w:t>
      </w:r>
      <w:proofErr w:type="spellEnd"/>
      <w:r>
        <w:t>, que contém os arquivos consolidados de 01 a 05.</w:t>
      </w:r>
    </w:p>
    <w:p w:rsidR="00125EDD" w:rsidRDefault="00125EDD">
      <w:pPr>
        <w:spacing w:before="60"/>
      </w:pPr>
    </w:p>
    <w:p w:rsidR="003A456D" w:rsidRDefault="003A456D">
      <w:pPr>
        <w:pBdr>
          <w:bottom w:val="single" w:sz="6" w:space="0" w:color="CCCCCC"/>
        </w:pBdr>
        <w:spacing w:before="200" w:after="200"/>
      </w:pPr>
    </w:p>
    <w:p w:rsidR="003A456D" w:rsidRDefault="0020732A">
      <w:pPr>
        <w:spacing w:before="60"/>
        <w:jc w:val="center"/>
      </w:pPr>
      <w:r>
        <w:rPr>
          <w:color w:val="757575"/>
          <w:sz w:val="18"/>
          <w:szCs w:val="18"/>
        </w:rPr>
        <w:t xml:space="preserve">Local e data: Sorocaba, 12 de maio de </w:t>
      </w:r>
      <w:proofErr w:type="gramStart"/>
      <w:r>
        <w:rPr>
          <w:color w:val="757575"/>
          <w:sz w:val="18"/>
          <w:szCs w:val="18"/>
        </w:rPr>
        <w:t>2026</w:t>
      </w:r>
      <w:proofErr w:type="gramEnd"/>
    </w:p>
    <w:p w:rsidR="003A456D" w:rsidRDefault="003A456D">
      <w:pPr>
        <w:jc w:val="center"/>
      </w:pPr>
    </w:p>
    <w:p w:rsidR="003A456D" w:rsidRDefault="0020732A">
      <w:pPr>
        <w:spacing w:before="60"/>
        <w:jc w:val="center"/>
      </w:pPr>
      <w:r>
        <w:rPr>
          <w:color w:val="555555"/>
          <w:sz w:val="18"/>
          <w:szCs w:val="18"/>
        </w:rPr>
        <w:t>RESPONSÁVEL TÉCNICO</w:t>
      </w:r>
    </w:p>
    <w:p w:rsidR="003A456D" w:rsidRDefault="0020732A">
      <w:pPr>
        <w:spacing w:before="60"/>
      </w:pPr>
      <w:r>
        <w:rPr>
          <w:i/>
          <w:iCs/>
        </w:rPr>
        <w:t>Documento elaborado em 12 de maio de 2026. As informações contidas são de responsabilidade do solicitante.</w:t>
      </w:r>
    </w:p>
    <w:sectPr w:rsidR="003A456D" w:rsidSect="003A456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DA39C2"/>
    <w:multiLevelType w:val="hybridMultilevel"/>
    <w:tmpl w:val="1ABE4EF4"/>
    <w:lvl w:ilvl="0" w:tplc="68B667EA">
      <w:start w:val="1"/>
      <w:numFmt w:val="decimal"/>
      <w:lvlText w:val="%1."/>
      <w:lvlJc w:val="left"/>
      <w:pPr>
        <w:ind w:left="720" w:hanging="360"/>
      </w:pPr>
    </w:lvl>
    <w:lvl w:ilvl="1" w:tplc="06FC580C">
      <w:numFmt w:val="decimal"/>
      <w:lvlText w:val=""/>
      <w:lvlJc w:val="left"/>
    </w:lvl>
    <w:lvl w:ilvl="2" w:tplc="424270A6">
      <w:numFmt w:val="decimal"/>
      <w:lvlText w:val=""/>
      <w:lvlJc w:val="left"/>
    </w:lvl>
    <w:lvl w:ilvl="3" w:tplc="13C4CD2A">
      <w:numFmt w:val="decimal"/>
      <w:lvlText w:val=""/>
      <w:lvlJc w:val="left"/>
    </w:lvl>
    <w:lvl w:ilvl="4" w:tplc="4FC23FDE">
      <w:numFmt w:val="decimal"/>
      <w:lvlText w:val=""/>
      <w:lvlJc w:val="left"/>
    </w:lvl>
    <w:lvl w:ilvl="5" w:tplc="B1E4EAE8">
      <w:numFmt w:val="decimal"/>
      <w:lvlText w:val=""/>
      <w:lvlJc w:val="left"/>
    </w:lvl>
    <w:lvl w:ilvl="6" w:tplc="8DE035E8">
      <w:numFmt w:val="decimal"/>
      <w:lvlText w:val=""/>
      <w:lvlJc w:val="left"/>
    </w:lvl>
    <w:lvl w:ilvl="7" w:tplc="67801F44">
      <w:numFmt w:val="decimal"/>
      <w:lvlText w:val=""/>
      <w:lvlJc w:val="left"/>
    </w:lvl>
    <w:lvl w:ilvl="8" w:tplc="BCFE0224">
      <w:numFmt w:val="decimal"/>
      <w:lvlText w:val=""/>
      <w:lvlJc w:val="left"/>
    </w:lvl>
  </w:abstractNum>
  <w:abstractNum w:abstractNumId="1">
    <w:nsid w:val="3C68117F"/>
    <w:multiLevelType w:val="hybridMultilevel"/>
    <w:tmpl w:val="E702EB26"/>
    <w:lvl w:ilvl="0" w:tplc="AC2A71E4">
      <w:start w:val="1"/>
      <w:numFmt w:val="bullet"/>
      <w:lvlText w:val="●"/>
      <w:lvlJc w:val="left"/>
      <w:pPr>
        <w:ind w:left="720" w:hanging="360"/>
      </w:pPr>
    </w:lvl>
    <w:lvl w:ilvl="1" w:tplc="D6BEF7E2">
      <w:start w:val="1"/>
      <w:numFmt w:val="bullet"/>
      <w:lvlText w:val="○"/>
      <w:lvlJc w:val="left"/>
      <w:pPr>
        <w:ind w:left="1440" w:hanging="360"/>
      </w:pPr>
    </w:lvl>
    <w:lvl w:ilvl="2" w:tplc="4ECC4B7A">
      <w:start w:val="1"/>
      <w:numFmt w:val="bullet"/>
      <w:lvlText w:val="■"/>
      <w:lvlJc w:val="left"/>
      <w:pPr>
        <w:ind w:left="2160" w:hanging="360"/>
      </w:pPr>
    </w:lvl>
    <w:lvl w:ilvl="3" w:tplc="DB48175E">
      <w:start w:val="1"/>
      <w:numFmt w:val="bullet"/>
      <w:lvlText w:val="●"/>
      <w:lvlJc w:val="left"/>
      <w:pPr>
        <w:ind w:left="2880" w:hanging="360"/>
      </w:pPr>
    </w:lvl>
    <w:lvl w:ilvl="4" w:tplc="DACA06BA">
      <w:start w:val="1"/>
      <w:numFmt w:val="bullet"/>
      <w:lvlText w:val="○"/>
      <w:lvlJc w:val="left"/>
      <w:pPr>
        <w:ind w:left="3600" w:hanging="360"/>
      </w:pPr>
    </w:lvl>
    <w:lvl w:ilvl="5" w:tplc="7A745A5E">
      <w:start w:val="1"/>
      <w:numFmt w:val="bullet"/>
      <w:lvlText w:val="■"/>
      <w:lvlJc w:val="left"/>
      <w:pPr>
        <w:ind w:left="4320" w:hanging="360"/>
      </w:pPr>
    </w:lvl>
    <w:lvl w:ilvl="6" w:tplc="1DCEEDF6">
      <w:start w:val="1"/>
      <w:numFmt w:val="bullet"/>
      <w:lvlText w:val="●"/>
      <w:lvlJc w:val="left"/>
      <w:pPr>
        <w:ind w:left="5040" w:hanging="360"/>
      </w:pPr>
    </w:lvl>
    <w:lvl w:ilvl="7" w:tplc="8DB4D63A">
      <w:start w:val="1"/>
      <w:numFmt w:val="bullet"/>
      <w:lvlText w:val="●"/>
      <w:lvlJc w:val="left"/>
      <w:pPr>
        <w:ind w:left="5760" w:hanging="360"/>
      </w:pPr>
    </w:lvl>
    <w:lvl w:ilvl="8" w:tplc="EABCE82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8645AF4"/>
    <w:multiLevelType w:val="hybridMultilevel"/>
    <w:tmpl w:val="1ABE4EF4"/>
    <w:lvl w:ilvl="0" w:tplc="68B667EA">
      <w:start w:val="1"/>
      <w:numFmt w:val="decimal"/>
      <w:lvlText w:val="%1."/>
      <w:lvlJc w:val="left"/>
      <w:pPr>
        <w:ind w:left="720" w:hanging="360"/>
      </w:pPr>
    </w:lvl>
    <w:lvl w:ilvl="1" w:tplc="06FC580C">
      <w:numFmt w:val="decimal"/>
      <w:lvlText w:val=""/>
      <w:lvlJc w:val="left"/>
    </w:lvl>
    <w:lvl w:ilvl="2" w:tplc="424270A6">
      <w:numFmt w:val="decimal"/>
      <w:lvlText w:val=""/>
      <w:lvlJc w:val="left"/>
    </w:lvl>
    <w:lvl w:ilvl="3" w:tplc="13C4CD2A">
      <w:numFmt w:val="decimal"/>
      <w:lvlText w:val=""/>
      <w:lvlJc w:val="left"/>
    </w:lvl>
    <w:lvl w:ilvl="4" w:tplc="4FC23FDE">
      <w:numFmt w:val="decimal"/>
      <w:lvlText w:val=""/>
      <w:lvlJc w:val="left"/>
    </w:lvl>
    <w:lvl w:ilvl="5" w:tplc="B1E4EAE8">
      <w:numFmt w:val="decimal"/>
      <w:lvlText w:val=""/>
      <w:lvlJc w:val="left"/>
    </w:lvl>
    <w:lvl w:ilvl="6" w:tplc="8DE035E8">
      <w:numFmt w:val="decimal"/>
      <w:lvlText w:val=""/>
      <w:lvlJc w:val="left"/>
    </w:lvl>
    <w:lvl w:ilvl="7" w:tplc="67801F44">
      <w:numFmt w:val="decimal"/>
      <w:lvlText w:val=""/>
      <w:lvlJc w:val="left"/>
    </w:lvl>
    <w:lvl w:ilvl="8" w:tplc="BCFE022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3A456D"/>
    <w:rsid w:val="00125EDD"/>
    <w:rsid w:val="0020732A"/>
    <w:rsid w:val="003A456D"/>
    <w:rsid w:val="00407CAD"/>
    <w:rsid w:val="004D251D"/>
    <w:rsid w:val="005D0192"/>
    <w:rsid w:val="007B7154"/>
    <w:rsid w:val="00D819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ED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3A456D"/>
    <w:rPr>
      <w:sz w:val="56"/>
      <w:szCs w:val="56"/>
    </w:rPr>
  </w:style>
  <w:style w:type="paragraph" w:customStyle="1" w:styleId="Heading1">
    <w:name w:val="Heading 1"/>
    <w:qFormat/>
    <w:rsid w:val="003A456D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3A456D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3A456D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3A456D"/>
    <w:rPr>
      <w:i/>
      <w:iCs/>
      <w:color w:val="2E74B5"/>
    </w:rPr>
  </w:style>
  <w:style w:type="paragraph" w:customStyle="1" w:styleId="Heading5">
    <w:name w:val="Heading 5"/>
    <w:qFormat/>
    <w:rsid w:val="003A456D"/>
    <w:rPr>
      <w:color w:val="2E74B5"/>
    </w:rPr>
  </w:style>
  <w:style w:type="paragraph" w:customStyle="1" w:styleId="Heading6">
    <w:name w:val="Heading 6"/>
    <w:qFormat/>
    <w:rsid w:val="003A456D"/>
    <w:rPr>
      <w:color w:val="1F4D78"/>
    </w:rPr>
  </w:style>
  <w:style w:type="paragraph" w:customStyle="1" w:styleId="Forte1">
    <w:name w:val="Forte1"/>
    <w:qFormat/>
    <w:rsid w:val="003A456D"/>
    <w:rPr>
      <w:b/>
      <w:bCs/>
    </w:rPr>
  </w:style>
  <w:style w:type="paragraph" w:styleId="PargrafodaLista">
    <w:name w:val="List Paragraph"/>
    <w:qFormat/>
    <w:rsid w:val="003A456D"/>
  </w:style>
  <w:style w:type="character" w:styleId="Hyperlink">
    <w:name w:val="Hyperlink"/>
    <w:uiPriority w:val="99"/>
    <w:unhideWhenUsed/>
    <w:rsid w:val="003A456D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3A456D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3A456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3A456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1323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5</cp:revision>
  <dcterms:created xsi:type="dcterms:W3CDTF">2026-05-12T16:33:00Z</dcterms:created>
  <dcterms:modified xsi:type="dcterms:W3CDTF">2026-05-14T11:00:00Z</dcterms:modified>
</cp:coreProperties>
</file>