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5144A40E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3B16">
              <w:rPr>
                <w:rFonts w:ascii="Arial" w:hAnsi="Arial" w:cs="Arial"/>
                <w:sz w:val="20"/>
                <w:szCs w:val="20"/>
              </w:rPr>
              <w:t>Protótipo de alto nível no Figma.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728ECBB6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3B16">
              <w:rPr>
                <w:rFonts w:ascii="Arial" w:hAnsi="Arial" w:cs="Arial"/>
                <w:sz w:val="20"/>
                <w:szCs w:val="20"/>
              </w:rPr>
              <w:t>27/10/2023</w:t>
            </w:r>
          </w:p>
        </w:tc>
        <w:tc>
          <w:tcPr>
            <w:tcW w:w="4441" w:type="dxa"/>
            <w:gridSpan w:val="3"/>
          </w:tcPr>
          <w:p w14:paraId="5A2F275B" w14:textId="7C65A2BC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3B16">
              <w:rPr>
                <w:rFonts w:ascii="Arial" w:hAnsi="Arial" w:cs="Arial"/>
                <w:sz w:val="20"/>
                <w:szCs w:val="20"/>
              </w:rPr>
              <w:t>16:00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3C06ACC6" w:rsidR="00A978C6" w:rsidRPr="00113B16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113B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13B16">
              <w:rPr>
                <w:rFonts w:ascii="Arial" w:hAnsi="Arial" w:cs="Arial"/>
                <w:sz w:val="20"/>
                <w:szCs w:val="20"/>
              </w:rPr>
              <w:t>Google Meet</w:t>
            </w:r>
          </w:p>
        </w:tc>
        <w:tc>
          <w:tcPr>
            <w:tcW w:w="4441" w:type="dxa"/>
            <w:gridSpan w:val="3"/>
          </w:tcPr>
          <w:p w14:paraId="1389F1E8" w14:textId="1C3F91E6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3B16">
              <w:rPr>
                <w:rFonts w:ascii="Arial" w:hAnsi="Arial" w:cs="Arial"/>
                <w:sz w:val="20"/>
                <w:szCs w:val="20"/>
              </w:rPr>
              <w:t>Vinícius F. Fontes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57840329" w:rsidR="00A978C6" w:rsidRPr="00975FD7" w:rsidRDefault="009746C3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2E3E9AFC" w:rsidR="00A978C6" w:rsidRPr="00975FD7" w:rsidRDefault="009746C3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7B6B73BF" w:rsidR="00A978C6" w:rsidRPr="00975FD7" w:rsidRDefault="009746C3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342D14AC" w14:textId="77777777" w:rsidR="00511F92" w:rsidRDefault="00511F92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10171E" w14:textId="34C07D4D" w:rsidR="008E2FCC" w:rsidRDefault="00511F92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13B16">
              <w:rPr>
                <w:rFonts w:ascii="Arial" w:hAnsi="Arial" w:cs="Arial"/>
                <w:sz w:val="20"/>
                <w:szCs w:val="20"/>
              </w:rPr>
              <w:t>Na reunião de hoje, eu, Designer, Vinícius F. Fontes, instruí o Gabriel Ribas Pena à plataforma do Figma para que ele pudesse dar continuidade ao protótipo de alto nível do projeto “Otimização do SIMPAC”, visto que nesta Sprint 4 ele será o Designer.</w:t>
            </w:r>
          </w:p>
          <w:p w14:paraId="5B28249D" w14:textId="77777777" w:rsidR="00113B16" w:rsidRDefault="00113B16" w:rsidP="00396F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4729D1" w14:textId="2839797A" w:rsidR="00113B16" w:rsidRDefault="00113B16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Ele ficou responsável por fazer a versão da aplicação para desktop, seguindo a lógica e design da versão mobile feita por mim.</w:t>
            </w:r>
          </w:p>
          <w:p w14:paraId="276C5F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A1C1B6" w14:textId="701048B0" w:rsidR="00E97E26" w:rsidRDefault="009746C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terminou às 17:30.</w:t>
            </w:r>
          </w:p>
          <w:p w14:paraId="6F9113B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F5BC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DC019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34F1D1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2DA61C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13B16"/>
    <w:rsid w:val="001A1307"/>
    <w:rsid w:val="00204135"/>
    <w:rsid w:val="0028134C"/>
    <w:rsid w:val="00396F24"/>
    <w:rsid w:val="00511F92"/>
    <w:rsid w:val="005679B2"/>
    <w:rsid w:val="008E2FCC"/>
    <w:rsid w:val="009746C3"/>
    <w:rsid w:val="00975FD7"/>
    <w:rsid w:val="00A978C6"/>
    <w:rsid w:val="00E57E59"/>
    <w:rsid w:val="00E95EEC"/>
    <w:rsid w:val="00E96ED4"/>
    <w:rsid w:val="00E97E26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12</cp:revision>
  <dcterms:created xsi:type="dcterms:W3CDTF">2023-09-25T18:22:00Z</dcterms:created>
  <dcterms:modified xsi:type="dcterms:W3CDTF">2023-11-16T01:06:00Z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