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package.relationships+xml" PartName="/word/_rels/document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image/png" PartName="/word/media/image1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xsi="http://www.w3.org/2001/XMLSchema-instance" mc:Ignorable="w14 wp14">
  <w:body>
    <w:p>
      <w:pPr>
        <w:pStyle w:val="Normal"/>
        <w:rPr/>
      </w:pPr>
      <w:r>
        <w:rPr/>
      </w:r>
    </w:p>
    <w:tbl>
      <w:tblPr>
        <w:tblW w:w="10505" w:type="dxa"/>
        <w:jc w:val="left"/>
        <w:tblInd w:w="113" w:type="dxa"/>
        <w:tblCellMar>
          <w:top w:w="0" w:type="dxa"/>
          <w:left w:w="113" w:type="dxa"/>
          <w:bottom w:w="0" w:type="dxa"/>
          <w:right w:w="113" w:type="dxa"/>
        </w:tblCellMar>
      </w:tblPr>
      <w:tblGrid>
        <w:gridCol w:w="1387"/>
        <w:gridCol w:w="1163"/>
        <w:gridCol w:w="1279"/>
        <w:gridCol w:w="1416"/>
        <w:gridCol w:w="2667"/>
        <w:gridCol w:w="2577"/>
        <w:gridCol w:w="10"/>
        <w:gridCol w:w="5"/>
      </w:tblGrid>
      <w:tr>
        <w:trPr>
          <w:trHeight w:val="273" w:hRule="atLeast"/>
          <w:cantSplit w:val="true"/>
        </w:trPr>
        <w:tc>
          <w:tcPr>
            <w:tcW w:w="10504" w:type="dxa"/>
            <w:gridSpan w:val="8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tulo4"/>
              <w:numPr>
                <w:ilvl w:val="3"/>
                <w:numId w:val="3"/>
              </w:numPr>
              <w:spacing w:before="0" w:after="0"/>
              <w:jc w:val="center"/>
              <w:rPr/>
            </w:pPr>
            <w:r>
              <w:rPr>
                <w:sz w:val="24"/>
                <w:szCs w:val="24"/>
              </w:rPr>
              <w:t>SISTEMA NACIONAL DE PROTEÇÃO E DEFESA CIVIL – SINPDEC</w:t>
            </w:r>
          </w:p>
        </w:tc>
      </w:tr>
      <w:tr>
        <w:trPr>
          <w:trHeight w:val="1153" w:hRule="atLeast"/>
          <w:cantSplit w:val="true"/>
        </w:trPr>
        <w:tc>
          <w:tcPr>
            <w:tcW w:w="1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spacing w:lineRule="exact" w:line="240"/>
              <w:rPr>
                <w:lang w:val="pt-BR" w:eastAsia="pt-BR"/>
              </w:rPr>
            </w:pPr>
            <w:r>
              <w:rPr>
                <w:lang w:val="pt-BR" w:eastAsia="pt-BR"/>
              </w:rPr>
              <w:drawing>
                <wp:anchor behindDoc="0" distT="0" distB="0" distL="114935" distR="114935" simplePos="0" locked="0" layoutInCell="1" allowOverlap="1" relativeHeight="2">
                  <wp:simplePos x="0" y="0"/>
                  <wp:positionH relativeFrom="margin">
                    <wp:posOffset>-11430</wp:posOffset>
                  </wp:positionH>
                  <wp:positionV relativeFrom="margin">
                    <wp:posOffset>39370</wp:posOffset>
                  </wp:positionV>
                  <wp:extent cx="729615" cy="588645"/>
                  <wp:effectExtent l="0" t="0" r="0" b="0"/>
                  <wp:wrapSquare wrapText="bothSides"/>
                  <wp:docPr id="1" name="Imagem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-39" t="-38" r="-39" b="-3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9615" cy="588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  <w:t xsi:nil="true"/>
            </w:r>
          </w:p>
        </w:tc>
        <w:tc>
          <w:tcPr>
            <w:tcW w:w="911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" w:type="dxa"/>
              <w:right w:w="10" w:type="dxa"/>
            </w:tcMar>
            <w:vAlign w:val="center"/>
          </w:tcPr>
          <w:p>
            <w:pPr>
              <w:pStyle w:val="Ttulo4"/>
              <w:numPr>
                <w:ilvl w:val="3"/>
                <w:numId w:val="3"/>
              </w:numPr>
              <w:spacing w:before="120" w:after="120"/>
              <w:jc w:val="center"/>
              <w:rPr>
                <w:sz w:val="40"/>
              </w:rPr>
            </w:pPr>
            <w:r>
              <w:rPr>
                <w:sz w:val="40"/>
              </w:rPr>
              <w:t>Formulário de Informações do Desastre – FIDE</w:t>
            </w:r>
          </w:p>
        </w:tc>
        <w:tc>
          <w:tcPr>
            <w:tcW w:w="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" w:type="dxa"/>
              <w:right w:w="10" w:type="dxa"/>
            </w:tcMar>
            <w:vAlign w:val="center"/>
          </w:tcPr>
          <w:p>
            <w:pPr>
              <w:pStyle w:val="Normal"/>
              <w:rPr/>
            </w:pPr>
            <w:r>
              <w:rPr/>
              <w:t xsi:nil="true"/>
            </w:r>
          </w:p>
        </w:tc>
      </w:tr>
      <w:tr>
        <w:trPr>
          <w:trHeight w:val="226" w:hRule="exact"/>
          <w:cantSplit w:val="true"/>
        </w:trPr>
        <w:tc>
          <w:tcPr>
            <w:tcW w:w="10489" w:type="dxa"/>
            <w:gridSpan w:val="6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spacing w:lineRule="exact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si:nil="true"/>
            </w:r>
          </w:p>
          <w:p>
            <w:pPr>
              <w:pStyle w:val="Normal"/>
              <w:spacing w:lineRule="exact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si:nil="true"/>
            </w:r>
          </w:p>
          <w:p>
            <w:pPr>
              <w:pStyle w:val="Normal"/>
              <w:spacing w:lineRule="exact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si:nil="true"/>
            </w:r>
          </w:p>
        </w:tc>
        <w:tc>
          <w:tcPr>
            <w:tcW w:w="15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 xsi:nil="true"/>
            </w:r>
          </w:p>
        </w:tc>
      </w:tr>
      <w:tr>
        <w:trPr>
          <w:cantSplit w:val="true"/>
        </w:trPr>
        <w:tc>
          <w:tcPr>
            <w:tcW w:w="1049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FBFBF" w:val="clear"/>
          </w:tcPr>
          <w:p>
            <w:pPr>
              <w:pStyle w:val="Normal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1. Identificação</w:t>
            </w:r>
          </w:p>
        </w:tc>
        <w:tc>
          <w:tcPr>
            <w:tcW w:w="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FBFBF" w:val="clear"/>
          </w:tcPr>
          <w:p>
            <w:pPr>
              <w:pStyle w:val="Normal"/>
              <w:rPr/>
            </w:pPr>
            <w:r>
              <w:rPr/>
              <w:t xsi:nil="true"/>
            </w:r>
          </w:p>
        </w:tc>
      </w:tr>
      <w:tr>
        <w:trPr>
          <w:trHeight w:val="454" w:hRule="exact"/>
          <w:cantSplit w:val="true"/>
        </w:trPr>
        <w:tc>
          <w:tcPr>
            <w:tcW w:w="3829" w:type="dxa"/>
            <w:gridSpan w:val="3"/>
            <w:tcBorders>
              <w:top w:val="single" w:sz="4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Normal"/>
              <w:rPr/>
            </w:pPr>
            <w:r>
              <w:rPr>
                <w:b/>
                <w:sz w:val="22"/>
                <w:szCs w:val="22"/>
              </w:rPr>
              <w:t>UF</w:t>
            </w:r>
            <w:r>
              <w:rPr>
                <w:sz w:val="22"/>
                <w:szCs w:val="22"/>
              </w:rPr>
              <w:t>: GO</w:t>
            </w:r>
          </w:p>
        </w:tc>
        <w:tc>
          <w:tcPr>
            <w:tcW w:w="6675" w:type="dxa"/>
            <w:gridSpan w:val="5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" w:type="dxa"/>
              <w:right w:w="10" w:type="dxa"/>
            </w:tcMar>
            <w:vAlign w:val="center"/>
          </w:tcPr>
          <w:p>
            <w:pPr>
              <w:pStyle w:val="Normal"/>
              <w:rPr/>
            </w:pPr>
            <w:r>
              <w:rPr>
                <w:b/>
                <w:sz w:val="22"/>
                <w:szCs w:val="22"/>
              </w:rPr>
              <w:t>Município</w:t>
            </w:r>
            <w:r>
              <w:rPr>
                <w:sz w:val="22"/>
                <w:szCs w:val="22"/>
              </w:rPr>
              <w:t>: Goiânia</w:t>
            </w:r>
          </w:p>
        </w:tc>
      </w:tr>
      <w:tr>
        <w:trPr>
          <w:trHeight w:val="268" w:hRule="atLeast"/>
          <w:cantSplit w:val="true"/>
        </w:trPr>
        <w:tc>
          <w:tcPr>
            <w:tcW w:w="255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>
                <w:b/>
                <w:sz w:val="22"/>
                <w:szCs w:val="22"/>
              </w:rPr>
              <w:t>População (Habitantes):</w:t>
            </w:r>
          </w:p>
        </w:tc>
        <w:tc>
          <w:tcPr>
            <w:tcW w:w="269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left w:w="10" w:type="dxa"/>
              <w:right w:w="10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b/>
                <w:sz w:val="22"/>
                <w:szCs w:val="22"/>
              </w:rPr>
              <w:t>PIB (Anual):</w:t>
            </w:r>
          </w:p>
        </w:tc>
        <w:tc>
          <w:tcPr>
            <w:tcW w:w="26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left w:w="10" w:type="dxa"/>
              <w:right w:w="10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b/>
                <w:sz w:val="22"/>
                <w:szCs w:val="22"/>
              </w:rPr>
              <w:t>Orçamento (Anual):</w:t>
            </w:r>
          </w:p>
        </w:tc>
        <w:tc>
          <w:tcPr>
            <w:tcW w:w="259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" w:type="dxa"/>
              <w:right w:w="10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b/>
                <w:sz w:val="22"/>
                <w:szCs w:val="22"/>
              </w:rPr>
              <w:t>Arrecadação (Anual):</w:t>
            </w:r>
          </w:p>
        </w:tc>
      </w:tr>
      <w:tr>
        <w:trPr>
          <w:trHeight w:val="397" w:hRule="atLeast"/>
          <w:cantSplit w:val="true"/>
        </w:trPr>
        <w:tc>
          <w:tcPr>
            <w:tcW w:w="255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snapToGrid w:val="false"/>
              <w:spacing w:before="120" w:after="0"/>
              <w:jc w:val="both"/>
              <w:rPr>
                <w:b/>
                <w:b/>
                <w:color w:val="FDE9D9"/>
                <w:sz w:val="22"/>
                <w:szCs w:val="22"/>
              </w:rPr>
            </w:pPr>
            <w:r>
              <w:rPr>
                <w:b/>
                <w:color w:val="FDE9D9"/>
                <w:sz w:val="22"/>
                <w:szCs w:val="22"/>
              </w:rPr>
              <w:t xsi:nil="true"/>
            </w:r>
          </w:p>
        </w:tc>
        <w:tc>
          <w:tcPr>
            <w:tcW w:w="269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spacing w:before="120" w:after="0"/>
              <w:jc w:val="both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R$</w:t>
            </w:r>
          </w:p>
        </w:tc>
        <w:tc>
          <w:tcPr>
            <w:tcW w:w="26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spacing w:before="120" w:after="0"/>
              <w:jc w:val="both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R$</w:t>
            </w:r>
          </w:p>
        </w:tc>
        <w:tc>
          <w:tcPr>
            <w:tcW w:w="259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spacing w:before="120" w:after="0"/>
              <w:jc w:val="both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R$</w:t>
            </w:r>
          </w:p>
        </w:tc>
      </w:tr>
      <w:tr>
        <w:trPr>
          <w:trHeight w:val="510" w:hRule="atLeast"/>
          <w:cantSplit w:val="true"/>
        </w:trPr>
        <w:tc>
          <w:tcPr>
            <w:tcW w:w="10504" w:type="dxa"/>
            <w:gridSpan w:val="8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Normal"/>
              <w:spacing w:before="120" w:after="120"/>
              <w:jc w:val="center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Receita Corrente Líquida – RCL</w:t>
            </w:r>
          </w:p>
        </w:tc>
      </w:tr>
      <w:tr>
        <w:trPr>
          <w:cantSplit w:val="true"/>
        </w:trPr>
        <w:tc>
          <w:tcPr>
            <w:tcW w:w="52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before="120" w:after="0"/>
              <w:ind w:firstLine="67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Total Anual: R$ </w:t>
            </w:r>
          </w:p>
        </w:tc>
        <w:tc>
          <w:tcPr>
            <w:tcW w:w="5254" w:type="dxa"/>
            <w:gridSpan w:val="3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tcMar>
              <w:left w:w="10" w:type="dxa"/>
              <w:right w:w="10" w:type="dxa"/>
            </w:tcMar>
            <w:vAlign w:val="center"/>
          </w:tcPr>
          <w:p>
            <w:pPr>
              <w:pStyle w:val="Normal"/>
              <w:spacing w:before="120" w:after="0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Média Mensal: R$ </w:t>
            </w:r>
          </w:p>
        </w:tc>
        <w:tc>
          <w:tcPr>
            <w:tcW w:w="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tcMar>
              <w:left w:w="10" w:type="dxa"/>
              <w:right w:w="10" w:type="dxa"/>
            </w:tcMar>
            <w:vAlign w:val="center"/>
          </w:tcPr>
          <w:p>
            <w:pPr>
              <w:pStyle w:val="Normal"/>
              <w:rPr/>
            </w:pPr>
            <w:r>
              <w:rPr/>
              <w:t xsi:nil="true"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10505" w:type="dxa"/>
        <w:jc w:val="left"/>
        <w:tblInd w:w="113" w:type="dxa"/>
        <w:tblCellMar>
          <w:top w:w="0" w:type="dxa"/>
          <w:left w:w="113" w:type="dxa"/>
          <w:bottom w:w="0" w:type="dxa"/>
          <w:right w:w="113" w:type="dxa"/>
        </w:tblCellMar>
      </w:tblPr>
      <w:tblGrid>
        <w:gridCol w:w="1418"/>
        <w:gridCol w:w="4395"/>
        <w:gridCol w:w="284"/>
        <w:gridCol w:w="1223"/>
        <w:gridCol w:w="1065"/>
        <w:gridCol w:w="1014"/>
        <w:gridCol w:w="1101"/>
        <w:gridCol w:w="3"/>
      </w:tblGrid>
      <w:tr>
        <w:trPr>
          <w:trHeight w:val="113" w:hRule="atLeast"/>
          <w:cantSplit w:val="true"/>
        </w:trPr>
        <w:tc>
          <w:tcPr>
            <w:tcW w:w="58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FBFBF" w:val="clear"/>
          </w:tcPr>
          <w:p>
            <w:pPr>
              <w:pStyle w:val="Normal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2. Tipificação</w:t>
            </w:r>
          </w:p>
        </w:tc>
        <w:tc>
          <w:tcPr>
            <w:tcW w:w="284" w:type="dxa"/>
            <w:vMerge w:val="restart"/>
            <w:tcBorders>
              <w:left w:val="single" w:sz="4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snapToGrid w:val="false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si:nil="true"/>
            </w:r>
          </w:p>
        </w:tc>
        <w:tc>
          <w:tcPr>
            <w:tcW w:w="440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FBFBF" w:val="clear"/>
            <w:tcMar>
              <w:left w:w="10" w:type="dxa"/>
              <w:right w:w="10" w:type="dxa"/>
            </w:tcMar>
          </w:tcPr>
          <w:p>
            <w:pPr>
              <w:pStyle w:val="Normal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3. Data de Ocorrência</w:t>
            </w:r>
          </w:p>
        </w:tc>
        <w:tc>
          <w:tcPr>
            <w:tcW w:w="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FBFBF" w:val="clear"/>
            <w:tcMar>
              <w:left w:w="10" w:type="dxa"/>
              <w:right w:w="10" w:type="dxa"/>
            </w:tcMar>
          </w:tcPr>
          <w:p>
            <w:pPr>
              <w:pStyle w:val="Normal"/>
              <w:rPr/>
            </w:pPr>
            <w:r>
              <w:rPr/>
              <w:t xsi:nil="true"/>
            </w:r>
          </w:p>
        </w:tc>
      </w:tr>
      <w:tr>
        <w:trPr>
          <w:trHeight w:val="381" w:hRule="atLeast"/>
          <w:cantSplit w:val="true"/>
        </w:trPr>
        <w:tc>
          <w:tcPr>
            <w:tcW w:w="141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COBRADE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0" w:type="dxa"/>
              <w:right w:w="10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b/>
                <w:sz w:val="22"/>
                <w:szCs w:val="22"/>
              </w:rPr>
              <w:t>Denominação</w:t>
            </w:r>
            <w:r>
              <w:rPr>
                <w:sz w:val="22"/>
                <w:szCs w:val="22"/>
              </w:rPr>
              <w:t xml:space="preserve"> (Tipo ou Subtipo)</w:t>
            </w:r>
          </w:p>
        </w:tc>
        <w:tc>
          <w:tcPr>
            <w:tcW w:w="284" w:type="dxa"/>
            <w:vMerge w:val="continue"/>
            <w:tcBorders>
              <w:left w:val="single" w:sz="4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si:nil="true"/>
            </w:r>
          </w:p>
        </w:tc>
        <w:tc>
          <w:tcPr>
            <w:tcW w:w="1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0" w:type="dxa"/>
              <w:right w:w="10" w:type="dxa"/>
            </w:tcMar>
            <w:vAlign w:val="center"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Dia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0" w:type="dxa"/>
              <w:right w:w="10" w:type="dxa"/>
            </w:tcMar>
            <w:vAlign w:val="center"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Mês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</w:tcBorders>
            <w:tcMar>
              <w:left w:w="10" w:type="dxa"/>
              <w:right w:w="10" w:type="dxa"/>
            </w:tcMar>
            <w:vAlign w:val="center"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Ano</w:t>
            </w:r>
          </w:p>
        </w:tc>
        <w:tc>
          <w:tcPr>
            <w:tcW w:w="1104" w:type="dxa"/>
            <w:gridSpan w:val="2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tcMar>
              <w:left w:w="10" w:type="dxa"/>
              <w:right w:w="10" w:type="dxa"/>
            </w:tcMar>
            <w:vAlign w:val="center"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Horário</w:t>
            </w:r>
          </w:p>
        </w:tc>
      </w:tr>
      <w:tr>
        <w:trPr>
          <w:trHeight w:val="381" w:hRule="atLeast"/>
          <w:cantSplit w:val="true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11110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Terremoto</w:t>
            </w:r>
          </w:p>
        </w:tc>
        <w:tc>
          <w:tcPr>
            <w:tcW w:w="284" w:type="dxa"/>
            <w:vMerge w:val="continue"/>
            <w:tcBorders>
              <w:left w:val="single" w:sz="4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si:nil="true"/>
            </w:r>
          </w:p>
        </w:tc>
        <w:tc>
          <w:tcPr>
            <w:tcW w:w="1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${oc_</w:t>
            </w:r>
            <w:r>
              <w:rPr>
                <w:rFonts w:eastAsia="NSimSun" w:cs="Lucida Sans"/>
                <w:color w:val="auto"/>
                <w:kern w:val="0"/>
                <w:sz w:val="22"/>
                <w:szCs w:val="22"/>
                <w:lang w:val="pt-BR" w:eastAsia="zh-CN" w:bidi="hi-IN"/>
              </w:rPr>
              <w:t>mes</w:t>
            </w:r>
            <w:r>
              <w:rPr>
                <w:sz w:val="22"/>
                <w:szCs w:val="22"/>
              </w:rPr>
              <w:t>}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${oc_</w:t>
            </w:r>
            <w:r>
              <w:rPr>
                <w:rFonts w:eastAsia="NSimSun" w:cs="Lucida Sans"/>
                <w:color w:val="auto"/>
                <w:kern w:val="0"/>
                <w:sz w:val="22"/>
                <w:szCs w:val="22"/>
                <w:lang w:val="pt-BR" w:eastAsia="zh-CN" w:bidi="hi-IN"/>
              </w:rPr>
              <w:t>ano</w:t>
            </w:r>
            <w:r>
              <w:rPr>
                <w:sz w:val="22"/>
                <w:szCs w:val="22"/>
              </w:rPr>
              <w:t>}</w:t>
            </w:r>
          </w:p>
        </w:tc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${oc_</w:t>
            </w:r>
            <w:r>
              <w:rPr>
                <w:rFonts w:eastAsia="NSimSun" w:cs="Lucida Sans"/>
                <w:color w:val="auto"/>
                <w:kern w:val="0"/>
                <w:sz w:val="22"/>
                <w:szCs w:val="22"/>
                <w:lang w:val="pt-BR" w:eastAsia="zh-CN" w:bidi="hi-IN"/>
              </w:rPr>
              <w:t>hr</w:t>
            </w:r>
            <w:r>
              <w:rPr>
                <w:sz w:val="22"/>
                <w:szCs w:val="22"/>
              </w:rPr>
              <w:t>}</w:t>
            </w:r>
          </w:p>
        </w:tc>
        <w:tc>
          <w:tcPr>
            <w:tcW w:w="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rPr/>
            </w:pPr>
            <w:r>
              <w:rPr/>
              <w:t xsi:nil="true"/>
            </w:r>
          </w:p>
        </w:tc>
      </w:tr>
    </w:tbl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tbl>
      <w:tblPr>
        <w:tblW w:w="10505" w:type="dxa"/>
        <w:jc w:val="left"/>
        <w:tblInd w:w="113" w:type="dxa"/>
        <w:tblCellMar>
          <w:top w:w="0" w:type="dxa"/>
          <w:left w:w="113" w:type="dxa"/>
          <w:bottom w:w="0" w:type="dxa"/>
          <w:right w:w="113" w:type="dxa"/>
        </w:tblCellMar>
      </w:tblPr>
      <w:tblGrid>
        <w:gridCol w:w="2101"/>
        <w:gridCol w:w="2101"/>
        <w:gridCol w:w="2101"/>
        <w:gridCol w:w="2101"/>
        <w:gridCol w:w="2101"/>
      </w:tblGrid>
      <w:tr>
        <w:trPr>
          <w:trHeight w:val="454" w:hRule="exact"/>
          <w:cantSplit w:val="true"/>
        </w:trPr>
        <w:tc>
          <w:tcPr>
            <w:tcW w:w="10505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BFBFBF" w:val="clear"/>
            <w:vAlign w:val="center"/>
          </w:tcPr>
          <w:p>
            <w:pPr>
              <w:pStyle w:val="Normal"/>
              <w:spacing w:lineRule="exact" w:line="240"/>
              <w:rPr/>
            </w:pPr>
            <w:r>
              <w:rPr>
                <w:b/>
                <w:sz w:val="28"/>
                <w:szCs w:val="28"/>
              </w:rPr>
              <w:t>6. Danos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Humanos, Materiais ou Ambientais</w:t>
            </w:r>
          </w:p>
        </w:tc>
      </w:tr>
      <w:tr>
        <w:trPr>
          <w:trHeight w:val="534" w:hRule="atLeast"/>
          <w:cantSplit w:val="true"/>
        </w:trPr>
        <w:tc>
          <w:tcPr>
            <w:tcW w:w="2101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Normal"/>
              <w:spacing w:lineRule="exact" w:line="240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6.1 – </w:t>
            </w:r>
          </w:p>
          <w:p>
            <w:pPr>
              <w:pStyle w:val="Normal"/>
              <w:spacing w:lineRule="exact" w:line="240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Danos Humanos</w:t>
            </w:r>
          </w:p>
        </w:tc>
        <w:tc>
          <w:tcPr>
            <w:tcW w:w="21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left w:w="10" w:type="dxa"/>
              <w:right w:w="10" w:type="dxa"/>
            </w:tcMar>
            <w:vAlign w:val="center"/>
          </w:tcPr>
          <w:p>
            <w:pPr>
              <w:pStyle w:val="Ttulo8"/>
              <w:numPr>
                <w:ilvl w:val="7"/>
                <w:numId w:val="2"/>
              </w:numPr>
              <w:spacing w:before="0" w:after="0"/>
              <w:jc w:val="center"/>
              <w:rPr>
                <w:b/>
                <w:b/>
                <w:i w:val="false"/>
                <w:i w:val="false"/>
                <w:sz w:val="22"/>
                <w:szCs w:val="22"/>
              </w:rPr>
            </w:pPr>
            <w:r>
              <w:rPr>
                <w:b/>
                <w:i w:val="false"/>
                <w:sz w:val="22"/>
                <w:szCs w:val="22"/>
              </w:rPr>
              <w:t>Tipo</w:t>
            </w:r>
          </w:p>
        </w:tc>
        <w:tc>
          <w:tcPr>
            <w:tcW w:w="63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" w:type="dxa"/>
              <w:right w:w="10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b/>
                <w:sz w:val="22"/>
                <w:szCs w:val="22"/>
              </w:rPr>
              <w:t>Nº de Pessoas</w:t>
            </w:r>
          </w:p>
        </w:tc>
      </w:tr>
      <w:tr>
        <w:trPr>
          <w:cantSplit w:val="true"/>
        </w:trPr>
        <w:tc>
          <w:tcPr>
            <w:tcW w:w="2101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exact" w:line="240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si:nil="true"/>
            </w:r>
          </w:p>
        </w:tc>
        <w:tc>
          <w:tcPr>
            <w:tcW w:w="21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left w:w="10" w:type="dxa"/>
              <w:right w:w="10" w:type="dxa"/>
            </w:tcMar>
            <w:vAlign w:val="center"/>
          </w:tcPr>
          <w:p>
            <w:pPr>
              <w:pStyle w:val="Ttulo8"/>
              <w:numPr>
                <w:ilvl w:val="7"/>
                <w:numId w:val="2"/>
              </w:numPr>
              <w:spacing w:before="0" w:after="0"/>
              <w:rPr>
                <w:i w:val="false"/>
                <w:i w:val="false"/>
                <w:sz w:val="22"/>
                <w:szCs w:val="22"/>
              </w:rPr>
            </w:pPr>
            <w:r>
              <w:rPr>
                <w:i w:val="false"/>
                <w:sz w:val="22"/>
                <w:szCs w:val="22"/>
              </w:rPr>
              <w:t xml:space="preserve">Mortos </w:t>
            </w:r>
          </w:p>
        </w:tc>
        <w:tc>
          <w:tcPr>
            <w:tcW w:w="63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snapToGrid w:val="false"/>
              <w:jc w:val="center"/>
              <w:rPr>
                <w:i w:val="false"/>
                <w:i w:val="false"/>
                <w:sz w:val="22"/>
                <w:szCs w:val="22"/>
              </w:rPr>
            </w:pPr>
            <w:r>
              <w:rPr>
                <w:i w:val="false"/>
                <w:sz w:val="22"/>
                <w:szCs w:val="22"/>
              </w:rPr>
              <w:t>30</w:t>
            </w:r>
          </w:p>
        </w:tc>
      </w:tr>
      <w:tr>
        <w:trPr>
          <w:cantSplit w:val="true"/>
        </w:trPr>
        <w:tc>
          <w:tcPr>
            <w:tcW w:w="2101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Normal"/>
              <w:snapToGrid w:val="false"/>
              <w:spacing w:before="0" w:after="24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si:nil="true"/>
            </w:r>
          </w:p>
        </w:tc>
        <w:tc>
          <w:tcPr>
            <w:tcW w:w="21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left w:w="10" w:type="dxa"/>
              <w:right w:w="10" w:type="dxa"/>
            </w:tcMar>
            <w:vAlign w:val="cente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Feridos</w:t>
            </w:r>
          </w:p>
        </w:tc>
        <w:tc>
          <w:tcPr>
            <w:tcW w:w="63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>
        <w:trPr>
          <w:cantSplit w:val="true"/>
        </w:trPr>
        <w:tc>
          <w:tcPr>
            <w:tcW w:w="2101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Normal"/>
              <w:snapToGrid w:val="false"/>
              <w:spacing w:before="0" w:after="24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si:nil="true"/>
            </w:r>
          </w:p>
        </w:tc>
        <w:tc>
          <w:tcPr>
            <w:tcW w:w="21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left w:w="10" w:type="dxa"/>
              <w:right w:w="10" w:type="dxa"/>
            </w:tcMar>
            <w:vAlign w:val="cente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Enfermos</w:t>
            </w:r>
          </w:p>
        </w:tc>
        <w:tc>
          <w:tcPr>
            <w:tcW w:w="63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>
        <w:trPr>
          <w:cantSplit w:val="true"/>
        </w:trPr>
        <w:tc>
          <w:tcPr>
            <w:tcW w:w="2101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Normal"/>
              <w:snapToGrid w:val="false"/>
              <w:spacing w:before="0" w:after="24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si:nil="true"/>
            </w:r>
          </w:p>
        </w:tc>
        <w:tc>
          <w:tcPr>
            <w:tcW w:w="21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left w:w="10" w:type="dxa"/>
              <w:right w:w="10" w:type="dxa"/>
            </w:tcMar>
            <w:vAlign w:val="cente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Desabrigados</w:t>
            </w:r>
          </w:p>
        </w:tc>
        <w:tc>
          <w:tcPr>
            <w:tcW w:w="63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>
        <w:trPr>
          <w:cantSplit w:val="true"/>
        </w:trPr>
        <w:tc>
          <w:tcPr>
            <w:tcW w:w="2101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Normal"/>
              <w:snapToGrid w:val="false"/>
              <w:spacing w:before="0" w:after="24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si:nil="true"/>
            </w:r>
          </w:p>
        </w:tc>
        <w:tc>
          <w:tcPr>
            <w:tcW w:w="21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left w:w="10" w:type="dxa"/>
              <w:right w:w="10" w:type="dxa"/>
            </w:tcMar>
            <w:vAlign w:val="cente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Desalojados</w:t>
            </w:r>
          </w:p>
        </w:tc>
        <w:tc>
          <w:tcPr>
            <w:tcW w:w="63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>
        <w:trPr>
          <w:cantSplit w:val="true"/>
        </w:trPr>
        <w:tc>
          <w:tcPr>
            <w:tcW w:w="2101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Normal"/>
              <w:snapToGrid w:val="false"/>
              <w:spacing w:before="0" w:after="24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si:nil="true"/>
            </w:r>
          </w:p>
        </w:tc>
        <w:tc>
          <w:tcPr>
            <w:tcW w:w="21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left w:w="10" w:type="dxa"/>
              <w:right w:w="10" w:type="dxa"/>
            </w:tcMar>
            <w:vAlign w:val="cente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Desaparecidos</w:t>
            </w:r>
          </w:p>
        </w:tc>
        <w:tc>
          <w:tcPr>
            <w:tcW w:w="63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>
        <w:trPr>
          <w:cantSplit w:val="true"/>
        </w:trPr>
        <w:tc>
          <w:tcPr>
            <w:tcW w:w="2101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Normal"/>
              <w:snapToGrid w:val="false"/>
              <w:spacing w:before="0" w:after="24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si:nil="true"/>
            </w:r>
          </w:p>
        </w:tc>
        <w:tc>
          <w:tcPr>
            <w:tcW w:w="21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left w:w="10" w:type="dxa"/>
              <w:right w:w="10" w:type="dxa"/>
            </w:tcMar>
            <w:vAlign w:val="center"/>
          </w:tcPr>
          <w:p>
            <w:pPr>
              <w:pStyle w:val="Normal"/>
              <w:rPr/>
            </w:pPr>
            <w:r>
              <w:rPr>
                <w:sz w:val="22"/>
                <w:szCs w:val="22"/>
              </w:rPr>
              <w:t>Outros Afetados</w:t>
            </w:r>
          </w:p>
        </w:tc>
        <w:tc>
          <w:tcPr>
            <w:tcW w:w="63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>
        <w:trPr>
          <w:trHeight w:val="318" w:hRule="atLeast"/>
          <w:cantSplit w:val="true"/>
        </w:trPr>
        <w:tc>
          <w:tcPr>
            <w:tcW w:w="2101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Normal"/>
              <w:snapToGrid w:val="false"/>
              <w:spacing w:before="0" w:after="24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si:nil="true"/>
            </w:r>
          </w:p>
        </w:tc>
        <w:tc>
          <w:tcPr>
            <w:tcW w:w="2101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</w:tcBorders>
            <w:shd w:fill="D9D9D9" w:val="clear"/>
            <w:tcMar>
              <w:left w:w="10" w:type="dxa"/>
              <w:right w:w="10" w:type="dxa"/>
            </w:tcMar>
            <w:vAlign w:val="center"/>
          </w:tcPr>
          <w:p>
            <w:pPr>
              <w:pStyle w:val="Normal"/>
              <w:rPr/>
            </w:pPr>
            <w:r>
              <w:rPr>
                <w:b/>
                <w:sz w:val="22"/>
                <w:szCs w:val="22"/>
              </w:rPr>
              <w:t>Total de Afetados</w:t>
            </w:r>
          </w:p>
        </w:tc>
        <w:tc>
          <w:tcPr>
            <w:tcW w:w="6303" w:type="dxa"/>
            <w:gridSpan w:val="3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fill="D9D9D9" w:val="clear"/>
            <w:tcMar>
              <w:left w:w="10" w:type="dxa"/>
              <w:right w:w="10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si:nil="true"/>
            </w:r>
          </w:p>
        </w:tc>
      </w:tr>
      <w:tr>
        <w:trPr>
          <w:trHeight w:val="606" w:hRule="atLeast"/>
          <w:cantSplit w:val="true"/>
        </w:trPr>
        <w:tc>
          <w:tcPr>
            <w:tcW w:w="1050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Descrição dos Danos Humanos:</w:t>
            </w:r>
          </w:p>
          <w:p>
            <w:pPr>
              <w:pStyle w:val="Normal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si:nil="true"/>
            </w:r>
          </w:p>
          <w:p>
            <w:pPr>
              <w:pStyle w:val="Normal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si:nil="true"/>
            </w:r>
          </w:p>
          <w:p>
            <w:pPr>
              <w:pStyle w:val="Normal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si:nil="true"/>
            </w:r>
          </w:p>
          <w:p>
            <w:pPr>
              <w:pStyle w:val="Normal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si:nil="true"/>
            </w:r>
          </w:p>
          <w:p>
            <w:pPr>
              <w:pStyle w:val="Normal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si:nil="true"/>
            </w:r>
          </w:p>
        </w:tc>
      </w:tr>
      <w:tr>
        <w:trPr>
          <w:cantSplit w:val="true"/>
        </w:trPr>
        <w:tc>
          <w:tcPr>
            <w:tcW w:w="10505" w:type="dxa"/>
            <w:gridSpan w:val="5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tulo6"/>
              <w:numPr>
                <w:ilvl w:val="5"/>
                <w:numId w:val="2"/>
              </w:numPr>
              <w:snapToGrid w:val="false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si:nil="true"/>
            </w:r>
          </w:p>
        </w:tc>
      </w:tr>
      <w:tr>
        <w:trPr>
          <w:trHeight w:val="611" w:hRule="exact"/>
          <w:cantSplit w:val="true"/>
        </w:trPr>
        <w:tc>
          <w:tcPr>
            <w:tcW w:w="210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lineRule="exact" w:line="240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6.2 – </w:t>
            </w:r>
          </w:p>
          <w:p>
            <w:pPr>
              <w:pStyle w:val="Normal"/>
              <w:spacing w:lineRule="exact" w:line="240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Danos Materiais</w:t>
            </w:r>
          </w:p>
          <w:p>
            <w:pPr>
              <w:pStyle w:val="Normal"/>
              <w:jc w:val="center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si:nil="true"/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0" w:type="dxa"/>
              <w:right w:w="10" w:type="dxa"/>
            </w:tcMar>
            <w:vAlign w:val="center"/>
          </w:tcPr>
          <w:p>
            <w:pPr>
              <w:pStyle w:val="Normal"/>
              <w:spacing w:lineRule="exact" w:line="240"/>
              <w:jc w:val="center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Tipo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0" w:type="dxa"/>
              <w:right w:w="10" w:type="dxa"/>
            </w:tcMar>
            <w:vAlign w:val="center"/>
          </w:tcPr>
          <w:p>
            <w:pPr>
              <w:pStyle w:val="Normal"/>
              <w:spacing w:lineRule="exact" w:line="240"/>
              <w:jc w:val="center"/>
              <w:rPr>
                <w:b/>
                <w:b/>
                <w:sz w:val="20"/>
                <w:szCs w:val="22"/>
              </w:rPr>
            </w:pPr>
            <w:r>
              <w:rPr>
                <w:b/>
                <w:sz w:val="20"/>
                <w:szCs w:val="22"/>
              </w:rPr>
              <w:t>Quantidades Destruídas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0" w:type="dxa"/>
              <w:right w:w="10" w:type="dxa"/>
            </w:tcMar>
            <w:vAlign w:val="center"/>
          </w:tcPr>
          <w:p>
            <w:pPr>
              <w:pStyle w:val="Normal"/>
              <w:spacing w:lineRule="exact" w:line="240"/>
              <w:jc w:val="center"/>
              <w:rPr>
                <w:b/>
                <w:b/>
                <w:sz w:val="20"/>
                <w:szCs w:val="22"/>
              </w:rPr>
            </w:pPr>
            <w:r>
              <w:rPr>
                <w:b/>
                <w:sz w:val="20"/>
                <w:szCs w:val="22"/>
              </w:rPr>
              <w:t>Quantidades Danificadas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" w:type="dxa"/>
              <w:right w:w="10" w:type="dxa"/>
            </w:tcMar>
            <w:vAlign w:val="center"/>
          </w:tcPr>
          <w:p>
            <w:pPr>
              <w:pStyle w:val="Normal"/>
              <w:spacing w:lineRule="exact" w:line="240"/>
              <w:jc w:val="center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Valor (R$)</w:t>
            </w:r>
          </w:p>
        </w:tc>
      </w:tr>
      <w:tr>
        <w:trPr>
          <w:cantSplit w:val="true"/>
        </w:trPr>
        <w:tc>
          <w:tcPr>
            <w:tcW w:w="210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0" w:after="240"/>
              <w:jc w:val="center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si:nil="true"/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Unidades Habitacionais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snapToGrid w:val="false"/>
              <w:ind w:left="426" w:hanging="0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10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snapToGrid w:val="false"/>
              <w:ind w:left="426" w:hanging="0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20</w:t>
            </w:r>
          </w:p>
          <w:p>
            <w:pPr>
              <w:pStyle w:val="Normal"/>
              <w:snapToGrid w:val="false"/>
              <w:ind w:left="426" w:hanging="0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si:nil="true"/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snapToGrid w:val="false"/>
              <w:ind w:left="426" w:hanging="0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1500.83</w:t>
            </w:r>
          </w:p>
        </w:tc>
      </w:tr>
      <w:tr>
        <w:trPr>
          <w:cantSplit w:val="true"/>
        </w:trPr>
        <w:tc>
          <w:tcPr>
            <w:tcW w:w="210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0" w:after="24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si:nil="true"/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rPr/>
            </w:pPr>
            <w:r>
              <w:rPr>
                <w:bCs/>
                <w:sz w:val="20"/>
                <w:szCs w:val="20"/>
              </w:rPr>
              <w:t>Instalações Públicas de Saúde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snapToGrid w:val="false"/>
              <w:ind w:left="426" w:hang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snapToGrid w:val="false"/>
              <w:ind w:left="426" w:hang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snapToGrid w:val="false"/>
              <w:ind w:left="426" w:hang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</w:t>
            </w:r>
          </w:p>
        </w:tc>
      </w:tr>
      <w:tr>
        <w:trPr>
          <w:cantSplit w:val="true"/>
        </w:trPr>
        <w:tc>
          <w:tcPr>
            <w:tcW w:w="210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0" w:after="24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si:nil="true"/>
            </w:r>
          </w:p>
        </w:tc>
        <w:tc>
          <w:tcPr>
            <w:tcW w:w="2101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rPr/>
            </w:pPr>
            <w:r>
              <w:rPr>
                <w:bCs/>
                <w:sz w:val="20"/>
                <w:szCs w:val="20"/>
              </w:rPr>
              <w:t xml:space="preserve">Instalações Públicas </w:t>
            </w:r>
            <w:r>
              <w:rPr>
                <w:sz w:val="20"/>
                <w:szCs w:val="20"/>
              </w:rPr>
              <w:t>de Ensino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snapToGrid w:val="false"/>
              <w:ind w:left="426" w:hang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snapToGrid w:val="false"/>
              <w:ind w:left="426" w:hang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snapToGrid w:val="false"/>
              <w:ind w:hang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</w:t>
            </w:r>
          </w:p>
        </w:tc>
      </w:tr>
      <w:tr>
        <w:trPr>
          <w:cantSplit w:val="true"/>
        </w:trPr>
        <w:tc>
          <w:tcPr>
            <w:tcW w:w="210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0" w:after="24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si:nil="true"/>
            </w:r>
          </w:p>
        </w:tc>
        <w:tc>
          <w:tcPr>
            <w:tcW w:w="21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rPr/>
            </w:pPr>
            <w:r>
              <w:rPr>
                <w:bCs/>
                <w:sz w:val="20"/>
                <w:szCs w:val="20"/>
              </w:rPr>
              <w:t>Instalações Públicas Prestadoras de Outros Serviços</w:t>
            </w:r>
          </w:p>
        </w:tc>
        <w:tc>
          <w:tcPr>
            <w:tcW w:w="21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snapToGrid w:val="false"/>
              <w:ind w:left="426" w:hang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21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snapToGrid w:val="false"/>
              <w:ind w:left="426" w:hang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21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snapToGrid w:val="false"/>
              <w:ind w:left="426" w:hang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</w:t>
            </w:r>
          </w:p>
        </w:tc>
      </w:tr>
      <w:tr>
        <w:trPr>
          <w:cantSplit w:val="true"/>
        </w:trPr>
        <w:tc>
          <w:tcPr>
            <w:tcW w:w="210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0" w:after="24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si:nil="true"/>
            </w:r>
          </w:p>
        </w:tc>
        <w:tc>
          <w:tcPr>
            <w:tcW w:w="21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rPr/>
            </w:pPr>
            <w:r>
              <w:rPr>
                <w:bCs/>
                <w:sz w:val="20"/>
                <w:szCs w:val="20"/>
              </w:rPr>
              <w:t xml:space="preserve">Instalações Públicas de Uso </w:t>
            </w:r>
            <w:r>
              <w:rPr>
                <w:sz w:val="20"/>
                <w:szCs w:val="20"/>
              </w:rPr>
              <w:t>Comunitário</w:t>
            </w:r>
          </w:p>
        </w:tc>
        <w:tc>
          <w:tcPr>
            <w:tcW w:w="21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snapToGrid w:val="false"/>
              <w:ind w:left="426" w:hang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21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snapToGrid w:val="false"/>
              <w:ind w:left="426" w:hang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21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snapToGrid w:val="false"/>
              <w:ind w:left="426" w:hang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</w:t>
            </w:r>
          </w:p>
        </w:tc>
      </w:tr>
      <w:tr>
        <w:trPr>
          <w:cantSplit w:val="true"/>
        </w:trPr>
        <w:tc>
          <w:tcPr>
            <w:tcW w:w="210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0" w:after="24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si:nil="true"/>
            </w:r>
          </w:p>
        </w:tc>
        <w:tc>
          <w:tcPr>
            <w:tcW w:w="2101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rPr/>
            </w:pPr>
            <w:r>
              <w:rPr>
                <w:sz w:val="20"/>
                <w:szCs w:val="20"/>
              </w:rPr>
              <w:t>Obras de Infraestrutura Pública</w:t>
            </w:r>
          </w:p>
        </w:tc>
        <w:tc>
          <w:tcPr>
            <w:tcW w:w="2101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snapToGrid w:val="false"/>
              <w:ind w:left="426" w:hang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2101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snapToGrid w:val="false"/>
              <w:ind w:left="426" w:hang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2101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snapToGrid w:val="false"/>
              <w:ind w:left="426" w:hang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</w:t>
            </w:r>
          </w:p>
        </w:tc>
      </w:tr>
      <w:tr>
        <w:trPr>
          <w:trHeight w:val="899" w:hRule="atLeast"/>
          <w:cantSplit w:val="true"/>
        </w:trPr>
        <w:tc>
          <w:tcPr>
            <w:tcW w:w="1050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Descrição dos Danos Materiais:</w:t>
            </w:r>
          </w:p>
          <w:p>
            <w:pPr>
              <w:pStyle w:val="Normal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si:nil="true"/>
            </w:r>
          </w:p>
          <w:p>
            <w:pPr>
              <w:pStyle w:val="Normal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si:nil="true"/>
            </w:r>
          </w:p>
          <w:p>
            <w:pPr>
              <w:pStyle w:val="Normal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si:nil="true"/>
            </w:r>
          </w:p>
          <w:p>
            <w:pPr>
              <w:pStyle w:val="Normal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si:nil="true"/>
            </w:r>
          </w:p>
          <w:p>
            <w:pPr>
              <w:pStyle w:val="Normal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si:nil="true"/>
            </w:r>
          </w:p>
        </w:tc>
      </w:tr>
      <w:tr>
        <w:trPr>
          <w:trHeight w:val="119" w:hRule="atLeast"/>
          <w:cantSplit w:val="true"/>
        </w:trPr>
        <w:tc>
          <w:tcPr>
            <w:tcW w:w="10505" w:type="dxa"/>
            <w:gridSpan w:val="5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tulo6"/>
              <w:numPr>
                <w:ilvl w:val="5"/>
                <w:numId w:val="2"/>
              </w:numPr>
              <w:snapToGrid w:val="false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si:nil="true"/>
            </w:r>
          </w:p>
        </w:tc>
      </w:tr>
      <w:tr>
        <w:trPr>
          <w:cantSplit w:val="true"/>
        </w:trPr>
        <w:tc>
          <w:tcPr>
            <w:tcW w:w="210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lineRule="exact" w:line="240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6.3 – </w:t>
            </w:r>
          </w:p>
          <w:p>
            <w:pPr>
              <w:pStyle w:val="Normal"/>
              <w:spacing w:lineRule="exact" w:line="240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Danos Ambientais</w:t>
            </w:r>
          </w:p>
          <w:p>
            <w:pPr>
              <w:pStyle w:val="Normal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si:nil="true"/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0" w:type="dxa"/>
              <w:right w:w="10" w:type="dxa"/>
            </w:tcMar>
            <w:vAlign w:val="center"/>
          </w:tcPr>
          <w:p>
            <w:pPr>
              <w:pStyle w:val="Normal"/>
              <w:shd w:val="clear" w:fill="FFFFFF"/>
              <w:ind w:right="-50" w:hanging="0"/>
              <w:jc w:val="center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Tipo</w:t>
            </w:r>
          </w:p>
        </w:tc>
        <w:tc>
          <w:tcPr>
            <w:tcW w:w="63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jc w:val="center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População do Município Atingida</w:t>
            </w:r>
          </w:p>
        </w:tc>
      </w:tr>
      <w:tr>
        <w:trPr>
          <w:cantSplit w:val="true"/>
        </w:trPr>
        <w:tc>
          <w:tcPr>
            <w:tcW w:w="210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si:nil="true"/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0" w:type="dxa"/>
              <w:right w:w="10" w:type="dxa"/>
            </w:tcMar>
            <w:vAlign w:val="center"/>
          </w:tcPr>
          <w:p>
            <w:pPr>
              <w:pStyle w:val="Normal"/>
              <w:shd w:val="clear" w:fill="FFFFFF"/>
              <w:ind w:right="-50" w:hang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Contaminação do Ar</w:t>
            </w:r>
          </w:p>
        </w:tc>
        <w:tc>
          <w:tcPr>
            <w:tcW w:w="63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47</w:t>
            </w:r>
          </w:p>
        </w:tc>
      </w:tr>
      <w:tr>
        <w:trPr>
          <w:cantSplit w:val="true"/>
        </w:trPr>
        <w:tc>
          <w:tcPr>
            <w:tcW w:w="210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si:nil="true"/>
            </w:r>
          </w:p>
        </w:tc>
        <w:tc>
          <w:tcPr>
            <w:tcW w:w="2101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</w:tcBorders>
            <w:tcMar>
              <w:left w:w="10" w:type="dxa"/>
              <w:right w:w="10" w:type="dxa"/>
            </w:tcMar>
            <w:vAlign w:val="center"/>
          </w:tcPr>
          <w:p>
            <w:pPr>
              <w:pStyle w:val="Normal"/>
              <w:shd w:val="clear" w:fill="FFFFFF"/>
              <w:ind w:right="-50" w:hang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Contaminação da Água</w:t>
            </w:r>
          </w:p>
        </w:tc>
        <w:tc>
          <w:tcPr>
            <w:tcW w:w="6303" w:type="dxa"/>
            <w:gridSpan w:val="3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${ambiental_</w:t>
            </w:r>
            <w:r>
              <w:rPr>
                <w:rFonts w:eastAsia="NSimSun" w:cs="Lucida Sans"/>
                <w:color w:val="auto"/>
                <w:kern w:val="0"/>
                <w:sz w:val="20"/>
                <w:szCs w:val="20"/>
                <w:lang w:val="pt-BR" w:eastAsia="zh-CN" w:bidi="hi-IN"/>
              </w:rPr>
              <w:t>agua</w:t>
            </w:r>
            <w:r>
              <w:rPr>
                <w:sz w:val="20"/>
                <w:szCs w:val="20"/>
              </w:rPr>
              <w:t>}</w:t>
            </w:r>
          </w:p>
        </w:tc>
      </w:tr>
      <w:tr>
        <w:trPr>
          <w:cantSplit w:val="true"/>
        </w:trPr>
        <w:tc>
          <w:tcPr>
            <w:tcW w:w="210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0" w:after="24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si:nil="true"/>
            </w:r>
          </w:p>
        </w:tc>
        <w:tc>
          <w:tcPr>
            <w:tcW w:w="21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left w:w="10" w:type="dxa"/>
              <w:right w:w="10" w:type="dxa"/>
            </w:tcMar>
            <w:vAlign w:val="center"/>
          </w:tcPr>
          <w:p>
            <w:pPr>
              <w:pStyle w:val="Normal"/>
              <w:shd w:val="clear" w:fill="FFFFFF"/>
              <w:ind w:right="-2" w:hang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Contaminação do Solo</w:t>
            </w:r>
          </w:p>
        </w:tc>
        <w:tc>
          <w:tcPr>
            <w:tcW w:w="63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>
        <w:trPr>
          <w:cantSplit w:val="true"/>
        </w:trPr>
        <w:tc>
          <w:tcPr>
            <w:tcW w:w="210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0" w:after="24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si:nil="true"/>
            </w:r>
          </w:p>
        </w:tc>
        <w:tc>
          <w:tcPr>
            <w:tcW w:w="21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left w:w="10" w:type="dxa"/>
              <w:right w:w="10" w:type="dxa"/>
            </w:tcMar>
            <w:vAlign w:val="center"/>
          </w:tcPr>
          <w:p>
            <w:pPr>
              <w:pStyle w:val="Normal"/>
              <w:shd w:val="clear" w:fill="FFFFFF"/>
              <w:ind w:right="-2" w:hanging="0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Diminuição ou Exaurimento Hídrico</w:t>
            </w:r>
          </w:p>
        </w:tc>
        <w:tc>
          <w:tcPr>
            <w:tcW w:w="63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${ambiental_</w:t>
            </w:r>
            <w:r>
              <w:rPr>
                <w:rFonts w:eastAsia="NSimSun" w:cs="Lucida Sans"/>
                <w:color w:val="auto"/>
                <w:kern w:val="0"/>
                <w:sz w:val="20"/>
                <w:szCs w:val="20"/>
                <w:lang w:val="pt-BR" w:eastAsia="zh-CN" w:bidi="hi-IN"/>
              </w:rPr>
              <w:t>hidrico</w:t>
            </w:r>
            <w:r>
              <w:rPr>
                <w:sz w:val="20"/>
                <w:szCs w:val="20"/>
              </w:rPr>
              <w:t>}</w:t>
            </w:r>
          </w:p>
        </w:tc>
      </w:tr>
      <w:tr>
        <w:trPr>
          <w:trHeight w:val="240" w:hRule="atLeast"/>
          <w:cantSplit w:val="true"/>
        </w:trPr>
        <w:tc>
          <w:tcPr>
            <w:tcW w:w="210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0" w:after="24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si:nil="true"/>
            </w:r>
          </w:p>
        </w:tc>
        <w:tc>
          <w:tcPr>
            <w:tcW w:w="2101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left w:w="10" w:type="dxa"/>
              <w:right w:w="10" w:type="dxa"/>
            </w:tcMar>
            <w:vAlign w:val="cente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Incêndio em Parques, APA’s ou APP’s</w:t>
            </w:r>
          </w:p>
        </w:tc>
        <w:tc>
          <w:tcPr>
            <w:tcW w:w="63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Área Atingida</w:t>
            </w:r>
          </w:p>
        </w:tc>
      </w:tr>
      <w:tr>
        <w:trPr>
          <w:trHeight w:val="240" w:hRule="atLeast"/>
          <w:cantSplit w:val="true"/>
        </w:trPr>
        <w:tc>
          <w:tcPr>
            <w:tcW w:w="210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0" w:after="240"/>
              <w:jc w:val="center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si:nil="true"/>
            </w:r>
          </w:p>
        </w:tc>
        <w:tc>
          <w:tcPr>
            <w:tcW w:w="2101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left w:w="10" w:type="dxa"/>
              <w:right w:w="10" w:type="dxa"/>
            </w:tcMar>
            <w:vAlign w:val="center"/>
          </w:tcPr>
          <w:p>
            <w:pPr>
              <w:pStyle w:val="Normal"/>
              <w:snapToGrid w:val="fals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si:nil="true"/>
            </w:r>
          </w:p>
        </w:tc>
        <w:tc>
          <w:tcPr>
            <w:tcW w:w="63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0</w:t>
            </w:r>
          </w:p>
        </w:tc>
      </w:tr>
      <w:tr>
        <w:trPr>
          <w:trHeight w:val="1237" w:hRule="atLeast"/>
          <w:cantSplit w:val="true"/>
        </w:trPr>
        <w:tc>
          <w:tcPr>
            <w:tcW w:w="10505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Descrição dos Danos Ambientais:</w:t>
            </w:r>
          </w:p>
          <w:p>
            <w:pPr>
              <w:pStyle w:val="Normal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si:nil="true"/>
            </w:r>
          </w:p>
          <w:p>
            <w:pPr>
              <w:pStyle w:val="Normal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si:nil="true"/>
            </w:r>
          </w:p>
          <w:p>
            <w:pPr>
              <w:pStyle w:val="Normal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si:nil="true"/>
            </w:r>
          </w:p>
          <w:p>
            <w:pPr>
              <w:pStyle w:val="Normal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si:nil="true"/>
            </w:r>
          </w:p>
          <w:p>
            <w:pPr>
              <w:pStyle w:val="Normal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si:nil="true"/>
            </w:r>
          </w:p>
          <w:p>
            <w:pPr>
              <w:pStyle w:val="Normal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si:nil="true"/>
            </w:r>
          </w:p>
        </w:tc>
      </w:tr>
    </w:tbl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exact" w:line="24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tbl>
      <w:tblPr>
        <w:tblW w:w="10505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08"/>
        <w:gridCol w:w="1841"/>
        <w:gridCol w:w="2394"/>
        <w:gridCol w:w="2132"/>
        <w:gridCol w:w="868"/>
        <w:gridCol w:w="840"/>
        <w:gridCol w:w="1006"/>
        <w:gridCol w:w="10"/>
        <w:gridCol w:w="5"/>
      </w:tblGrid>
      <w:tr>
        <w:trPr>
          <w:trHeight w:val="454" w:hRule="exact"/>
        </w:trPr>
        <w:tc>
          <w:tcPr>
            <w:tcW w:w="10499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FBFBF" w:val="clear"/>
            <w:vAlign w:val="center"/>
          </w:tcPr>
          <w:p>
            <w:pPr>
              <w:pStyle w:val="Normal"/>
              <w:spacing w:lineRule="exact" w:line="240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7. Prejuízos Econômicos Públicos e Privados</w:t>
            </w:r>
          </w:p>
        </w:tc>
        <w:tc>
          <w:tcPr>
            <w:tcW w:w="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FBFBF" w:val="clear"/>
            <w:vAlign w:val="center"/>
          </w:tcPr>
          <w:p>
            <w:pPr>
              <w:pStyle w:val="Normal"/>
              <w:rPr/>
            </w:pPr>
            <w:r>
              <w:rPr/>
              <w:t xsi:nil="true"/>
            </w:r>
          </w:p>
        </w:tc>
      </w:tr>
      <w:tr>
        <w:trPr>
          <w:trHeight w:val="610" w:hRule="exact"/>
          <w:cantSplit w:val="true"/>
        </w:trPr>
        <w:tc>
          <w:tcPr>
            <w:tcW w:w="1408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left w:w="113" w:type="dxa"/>
              <w:right w:w="113" w:type="dxa"/>
            </w:tcMar>
            <w:vAlign w:val="center"/>
          </w:tcPr>
          <w:p>
            <w:pPr>
              <w:pStyle w:val="Normal"/>
              <w:spacing w:lineRule="exact" w:line="240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7.1 –</w:t>
            </w:r>
          </w:p>
          <w:p>
            <w:pPr>
              <w:pStyle w:val="Normal"/>
              <w:spacing w:lineRule="exact" w:line="240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Prejuízos</w:t>
            </w:r>
          </w:p>
          <w:p>
            <w:pPr>
              <w:pStyle w:val="Normal"/>
              <w:spacing w:lineRule="exact" w:line="240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Econômicos Públicos</w:t>
            </w:r>
          </w:p>
        </w:tc>
        <w:tc>
          <w:tcPr>
            <w:tcW w:w="7235" w:type="dxa"/>
            <w:gridSpan w:val="4"/>
            <w:tcBorders>
              <w:top w:val="single" w:sz="4" w:space="0" w:color="000000"/>
              <w:left w:val="single" w:sz="6" w:space="0" w:color="000000"/>
              <w:bottom w:val="single" w:sz="6" w:space="0" w:color="0000FF"/>
            </w:tcBorders>
            <w:tcMar>
              <w:left w:w="10" w:type="dxa"/>
              <w:right w:w="10" w:type="dxa"/>
            </w:tcMar>
            <w:vAlign w:val="center"/>
          </w:tcPr>
          <w:p>
            <w:pPr>
              <w:pStyle w:val="Normal"/>
              <w:spacing w:lineRule="exact" w:line="240"/>
              <w:jc w:val="center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Serviços Essenciais Prejudicados</w:t>
            </w:r>
          </w:p>
        </w:tc>
        <w:tc>
          <w:tcPr>
            <w:tcW w:w="1861" w:type="dxa"/>
            <w:gridSpan w:val="4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" w:type="dxa"/>
              <w:right w:w="10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  <w:sz w:val="16"/>
                <w:szCs w:val="20"/>
              </w:rPr>
            </w:pPr>
            <w:r>
              <w:rPr>
                <w:b/>
                <w:sz w:val="16"/>
                <w:szCs w:val="20"/>
              </w:rPr>
              <w:t>Valor Para Restabelecimento (R$)</w:t>
            </w:r>
          </w:p>
        </w:tc>
      </w:tr>
      <w:tr>
        <w:trPr>
          <w:trHeight w:val="323" w:hRule="exact"/>
          <w:cantSplit w:val="true"/>
        </w:trPr>
        <w:tc>
          <w:tcPr>
            <w:tcW w:w="1408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left w:w="113" w:type="dxa"/>
              <w:right w:w="113" w:type="dxa"/>
            </w:tcMar>
            <w:vAlign w:val="center"/>
          </w:tcPr>
          <w:p>
            <w:pPr>
              <w:pStyle w:val="Normal"/>
              <w:snapToGrid w:val="false"/>
              <w:spacing w:lineRule="exact" w:line="240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si:nil="true"/>
            </w:r>
          </w:p>
        </w:tc>
        <w:tc>
          <w:tcPr>
            <w:tcW w:w="7235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left w:w="10" w:type="dxa"/>
              <w:right w:w="10" w:type="dxa"/>
            </w:tcMar>
            <w:vAlign w:val="center"/>
          </w:tcPr>
          <w:p>
            <w:pPr>
              <w:pStyle w:val="Normal"/>
              <w:rPr/>
            </w:pPr>
            <w:r>
              <w:rPr>
                <w:sz w:val="22"/>
                <w:szCs w:val="22"/>
              </w:rPr>
              <w:t>Assistência Médica, Saúde Pública e Atendimento de Emergências Médicas</w:t>
            </w:r>
          </w:p>
        </w:tc>
        <w:tc>
          <w:tcPr>
            <w:tcW w:w="1861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snapToGrid w:val="false"/>
              <w:ind w:left="426" w:hang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si:nil="true"/>
            </w:r>
          </w:p>
        </w:tc>
      </w:tr>
      <w:tr>
        <w:trPr>
          <w:trHeight w:val="284" w:hRule="exact"/>
          <w:cantSplit w:val="true"/>
        </w:trPr>
        <w:tc>
          <w:tcPr>
            <w:tcW w:w="1408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left w:w="113" w:type="dxa"/>
              <w:right w:w="113" w:type="dxa"/>
            </w:tcMar>
            <w:vAlign w:val="center"/>
          </w:tcPr>
          <w:p>
            <w:pPr>
              <w:pStyle w:val="Normal"/>
              <w:snapToGrid w:val="false"/>
              <w:spacing w:before="0" w:after="24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si:nil="true"/>
            </w:r>
          </w:p>
        </w:tc>
        <w:tc>
          <w:tcPr>
            <w:tcW w:w="7235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left w:w="10" w:type="dxa"/>
              <w:right w:w="10" w:type="dxa"/>
            </w:tcMar>
            <w:vAlign w:val="center"/>
          </w:tcPr>
          <w:p>
            <w:pPr>
              <w:pStyle w:val="Normal"/>
              <w:rPr/>
            </w:pPr>
            <w:r>
              <w:rPr>
                <w:sz w:val="22"/>
                <w:szCs w:val="22"/>
              </w:rPr>
              <w:t>Abastecimento de Água Potável</w:t>
            </w:r>
          </w:p>
        </w:tc>
        <w:tc>
          <w:tcPr>
            <w:tcW w:w="1861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snapToGrid w:val="false"/>
              <w:spacing w:lineRule="exact" w:line="240" w:before="0" w:after="240"/>
              <w:ind w:left="426" w:hang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si:nil="true"/>
            </w:r>
          </w:p>
        </w:tc>
      </w:tr>
      <w:tr>
        <w:trPr>
          <w:trHeight w:val="284" w:hRule="exact"/>
          <w:cantSplit w:val="true"/>
        </w:trPr>
        <w:tc>
          <w:tcPr>
            <w:tcW w:w="1408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left w:w="113" w:type="dxa"/>
              <w:right w:w="113" w:type="dxa"/>
            </w:tcMar>
            <w:vAlign w:val="center"/>
          </w:tcPr>
          <w:p>
            <w:pPr>
              <w:pStyle w:val="Normal"/>
              <w:snapToGrid w:val="false"/>
              <w:spacing w:before="0" w:after="24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si:nil="true"/>
            </w:r>
          </w:p>
        </w:tc>
        <w:tc>
          <w:tcPr>
            <w:tcW w:w="7235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left w:w="10" w:type="dxa"/>
              <w:right w:w="10" w:type="dxa"/>
            </w:tcMar>
            <w:vAlign w:val="center"/>
          </w:tcPr>
          <w:p>
            <w:pPr>
              <w:pStyle w:val="Normal"/>
              <w:rPr/>
            </w:pPr>
            <w:r>
              <w:rPr>
                <w:sz w:val="22"/>
                <w:szCs w:val="22"/>
              </w:rPr>
              <w:t>Esgoto de Águas Pluviais e Sistema de Esgotos Sanitários</w:t>
            </w:r>
          </w:p>
        </w:tc>
        <w:tc>
          <w:tcPr>
            <w:tcW w:w="1861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snapToGrid w:val="false"/>
              <w:spacing w:lineRule="exact" w:line="240" w:before="0" w:after="240"/>
              <w:ind w:left="426" w:hang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si:nil="true"/>
            </w:r>
          </w:p>
        </w:tc>
      </w:tr>
      <w:tr>
        <w:trPr>
          <w:trHeight w:val="284" w:hRule="exact"/>
          <w:cantSplit w:val="true"/>
        </w:trPr>
        <w:tc>
          <w:tcPr>
            <w:tcW w:w="1408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left w:w="113" w:type="dxa"/>
              <w:right w:w="113" w:type="dxa"/>
            </w:tcMar>
            <w:vAlign w:val="center"/>
          </w:tcPr>
          <w:p>
            <w:pPr>
              <w:pStyle w:val="Normal"/>
              <w:snapToGrid w:val="false"/>
              <w:spacing w:before="0" w:after="24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si:nil="true"/>
            </w:r>
          </w:p>
        </w:tc>
        <w:tc>
          <w:tcPr>
            <w:tcW w:w="7235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left w:w="10" w:type="dxa"/>
              <w:right w:w="10" w:type="dxa"/>
            </w:tcMar>
            <w:vAlign w:val="center"/>
          </w:tcPr>
          <w:p>
            <w:pPr>
              <w:pStyle w:val="Normal"/>
              <w:rPr/>
            </w:pPr>
            <w:r>
              <w:rPr>
                <w:sz w:val="22"/>
                <w:szCs w:val="22"/>
              </w:rPr>
              <w:t>Sistema de Limpeza Urbana e de Recolhimento e Destinação do Lixo</w:t>
            </w:r>
          </w:p>
        </w:tc>
        <w:tc>
          <w:tcPr>
            <w:tcW w:w="1861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snapToGrid w:val="false"/>
              <w:spacing w:lineRule="exact" w:line="240" w:before="0" w:after="240"/>
              <w:ind w:left="426" w:hang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si:nil="true"/>
            </w:r>
          </w:p>
        </w:tc>
      </w:tr>
      <w:tr>
        <w:trPr>
          <w:trHeight w:val="284" w:hRule="exact"/>
          <w:cantSplit w:val="true"/>
        </w:trPr>
        <w:tc>
          <w:tcPr>
            <w:tcW w:w="1408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left w:w="113" w:type="dxa"/>
              <w:right w:w="113" w:type="dxa"/>
            </w:tcMar>
            <w:vAlign w:val="center"/>
          </w:tcPr>
          <w:p>
            <w:pPr>
              <w:pStyle w:val="Normal"/>
              <w:snapToGrid w:val="false"/>
              <w:spacing w:before="0" w:after="24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si:nil="true"/>
            </w:r>
          </w:p>
        </w:tc>
        <w:tc>
          <w:tcPr>
            <w:tcW w:w="7235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left w:w="10" w:type="dxa"/>
              <w:right w:w="10" w:type="dxa"/>
            </w:tcMar>
            <w:vAlign w:val="center"/>
          </w:tcPr>
          <w:p>
            <w:pPr>
              <w:pStyle w:val="Normal"/>
              <w:rPr/>
            </w:pPr>
            <w:r>
              <w:rPr>
                <w:sz w:val="22"/>
                <w:szCs w:val="22"/>
              </w:rPr>
              <w:t>Sistema de Desinfestação/Desinfecção do Habitat/Controle de Pragas e Vetores</w:t>
            </w:r>
          </w:p>
        </w:tc>
        <w:tc>
          <w:tcPr>
            <w:tcW w:w="1861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snapToGrid w:val="false"/>
              <w:spacing w:lineRule="exact" w:line="240" w:before="0" w:after="240"/>
              <w:ind w:left="426" w:hang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si:nil="true"/>
            </w:r>
          </w:p>
        </w:tc>
      </w:tr>
      <w:tr>
        <w:trPr>
          <w:trHeight w:val="284" w:hRule="exact"/>
          <w:cantSplit w:val="true"/>
        </w:trPr>
        <w:tc>
          <w:tcPr>
            <w:tcW w:w="1408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left w:w="113" w:type="dxa"/>
              <w:right w:w="113" w:type="dxa"/>
            </w:tcMar>
            <w:vAlign w:val="center"/>
          </w:tcPr>
          <w:p>
            <w:pPr>
              <w:pStyle w:val="Normal"/>
              <w:snapToGrid w:val="false"/>
              <w:spacing w:before="0" w:after="24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si:nil="true"/>
            </w:r>
          </w:p>
        </w:tc>
        <w:tc>
          <w:tcPr>
            <w:tcW w:w="7235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left w:w="10" w:type="dxa"/>
              <w:right w:w="10" w:type="dxa"/>
            </w:tcMar>
            <w:vAlign w:val="center"/>
          </w:tcPr>
          <w:p>
            <w:pPr>
              <w:pStyle w:val="Normal"/>
              <w:rPr/>
            </w:pPr>
            <w:r>
              <w:rPr>
                <w:sz w:val="22"/>
                <w:szCs w:val="22"/>
              </w:rPr>
              <w:t>Geração e Distribuição de Energia Elétrica</w:t>
            </w:r>
          </w:p>
        </w:tc>
        <w:tc>
          <w:tcPr>
            <w:tcW w:w="1861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snapToGrid w:val="false"/>
              <w:spacing w:lineRule="exact" w:line="240" w:before="0" w:after="240"/>
              <w:ind w:left="426" w:hang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si:nil="true"/>
            </w:r>
          </w:p>
        </w:tc>
      </w:tr>
      <w:tr>
        <w:trPr>
          <w:trHeight w:val="284" w:hRule="exact"/>
          <w:cantSplit w:val="true"/>
        </w:trPr>
        <w:tc>
          <w:tcPr>
            <w:tcW w:w="1408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left w:w="113" w:type="dxa"/>
              <w:right w:w="113" w:type="dxa"/>
            </w:tcMar>
            <w:vAlign w:val="center"/>
          </w:tcPr>
          <w:p>
            <w:pPr>
              <w:pStyle w:val="Normal"/>
              <w:snapToGrid w:val="false"/>
              <w:spacing w:before="0" w:after="24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si:nil="true"/>
            </w:r>
          </w:p>
        </w:tc>
        <w:tc>
          <w:tcPr>
            <w:tcW w:w="7235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left w:w="10" w:type="dxa"/>
              <w:right w:w="10" w:type="dxa"/>
            </w:tcMar>
            <w:vAlign w:val="center"/>
          </w:tcPr>
          <w:p>
            <w:pPr>
              <w:pStyle w:val="Normal"/>
              <w:spacing w:lineRule="exact" w:line="240" w:before="0" w:after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Telecomunicações</w:t>
            </w:r>
          </w:p>
        </w:tc>
        <w:tc>
          <w:tcPr>
            <w:tcW w:w="1861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snapToGrid w:val="false"/>
              <w:spacing w:lineRule="exact" w:line="240" w:before="0" w:after="240"/>
              <w:ind w:left="426" w:hang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si:nil="true"/>
            </w:r>
          </w:p>
        </w:tc>
      </w:tr>
      <w:tr>
        <w:trPr>
          <w:trHeight w:val="45" w:hRule="atLeast"/>
          <w:cantSplit w:val="true"/>
        </w:trPr>
        <w:tc>
          <w:tcPr>
            <w:tcW w:w="1408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left w:w="113" w:type="dxa"/>
              <w:right w:w="113" w:type="dxa"/>
            </w:tcMar>
            <w:vAlign w:val="center"/>
          </w:tcPr>
          <w:p>
            <w:pPr>
              <w:pStyle w:val="Ttulo6"/>
              <w:numPr>
                <w:ilvl w:val="0"/>
                <w:numId w:val="0"/>
              </w:numPr>
              <w:snapToGrid w:val="false"/>
              <w:spacing w:before="240" w:after="60"/>
              <w:ind w:left="0" w:hanging="0"/>
              <w:rPr>
                <w:b w:val="false"/>
                <w:b w:val="false"/>
                <w:sz w:val="22"/>
                <w:szCs w:val="22"/>
              </w:rPr>
            </w:pPr>
            <w:r>
              <w:rPr>
                <w:b w:val="false"/>
                <w:sz w:val="22"/>
                <w:szCs w:val="22"/>
              </w:rPr>
              <w:t xsi:nil="true"/>
            </w:r>
          </w:p>
        </w:tc>
        <w:tc>
          <w:tcPr>
            <w:tcW w:w="7235" w:type="dxa"/>
            <w:gridSpan w:val="4"/>
            <w:tcBorders>
              <w:top w:val="single" w:sz="4" w:space="0" w:color="000000"/>
              <w:left w:val="single" w:sz="6" w:space="0" w:color="000000"/>
              <w:bottom w:val="single" w:sz="4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Ttulo6"/>
              <w:numPr>
                <w:ilvl w:val="5"/>
                <w:numId w:val="2"/>
              </w:numPr>
              <w:spacing w:before="0" w:after="0"/>
              <w:rPr/>
            </w:pPr>
            <w:r>
              <w:rPr>
                <w:b w:val="false"/>
              </w:rPr>
              <w:t>Transportes Locais, Regionais e de Longo Curso</w:t>
            </w:r>
          </w:p>
        </w:tc>
        <w:tc>
          <w:tcPr>
            <w:tcW w:w="18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Ttulo6"/>
              <w:numPr>
                <w:ilvl w:val="5"/>
                <w:numId w:val="2"/>
              </w:numPr>
              <w:snapToGrid w:val="false"/>
              <w:spacing w:before="0" w:after="0"/>
              <w:rPr>
                <w:b w:val="false"/>
                <w:b w:val="false"/>
              </w:rPr>
            </w:pPr>
            <w:r>
              <w:rPr>
                <w:b w:val="false"/>
              </w:rPr>
              <w:t xsi:nil="true"/>
            </w:r>
          </w:p>
        </w:tc>
        <w:tc>
          <w:tcPr>
            <w:tcW w:w="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rPr/>
            </w:pPr>
            <w:r>
              <w:rPr/>
              <w:t xsi:nil="true"/>
            </w:r>
          </w:p>
        </w:tc>
      </w:tr>
      <w:tr>
        <w:trPr>
          <w:trHeight w:val="41" w:hRule="atLeast"/>
          <w:cantSplit w:val="true"/>
        </w:trPr>
        <w:tc>
          <w:tcPr>
            <w:tcW w:w="1408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left w:w="113" w:type="dxa"/>
              <w:right w:w="113" w:type="dxa"/>
            </w:tcMar>
            <w:vAlign w:val="center"/>
          </w:tcPr>
          <w:p>
            <w:pPr>
              <w:pStyle w:val="Ttulo6"/>
              <w:numPr>
                <w:ilvl w:val="0"/>
                <w:numId w:val="0"/>
              </w:numPr>
              <w:snapToGrid w:val="false"/>
              <w:spacing w:before="240" w:after="60"/>
              <w:ind w:left="0" w:hanging="0"/>
              <w:rPr>
                <w:b w:val="false"/>
                <w:b w:val="false"/>
              </w:rPr>
            </w:pPr>
            <w:r>
              <w:rPr>
                <w:b w:val="false"/>
              </w:rPr>
              <w:t xsi:nil="true"/>
            </w:r>
          </w:p>
        </w:tc>
        <w:tc>
          <w:tcPr>
            <w:tcW w:w="7235" w:type="dxa"/>
            <w:gridSpan w:val="4"/>
            <w:tcBorders>
              <w:top w:val="single" w:sz="4" w:space="0" w:color="000000"/>
              <w:left w:val="single" w:sz="6" w:space="0" w:color="000000"/>
              <w:bottom w:val="single" w:sz="4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Ttulo6"/>
              <w:numPr>
                <w:ilvl w:val="5"/>
                <w:numId w:val="2"/>
              </w:numPr>
              <w:spacing w:before="0" w:after="0"/>
              <w:rPr/>
            </w:pPr>
            <w:r>
              <w:rPr>
                <w:b w:val="false"/>
              </w:rPr>
              <w:t>Distribuição de Combustíveis, Especialmente os de Uso Doméstico</w:t>
            </w:r>
          </w:p>
        </w:tc>
        <w:tc>
          <w:tcPr>
            <w:tcW w:w="18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Ttulo6"/>
              <w:numPr>
                <w:ilvl w:val="5"/>
                <w:numId w:val="2"/>
              </w:numPr>
              <w:snapToGrid w:val="false"/>
              <w:spacing w:before="0" w:after="0"/>
              <w:rPr>
                <w:b w:val="false"/>
                <w:b w:val="false"/>
              </w:rPr>
            </w:pPr>
            <w:r>
              <w:rPr>
                <w:b w:val="false"/>
              </w:rPr>
              <w:t xsi:nil="true"/>
            </w:r>
          </w:p>
        </w:tc>
        <w:tc>
          <w:tcPr>
            <w:tcW w:w="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rPr/>
            </w:pPr>
            <w:r>
              <w:rPr/>
              <w:t xsi:nil="true"/>
            </w:r>
          </w:p>
        </w:tc>
      </w:tr>
      <w:tr>
        <w:trPr>
          <w:trHeight w:val="41" w:hRule="atLeast"/>
          <w:cantSplit w:val="true"/>
        </w:trPr>
        <w:tc>
          <w:tcPr>
            <w:tcW w:w="1408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left w:w="113" w:type="dxa"/>
              <w:right w:w="113" w:type="dxa"/>
            </w:tcMar>
            <w:vAlign w:val="center"/>
          </w:tcPr>
          <w:p>
            <w:pPr>
              <w:pStyle w:val="Ttulo6"/>
              <w:numPr>
                <w:ilvl w:val="0"/>
                <w:numId w:val="0"/>
              </w:numPr>
              <w:snapToGrid w:val="false"/>
              <w:spacing w:before="240" w:after="60"/>
              <w:ind w:left="0" w:hanging="0"/>
              <w:rPr>
                <w:b w:val="false"/>
                <w:b w:val="false"/>
              </w:rPr>
            </w:pPr>
            <w:r>
              <w:rPr>
                <w:b w:val="false"/>
              </w:rPr>
              <w:t xsi:nil="true"/>
            </w:r>
          </w:p>
        </w:tc>
        <w:tc>
          <w:tcPr>
            <w:tcW w:w="7235" w:type="dxa"/>
            <w:gridSpan w:val="4"/>
            <w:tcBorders>
              <w:top w:val="single" w:sz="4" w:space="0" w:color="000000"/>
              <w:left w:val="single" w:sz="6" w:space="0" w:color="000000"/>
              <w:bottom w:val="single" w:sz="4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Ttulo6"/>
              <w:numPr>
                <w:ilvl w:val="5"/>
                <w:numId w:val="2"/>
              </w:numPr>
              <w:spacing w:before="0" w:after="0"/>
              <w:rPr/>
            </w:pPr>
            <w:r>
              <w:rPr>
                <w:b w:val="false"/>
              </w:rPr>
              <w:t>Segurança Pública</w:t>
            </w:r>
          </w:p>
        </w:tc>
        <w:tc>
          <w:tcPr>
            <w:tcW w:w="18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Ttulo6"/>
              <w:numPr>
                <w:ilvl w:val="5"/>
                <w:numId w:val="2"/>
              </w:numPr>
              <w:snapToGrid w:val="false"/>
              <w:spacing w:before="0" w:after="0"/>
              <w:rPr>
                <w:b w:val="false"/>
                <w:b w:val="false"/>
              </w:rPr>
            </w:pPr>
            <w:r>
              <w:rPr>
                <w:b w:val="false"/>
              </w:rPr>
              <w:t xsi:nil="true"/>
            </w:r>
          </w:p>
        </w:tc>
        <w:tc>
          <w:tcPr>
            <w:tcW w:w="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rPr/>
            </w:pPr>
            <w:r>
              <w:rPr/>
              <w:t xsi:nil="true"/>
            </w:r>
          </w:p>
        </w:tc>
      </w:tr>
      <w:tr>
        <w:trPr>
          <w:trHeight w:val="41" w:hRule="atLeast"/>
          <w:cantSplit w:val="true"/>
        </w:trPr>
        <w:tc>
          <w:tcPr>
            <w:tcW w:w="1408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left w:w="113" w:type="dxa"/>
              <w:right w:w="113" w:type="dxa"/>
            </w:tcMar>
            <w:vAlign w:val="center"/>
          </w:tcPr>
          <w:p>
            <w:pPr>
              <w:pStyle w:val="Ttulo6"/>
              <w:numPr>
                <w:ilvl w:val="0"/>
                <w:numId w:val="0"/>
              </w:numPr>
              <w:snapToGrid w:val="false"/>
              <w:spacing w:before="240" w:after="60"/>
              <w:ind w:left="0" w:hanging="0"/>
              <w:rPr>
                <w:b w:val="false"/>
                <w:b w:val="false"/>
              </w:rPr>
            </w:pPr>
            <w:r>
              <w:rPr>
                <w:b w:val="false"/>
              </w:rPr>
              <w:t xsi:nil="true"/>
            </w:r>
          </w:p>
        </w:tc>
        <w:tc>
          <w:tcPr>
            <w:tcW w:w="7235" w:type="dxa"/>
            <w:gridSpan w:val="4"/>
            <w:tcBorders>
              <w:top w:val="single" w:sz="4" w:space="0" w:color="000000"/>
              <w:left w:val="single" w:sz="6" w:space="0" w:color="000000"/>
              <w:bottom w:val="single" w:sz="4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Ttulo6"/>
              <w:numPr>
                <w:ilvl w:val="5"/>
                <w:numId w:val="2"/>
              </w:numPr>
              <w:spacing w:before="0" w:after="0"/>
              <w:rPr>
                <w:b w:val="false"/>
                <w:b w:val="false"/>
              </w:rPr>
            </w:pPr>
            <w:r>
              <w:rPr>
                <w:b w:val="false"/>
              </w:rPr>
              <w:t>Ensino</w:t>
            </w:r>
          </w:p>
        </w:tc>
        <w:tc>
          <w:tcPr>
            <w:tcW w:w="18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Ttulo6"/>
              <w:numPr>
                <w:ilvl w:val="5"/>
                <w:numId w:val="2"/>
              </w:numPr>
              <w:snapToGrid w:val="false"/>
              <w:spacing w:before="0" w:after="0"/>
              <w:rPr>
                <w:b w:val="false"/>
                <w:b w:val="false"/>
              </w:rPr>
            </w:pPr>
            <w:r>
              <w:rPr>
                <w:b w:val="false"/>
              </w:rPr>
              <w:t xsi:nil="true"/>
            </w:r>
          </w:p>
        </w:tc>
        <w:tc>
          <w:tcPr>
            <w:tcW w:w="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rPr/>
            </w:pPr>
            <w:r>
              <w:rPr/>
              <w:t xsi:nil="true"/>
            </w:r>
          </w:p>
        </w:tc>
      </w:tr>
      <w:tr>
        <w:trPr>
          <w:trHeight w:val="41" w:hRule="atLeast"/>
          <w:cantSplit w:val="true"/>
        </w:trPr>
        <w:tc>
          <w:tcPr>
            <w:tcW w:w="1408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left w:w="113" w:type="dxa"/>
              <w:right w:w="113" w:type="dxa"/>
            </w:tcMar>
            <w:vAlign w:val="center"/>
          </w:tcPr>
          <w:p>
            <w:pPr>
              <w:pStyle w:val="Ttulo6"/>
              <w:numPr>
                <w:ilvl w:val="0"/>
                <w:numId w:val="0"/>
              </w:numPr>
              <w:snapToGrid w:val="false"/>
              <w:spacing w:before="240" w:after="60"/>
              <w:ind w:left="0" w:hanging="0"/>
              <w:rPr>
                <w:b w:val="false"/>
                <w:b w:val="false"/>
              </w:rPr>
            </w:pPr>
            <w:r>
              <w:rPr>
                <w:b w:val="false"/>
              </w:rPr>
              <w:t xsi:nil="true"/>
            </w:r>
          </w:p>
        </w:tc>
        <w:tc>
          <w:tcPr>
            <w:tcW w:w="7235" w:type="dxa"/>
            <w:gridSpan w:val="4"/>
            <w:tcBorders>
              <w:top w:val="single" w:sz="4" w:space="0" w:color="000000"/>
              <w:left w:val="single" w:sz="6" w:space="0" w:color="000000"/>
              <w:bottom w:val="single" w:sz="4" w:space="0" w:color="000000"/>
            </w:tcBorders>
            <w:shd w:fill="D9D9D9" w:val="clear"/>
            <w:tcMar>
              <w:left w:w="10" w:type="dxa"/>
              <w:right w:w="10" w:type="dxa"/>
            </w:tcMar>
          </w:tcPr>
          <w:p>
            <w:pPr>
              <w:pStyle w:val="Ttulo6"/>
              <w:numPr>
                <w:ilvl w:val="5"/>
                <w:numId w:val="2"/>
              </w:numPr>
              <w:spacing w:before="0" w:after="0"/>
              <w:rPr/>
            </w:pPr>
            <w:r>
              <w:rPr/>
              <w:t>Valor Total dos Prejuízos Públicos</w:t>
            </w:r>
          </w:p>
        </w:tc>
        <w:tc>
          <w:tcPr>
            <w:tcW w:w="18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  <w:tcMar>
              <w:left w:w="10" w:type="dxa"/>
              <w:right w:w="10" w:type="dxa"/>
            </w:tcMar>
          </w:tcPr>
          <w:p>
            <w:pPr>
              <w:pStyle w:val="Ttulo6"/>
              <w:numPr>
                <w:ilvl w:val="5"/>
                <w:numId w:val="2"/>
              </w:numPr>
              <w:snapToGrid w:val="false"/>
              <w:spacing w:before="0" w:after="0"/>
              <w:rPr>
                <w:b w:val="false"/>
                <w:b w:val="false"/>
              </w:rPr>
            </w:pPr>
            <w:r>
              <w:rPr>
                <w:b w:val="false"/>
              </w:rPr>
              <w:t xsi:nil="true"/>
            </w:r>
          </w:p>
        </w:tc>
        <w:tc>
          <w:tcPr>
            <w:tcW w:w="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  <w:tcMar>
              <w:left w:w="10" w:type="dxa"/>
              <w:right w:w="10" w:type="dxa"/>
            </w:tcMar>
          </w:tcPr>
          <w:p>
            <w:pPr>
              <w:pStyle w:val="Normal"/>
              <w:rPr/>
            </w:pPr>
            <w:r>
              <w:rPr/>
              <w:t xsi:nil="true"/>
            </w:r>
          </w:p>
        </w:tc>
      </w:tr>
      <w:tr>
        <w:trPr>
          <w:trHeight w:val="821" w:hRule="atLeast"/>
          <w:cantSplit w:val="true"/>
        </w:trPr>
        <w:tc>
          <w:tcPr>
            <w:tcW w:w="10499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13" w:type="dxa"/>
              <w:right w:w="113" w:type="dxa"/>
            </w:tcMar>
          </w:tcPr>
          <w:p>
            <w:pPr>
              <w:pStyle w:val="Ttulo6"/>
              <w:numPr>
                <w:ilvl w:val="5"/>
                <w:numId w:val="2"/>
              </w:numPr>
              <w:spacing w:before="0" w:after="0"/>
              <w:rPr>
                <w:b w:val="false"/>
                <w:b w:val="false"/>
              </w:rPr>
            </w:pPr>
            <w:r>
              <w:rPr>
                <w:b w:val="false"/>
              </w:rPr>
              <w:t>Descrição dos Prejuízos Econômicos Públicos:</w:t>
            </w:r>
          </w:p>
          <w:p>
            <w:pPr>
              <w:pStyle w:val="Normal"/>
              <w:jc w:val="both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si:nil="true"/>
            </w:r>
          </w:p>
          <w:p>
            <w:pPr>
              <w:pStyle w:val="Normal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si:nil="true"/>
            </w:r>
          </w:p>
          <w:p>
            <w:pPr>
              <w:pStyle w:val="Normal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si:nil="true"/>
            </w:r>
          </w:p>
          <w:p>
            <w:pPr>
              <w:pStyle w:val="Normal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si:nil="true"/>
            </w:r>
          </w:p>
          <w:p>
            <w:pPr>
              <w:pStyle w:val="Normal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si:nil="true"/>
            </w:r>
          </w:p>
          <w:p>
            <w:pPr>
              <w:pStyle w:val="Normal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si:nil="true"/>
            </w:r>
          </w:p>
        </w:tc>
        <w:tc>
          <w:tcPr>
            <w:tcW w:w="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13" w:type="dxa"/>
              <w:right w:w="113" w:type="dxa"/>
            </w:tcMar>
          </w:tcPr>
          <w:p>
            <w:pPr>
              <w:pStyle w:val="Normal"/>
              <w:rPr/>
            </w:pPr>
            <w:r>
              <w:rPr/>
              <w:t xsi:nil="true"/>
            </w:r>
          </w:p>
        </w:tc>
      </w:tr>
      <w:tr>
        <w:trPr>
          <w:cantSplit w:val="true"/>
        </w:trPr>
        <w:tc>
          <w:tcPr>
            <w:tcW w:w="10489" w:type="dxa"/>
            <w:gridSpan w:val="7"/>
            <w:tcBorders>
              <w:top w:val="single" w:sz="4" w:space="0" w:color="000000"/>
              <w:bottom w:val="single" w:sz="6" w:space="0" w:color="000000"/>
            </w:tcBorders>
            <w:tcMar>
              <w:left w:w="113" w:type="dxa"/>
              <w:right w:w="113" w:type="dxa"/>
            </w:tcMar>
          </w:tcPr>
          <w:p>
            <w:pPr>
              <w:pStyle w:val="Ttulo6"/>
              <w:numPr>
                <w:ilvl w:val="5"/>
                <w:numId w:val="2"/>
              </w:numPr>
              <w:snapToGrid w:val="false"/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si:nil="true"/>
            </w:r>
          </w:p>
        </w:tc>
        <w:tc>
          <w:tcPr>
            <w:tcW w:w="15" w:type="dxa"/>
            <w:gridSpan w:val="2"/>
            <w:tcBorders>
              <w:top w:val="single" w:sz="4" w:space="0" w:color="000000"/>
              <w:bottom w:val="single" w:sz="6" w:space="0" w:color="000000"/>
            </w:tcBorders>
            <w:tcMar>
              <w:left w:w="113" w:type="dxa"/>
              <w:right w:w="113" w:type="dxa"/>
            </w:tcMar>
          </w:tcPr>
          <w:p>
            <w:pPr>
              <w:pStyle w:val="Normal"/>
              <w:rPr/>
            </w:pPr>
            <w:r>
              <w:rPr/>
              <w:t xsi:nil="true"/>
            </w:r>
          </w:p>
        </w:tc>
      </w:tr>
      <w:tr>
        <w:trPr>
          <w:trHeight w:val="340" w:hRule="exact"/>
          <w:cantSplit w:val="true"/>
        </w:trPr>
        <w:tc>
          <w:tcPr>
            <w:tcW w:w="1408" w:type="dxa"/>
            <w:vMerge w:val="restart"/>
            <w:tcBorders>
              <w:top w:val="single" w:sz="6" w:space="0" w:color="0000FF"/>
              <w:left w:val="single" w:sz="6" w:space="0" w:color="000000"/>
              <w:bottom w:val="single" w:sz="6" w:space="0" w:color="0000FF"/>
            </w:tcBorders>
            <w:tcMar>
              <w:left w:w="113" w:type="dxa"/>
              <w:right w:w="113" w:type="dxa"/>
            </w:tcMar>
            <w:vAlign w:val="center"/>
          </w:tcPr>
          <w:p>
            <w:pPr>
              <w:pStyle w:val="Normal"/>
              <w:spacing w:lineRule="exact" w:line="240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7.2 – </w:t>
            </w:r>
          </w:p>
          <w:p>
            <w:pPr>
              <w:pStyle w:val="Normal"/>
              <w:spacing w:lineRule="exact" w:line="240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Prejuízos      Econômicos Privados</w:t>
            </w:r>
          </w:p>
          <w:p>
            <w:pPr>
              <w:pStyle w:val="Normal"/>
              <w:spacing w:lineRule="exact" w:line="240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si:nil="true"/>
            </w:r>
          </w:p>
        </w:tc>
        <w:tc>
          <w:tcPr>
            <w:tcW w:w="7235" w:type="dxa"/>
            <w:gridSpan w:val="4"/>
            <w:tcBorders>
              <w:top w:val="single" w:sz="6" w:space="0" w:color="0000FF"/>
              <w:left w:val="single" w:sz="6" w:space="0" w:color="000000"/>
              <w:bottom w:val="single" w:sz="6" w:space="0" w:color="0000FF"/>
            </w:tcBorders>
            <w:tcMar>
              <w:left w:w="10" w:type="dxa"/>
              <w:right w:w="10" w:type="dxa"/>
            </w:tcMar>
            <w:vAlign w:val="center"/>
          </w:tcPr>
          <w:p>
            <w:pPr>
              <w:pStyle w:val="Normal"/>
              <w:spacing w:lineRule="exact" w:line="240" w:before="0" w:after="240"/>
              <w:jc w:val="center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Setores da Economia</w:t>
            </w:r>
          </w:p>
        </w:tc>
        <w:tc>
          <w:tcPr>
            <w:tcW w:w="1861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" w:type="dxa"/>
              <w:right w:w="10" w:type="dxa"/>
            </w:tcMar>
            <w:vAlign w:val="center"/>
          </w:tcPr>
          <w:p>
            <w:pPr>
              <w:pStyle w:val="Normal"/>
              <w:spacing w:lineRule="exact" w:line="240" w:before="0" w:after="240"/>
              <w:jc w:val="center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Valor (R$)</w:t>
            </w:r>
          </w:p>
        </w:tc>
      </w:tr>
      <w:tr>
        <w:trPr>
          <w:trHeight w:val="284" w:hRule="exact"/>
          <w:cantSplit w:val="true"/>
        </w:trPr>
        <w:tc>
          <w:tcPr>
            <w:tcW w:w="1408" w:type="dxa"/>
            <w:vMerge w:val="continue"/>
            <w:tcBorders>
              <w:top w:val="single" w:sz="6" w:space="0" w:color="0000FF"/>
              <w:left w:val="single" w:sz="6" w:space="0" w:color="000000"/>
              <w:bottom w:val="single" w:sz="6" w:space="0" w:color="0000FF"/>
            </w:tcBorders>
            <w:tcMar>
              <w:left w:w="113" w:type="dxa"/>
              <w:right w:w="113" w:type="dxa"/>
            </w:tcMar>
            <w:vAlign w:val="center"/>
          </w:tcPr>
          <w:p>
            <w:pPr>
              <w:pStyle w:val="Normal"/>
              <w:snapToGrid w:val="false"/>
              <w:spacing w:lineRule="exact" w:line="240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si:nil="true"/>
            </w:r>
          </w:p>
        </w:tc>
        <w:tc>
          <w:tcPr>
            <w:tcW w:w="7235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Agricultura</w:t>
            </w:r>
          </w:p>
        </w:tc>
        <w:tc>
          <w:tcPr>
            <w:tcW w:w="1861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snapToGrid w:val="false"/>
              <w:spacing w:lineRule="exact" w:line="240" w:before="0" w:after="240"/>
              <w:ind w:left="426" w:hang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si:nil="true"/>
            </w:r>
          </w:p>
        </w:tc>
      </w:tr>
      <w:tr>
        <w:trPr>
          <w:trHeight w:val="284" w:hRule="exact"/>
          <w:cantSplit w:val="true"/>
        </w:trPr>
        <w:tc>
          <w:tcPr>
            <w:tcW w:w="1408" w:type="dxa"/>
            <w:vMerge w:val="continue"/>
            <w:tcBorders>
              <w:top w:val="single" w:sz="6" w:space="0" w:color="0000FF"/>
              <w:left w:val="single" w:sz="6" w:space="0" w:color="000000"/>
              <w:bottom w:val="single" w:sz="6" w:space="0" w:color="0000FF"/>
            </w:tcBorders>
            <w:tcMar>
              <w:left w:w="113" w:type="dxa"/>
              <w:right w:w="113" w:type="dxa"/>
            </w:tcMar>
            <w:vAlign w:val="center"/>
          </w:tcPr>
          <w:p>
            <w:pPr>
              <w:pStyle w:val="Normal"/>
              <w:snapToGrid w:val="false"/>
              <w:spacing w:before="0" w:after="24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si:nil="true"/>
            </w:r>
          </w:p>
        </w:tc>
        <w:tc>
          <w:tcPr>
            <w:tcW w:w="7235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Pecuária</w:t>
            </w:r>
          </w:p>
        </w:tc>
        <w:tc>
          <w:tcPr>
            <w:tcW w:w="1861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snapToGrid w:val="false"/>
              <w:spacing w:lineRule="exact" w:line="240" w:before="0" w:after="240"/>
              <w:ind w:left="426" w:hang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si:nil="true"/>
            </w:r>
          </w:p>
        </w:tc>
      </w:tr>
      <w:tr>
        <w:trPr>
          <w:trHeight w:val="284" w:hRule="exact"/>
          <w:cantSplit w:val="true"/>
        </w:trPr>
        <w:tc>
          <w:tcPr>
            <w:tcW w:w="1408" w:type="dxa"/>
            <w:vMerge w:val="continue"/>
            <w:tcBorders>
              <w:top w:val="single" w:sz="6" w:space="0" w:color="0000FF"/>
              <w:left w:val="single" w:sz="6" w:space="0" w:color="000000"/>
              <w:bottom w:val="single" w:sz="6" w:space="0" w:color="0000FF"/>
            </w:tcBorders>
            <w:tcMar>
              <w:left w:w="113" w:type="dxa"/>
              <w:right w:w="113" w:type="dxa"/>
            </w:tcMar>
            <w:vAlign w:val="center"/>
          </w:tcPr>
          <w:p>
            <w:pPr>
              <w:pStyle w:val="Normal"/>
              <w:snapToGrid w:val="false"/>
              <w:spacing w:before="0" w:after="24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si:nil="true"/>
            </w:r>
          </w:p>
        </w:tc>
        <w:tc>
          <w:tcPr>
            <w:tcW w:w="7235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Indústria</w:t>
            </w:r>
          </w:p>
        </w:tc>
        <w:tc>
          <w:tcPr>
            <w:tcW w:w="1861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snapToGrid w:val="false"/>
              <w:spacing w:lineRule="exact" w:line="240" w:before="0" w:after="240"/>
              <w:ind w:left="426" w:hang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si:nil="true"/>
            </w:r>
          </w:p>
        </w:tc>
      </w:tr>
      <w:tr>
        <w:trPr>
          <w:trHeight w:val="284" w:hRule="exact"/>
          <w:cantSplit w:val="true"/>
        </w:trPr>
        <w:tc>
          <w:tcPr>
            <w:tcW w:w="1408" w:type="dxa"/>
            <w:vMerge w:val="continue"/>
            <w:tcBorders>
              <w:top w:val="single" w:sz="6" w:space="0" w:color="0000FF"/>
              <w:left w:val="single" w:sz="6" w:space="0" w:color="000000"/>
              <w:bottom w:val="single" w:sz="6" w:space="0" w:color="0000FF"/>
            </w:tcBorders>
            <w:tcMar>
              <w:left w:w="113" w:type="dxa"/>
              <w:right w:w="113" w:type="dxa"/>
            </w:tcMar>
            <w:vAlign w:val="center"/>
          </w:tcPr>
          <w:p>
            <w:pPr>
              <w:pStyle w:val="Normal"/>
              <w:snapToGrid w:val="false"/>
              <w:spacing w:before="0" w:after="24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si:nil="true"/>
            </w:r>
          </w:p>
        </w:tc>
        <w:tc>
          <w:tcPr>
            <w:tcW w:w="7235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Comércio</w:t>
            </w:r>
          </w:p>
        </w:tc>
        <w:tc>
          <w:tcPr>
            <w:tcW w:w="1861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snapToGrid w:val="false"/>
              <w:spacing w:lineRule="exact" w:line="240" w:before="0" w:after="240"/>
              <w:ind w:left="426" w:hang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si:nil="true"/>
            </w:r>
          </w:p>
        </w:tc>
      </w:tr>
      <w:tr>
        <w:trPr>
          <w:trHeight w:val="284" w:hRule="exact"/>
          <w:cantSplit w:val="true"/>
        </w:trPr>
        <w:tc>
          <w:tcPr>
            <w:tcW w:w="1408" w:type="dxa"/>
            <w:vMerge w:val="continue"/>
            <w:tcBorders>
              <w:top w:val="single" w:sz="6" w:space="0" w:color="0000FF"/>
              <w:left w:val="single" w:sz="6" w:space="0" w:color="000000"/>
              <w:bottom w:val="single" w:sz="6" w:space="0" w:color="0000FF"/>
            </w:tcBorders>
            <w:tcMar>
              <w:left w:w="113" w:type="dxa"/>
              <w:right w:w="113" w:type="dxa"/>
            </w:tcMar>
            <w:vAlign w:val="center"/>
          </w:tcPr>
          <w:p>
            <w:pPr>
              <w:pStyle w:val="Normal"/>
              <w:snapToGrid w:val="false"/>
              <w:spacing w:before="0" w:after="24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si:nil="true"/>
            </w:r>
          </w:p>
        </w:tc>
        <w:tc>
          <w:tcPr>
            <w:tcW w:w="7235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Serviços</w:t>
            </w:r>
          </w:p>
        </w:tc>
        <w:tc>
          <w:tcPr>
            <w:tcW w:w="1861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snapToGrid w:val="false"/>
              <w:spacing w:lineRule="exact" w:line="240" w:before="0" w:after="240"/>
              <w:ind w:left="426" w:hang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si:nil="true"/>
            </w:r>
          </w:p>
        </w:tc>
      </w:tr>
      <w:tr>
        <w:trPr>
          <w:trHeight w:val="284" w:hRule="exact"/>
          <w:cantSplit w:val="true"/>
        </w:trPr>
        <w:tc>
          <w:tcPr>
            <w:tcW w:w="1408" w:type="dxa"/>
            <w:vMerge w:val="continue"/>
            <w:tcBorders>
              <w:top w:val="single" w:sz="6" w:space="0" w:color="0000FF"/>
              <w:left w:val="single" w:sz="6" w:space="0" w:color="000000"/>
              <w:bottom w:val="single" w:sz="6" w:space="0" w:color="0000FF"/>
            </w:tcBorders>
            <w:tcMar>
              <w:left w:w="113" w:type="dxa"/>
              <w:right w:w="113" w:type="dxa"/>
            </w:tcMar>
            <w:vAlign w:val="center"/>
          </w:tcPr>
          <w:p>
            <w:pPr>
              <w:pStyle w:val="Normal"/>
              <w:snapToGrid w:val="false"/>
              <w:spacing w:before="0" w:after="24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si:nil="true"/>
            </w:r>
          </w:p>
        </w:tc>
        <w:tc>
          <w:tcPr>
            <w:tcW w:w="7235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D9D9D9" w:val="clear"/>
            <w:tcMar>
              <w:left w:w="10" w:type="dxa"/>
              <w:right w:w="10" w:type="dxa"/>
            </w:tcMar>
            <w:vAlign w:val="center"/>
          </w:tcPr>
          <w:p>
            <w:pPr>
              <w:pStyle w:val="Normal"/>
              <w:rPr/>
            </w:pPr>
            <w:r>
              <w:rPr>
                <w:b/>
                <w:sz w:val="22"/>
                <w:szCs w:val="22"/>
              </w:rPr>
              <w:t>Valor Total dos Prejuízos Privados</w:t>
            </w:r>
          </w:p>
        </w:tc>
        <w:tc>
          <w:tcPr>
            <w:tcW w:w="1861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D9D9D9" w:val="clear"/>
            <w:tcMar>
              <w:left w:w="10" w:type="dxa"/>
              <w:right w:w="10" w:type="dxa"/>
            </w:tcMar>
          </w:tcPr>
          <w:p>
            <w:pPr>
              <w:pStyle w:val="Normal"/>
              <w:snapToGrid w:val="false"/>
              <w:spacing w:lineRule="exact" w:line="240" w:before="0" w:after="240"/>
              <w:ind w:left="426" w:hanging="0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si:nil="true"/>
            </w:r>
          </w:p>
        </w:tc>
      </w:tr>
      <w:tr>
        <w:trPr>
          <w:trHeight w:val="911" w:hRule="atLeast"/>
          <w:cantSplit w:val="true"/>
        </w:trPr>
        <w:tc>
          <w:tcPr>
            <w:tcW w:w="10504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13" w:type="dxa"/>
              <w:right w:w="113" w:type="dxa"/>
            </w:tcMar>
          </w:tcPr>
          <w:p>
            <w:pPr>
              <w:pStyle w:val="Ttulo6"/>
              <w:numPr>
                <w:ilvl w:val="5"/>
                <w:numId w:val="2"/>
              </w:numPr>
              <w:spacing w:before="0" w:after="0"/>
              <w:rPr>
                <w:b w:val="false"/>
                <w:b w:val="false"/>
              </w:rPr>
            </w:pPr>
            <w:r>
              <w:rPr>
                <w:b w:val="false"/>
              </w:rPr>
              <w:t>Descrição dos Prejuízos Econômicos Privados:</w:t>
            </w:r>
          </w:p>
          <w:p>
            <w:pPr>
              <w:pStyle w:val="Normal"/>
              <w:jc w:val="both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si:nil="true"/>
            </w:r>
          </w:p>
          <w:p>
            <w:pPr>
              <w:pStyle w:val="Normal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si:nil="true"/>
            </w:r>
          </w:p>
          <w:p>
            <w:pPr>
              <w:pStyle w:val="Normal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si:nil="true"/>
            </w:r>
          </w:p>
          <w:p>
            <w:pPr>
              <w:pStyle w:val="Normal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si:nil="true"/>
            </w:r>
          </w:p>
          <w:p>
            <w:pPr>
              <w:pStyle w:val="Normal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si:nil="true"/>
            </w:r>
          </w:p>
          <w:p>
            <w:pPr>
              <w:pStyle w:val="Normal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si:nil="true"/>
            </w:r>
          </w:p>
          <w:p>
            <w:pPr>
              <w:pStyle w:val="Normal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si:nil="true"/>
            </w:r>
          </w:p>
        </w:tc>
      </w:tr>
      <w:tr>
        <w:trPr>
          <w:trHeight w:val="158" w:hRule="atLeast"/>
          <w:cantSplit w:val="true"/>
        </w:trPr>
        <w:tc>
          <w:tcPr>
            <w:tcW w:w="10489" w:type="dxa"/>
            <w:gridSpan w:val="7"/>
            <w:tcBorders>
              <w:top w:val="single" w:sz="6" w:space="0" w:color="000000"/>
              <w:bottom w:val="single" w:sz="6" w:space="0" w:color="000000"/>
            </w:tcBorders>
            <w:tcMar>
              <w:left w:w="113" w:type="dxa"/>
              <w:right w:w="113" w:type="dxa"/>
            </w:tcMar>
          </w:tcPr>
          <w:p>
            <w:pPr>
              <w:pStyle w:val="Ttulo6"/>
              <w:numPr>
                <w:ilvl w:val="5"/>
                <w:numId w:val="2"/>
              </w:numPr>
              <w:snapToGrid w:val="false"/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si:nil="true"/>
            </w:r>
          </w:p>
        </w:tc>
        <w:tc>
          <w:tcPr>
            <w:tcW w:w="15" w:type="dxa"/>
            <w:gridSpan w:val="2"/>
            <w:tcBorders>
              <w:top w:val="single" w:sz="6" w:space="0" w:color="000000"/>
              <w:bottom w:val="single" w:sz="6" w:space="0" w:color="000000"/>
            </w:tcBorders>
            <w:tcMar>
              <w:left w:w="113" w:type="dxa"/>
              <w:right w:w="113" w:type="dxa"/>
            </w:tcMar>
          </w:tcPr>
          <w:p>
            <w:pPr>
              <w:pStyle w:val="Normal"/>
              <w:rPr/>
            </w:pPr>
            <w:r>
              <w:rPr/>
              <w:t xsi:nil="true"/>
            </w:r>
          </w:p>
        </w:tc>
      </w:tr>
      <w:tr>
        <w:trPr>
          <w:trHeight w:val="332" w:hRule="atLeast"/>
          <w:cantSplit w:val="true"/>
        </w:trPr>
        <w:tc>
          <w:tcPr>
            <w:tcW w:w="10504" w:type="dxa"/>
            <w:gridSpan w:val="9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fill="BFBFBF" w:val="clear"/>
            <w:tcMar>
              <w:left w:w="113" w:type="dxa"/>
              <w:right w:w="113" w:type="dxa"/>
            </w:tcMar>
            <w:vAlign w:val="center"/>
          </w:tcPr>
          <w:p>
            <w:pPr>
              <w:pStyle w:val="Normal"/>
              <w:spacing w:lineRule="exact" w:line="240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8. Instituição Informante</w:t>
            </w:r>
          </w:p>
        </w:tc>
      </w:tr>
      <w:tr>
        <w:trPr>
          <w:cantSplit w:val="true"/>
        </w:trPr>
        <w:tc>
          <w:tcPr>
            <w:tcW w:w="5643" w:type="dxa"/>
            <w:gridSpan w:val="3"/>
            <w:tcBorders>
              <w:top w:val="single" w:sz="6" w:space="0" w:color="000000"/>
              <w:left w:val="single" w:sz="6" w:space="0" w:color="000000"/>
            </w:tcBorders>
            <w:tcMar>
              <w:left w:w="113" w:type="dxa"/>
              <w:right w:w="113" w:type="dxa"/>
            </w:tcMar>
          </w:tcPr>
          <w:p>
            <w:pPr>
              <w:pStyle w:val="Normal"/>
              <w:spacing w:lineRule="exact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Nome da Instituição:</w:t>
            </w:r>
          </w:p>
          <w:p>
            <w:pPr>
              <w:pStyle w:val="Normal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</w:t>
            </w:r>
          </w:p>
          <w:p>
            <w:pPr>
              <w:pStyle w:val="Ttulo6"/>
              <w:numPr>
                <w:ilvl w:val="5"/>
                <w:numId w:val="2"/>
              </w:numPr>
              <w:spacing w:before="0" w:after="0"/>
              <w:rPr>
                <w:b w:val="false"/>
                <w:b w:val="false"/>
              </w:rPr>
            </w:pPr>
            <w:r>
              <w:rPr>
                <w:b w:val="false"/>
              </w:rPr>
              <w:t>CEP:</w:t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E-mail: </w:t>
            </w:r>
          </w:p>
        </w:tc>
        <w:tc>
          <w:tcPr>
            <w:tcW w:w="4861" w:type="dxa"/>
            <w:gridSpan w:val="6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spacing w:lineRule="exact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Nome do Responsável:</w:t>
            </w:r>
          </w:p>
          <w:p>
            <w:pPr>
              <w:pStyle w:val="Normal"/>
              <w:spacing w:lineRule="exact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si:nil="true"/>
            </w:r>
          </w:p>
        </w:tc>
      </w:tr>
      <w:tr>
        <w:trPr>
          <w:cantSplit w:val="true"/>
        </w:trPr>
        <w:tc>
          <w:tcPr>
            <w:tcW w:w="3249" w:type="dxa"/>
            <w:gridSpan w:val="2"/>
            <w:vMerge w:val="restart"/>
            <w:tcBorders>
              <w:top w:val="single" w:sz="6" w:space="0" w:color="000000"/>
              <w:left w:val="single" w:sz="6" w:space="0" w:color="000000"/>
            </w:tcBorders>
            <w:tcMar>
              <w:left w:w="113" w:type="dxa"/>
              <w:right w:w="113" w:type="dxa"/>
            </w:tcMar>
          </w:tcPr>
          <w:p>
            <w:pPr>
              <w:pStyle w:val="Normal"/>
              <w:spacing w:lineRule="exact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Cargo:</w:t>
            </w:r>
          </w:p>
        </w:tc>
        <w:tc>
          <w:tcPr>
            <w:tcW w:w="2394" w:type="dxa"/>
            <w:vMerge w:val="restart"/>
            <w:tcBorders>
              <w:top w:val="single" w:sz="6" w:space="0" w:color="000000"/>
              <w:left w:val="single" w:sz="6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spacing w:lineRule="exact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Assinatura e Carimbo</w:t>
            </w:r>
          </w:p>
          <w:p>
            <w:pPr>
              <w:pStyle w:val="Normal"/>
              <w:spacing w:lineRule="exact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si:nil="true"/>
            </w:r>
          </w:p>
          <w:p>
            <w:pPr>
              <w:pStyle w:val="Normal"/>
              <w:spacing w:lineRule="exact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si:nil="true"/>
            </w:r>
          </w:p>
        </w:tc>
        <w:tc>
          <w:tcPr>
            <w:tcW w:w="2132" w:type="dxa"/>
            <w:vMerge w:val="restart"/>
            <w:tcBorders>
              <w:top w:val="single" w:sz="6" w:space="0" w:color="000000"/>
              <w:left w:val="single" w:sz="6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spacing w:lineRule="exact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Telefones:</w:t>
            </w:r>
          </w:p>
          <w:p>
            <w:pPr>
              <w:pStyle w:val="Normal"/>
              <w:spacing w:lineRule="exact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   )</w:t>
            </w:r>
          </w:p>
          <w:p>
            <w:pPr>
              <w:pStyle w:val="Normal"/>
              <w:spacing w:lineRule="exact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   )</w:t>
            </w:r>
          </w:p>
        </w:tc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spacing w:lineRule="exact" w:line="24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Dia</w:t>
            </w:r>
          </w:p>
        </w:tc>
        <w:tc>
          <w:tcPr>
            <w:tcW w:w="8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spacing w:lineRule="exact" w:line="24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Mês</w:t>
            </w:r>
          </w:p>
        </w:tc>
        <w:tc>
          <w:tcPr>
            <w:tcW w:w="102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spacing w:lineRule="exact" w:line="24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Ano</w:t>
            </w:r>
          </w:p>
        </w:tc>
      </w:tr>
      <w:tr>
        <w:trPr>
          <w:cantSplit w:val="true"/>
        </w:trPr>
        <w:tc>
          <w:tcPr>
            <w:tcW w:w="3249" w:type="dxa"/>
            <w:gridSpan w:val="2"/>
            <w:vMerge w:val="continue"/>
            <w:tcBorders>
              <w:top w:val="single" w:sz="6" w:space="0" w:color="000000"/>
              <w:left w:val="single" w:sz="6" w:space="0" w:color="000000"/>
            </w:tcBorders>
            <w:tcMar>
              <w:left w:w="113" w:type="dxa"/>
              <w:right w:w="113" w:type="dxa"/>
            </w:tcMar>
          </w:tcPr>
          <w:p>
            <w:pPr>
              <w:pStyle w:val="Normal"/>
              <w:snapToGrid w:val="false"/>
              <w:spacing w:lineRule="exact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si:nil="true"/>
            </w:r>
          </w:p>
        </w:tc>
        <w:tc>
          <w:tcPr>
            <w:tcW w:w="2394" w:type="dxa"/>
            <w:vMerge w:val="continue"/>
            <w:tcBorders>
              <w:top w:val="single" w:sz="6" w:space="0" w:color="000000"/>
              <w:left w:val="single" w:sz="6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snapToGrid w:val="false"/>
              <w:spacing w:lineRule="exact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si:nil="true"/>
            </w:r>
          </w:p>
        </w:tc>
        <w:tc>
          <w:tcPr>
            <w:tcW w:w="2132" w:type="dxa"/>
            <w:vMerge w:val="continue"/>
            <w:tcBorders>
              <w:top w:val="single" w:sz="6" w:space="0" w:color="000000"/>
              <w:left w:val="single" w:sz="6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snapToGrid w:val="false"/>
              <w:spacing w:lineRule="exact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si:nil="true"/>
            </w:r>
          </w:p>
        </w:tc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</w:tcBorders>
            <w:tcMar>
              <w:left w:w="10" w:type="dxa"/>
              <w:right w:w="10" w:type="dxa"/>
            </w:tcMar>
            <w:vAlign w:val="center"/>
          </w:tcPr>
          <w:p>
            <w:pPr>
              <w:pStyle w:val="Normal"/>
              <w:snapToGrid w:val="false"/>
              <w:spacing w:lineRule="exact" w:line="24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si:nil="true"/>
            </w: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left w:w="10" w:type="dxa"/>
              <w:right w:w="10" w:type="dxa"/>
            </w:tcMar>
            <w:vAlign w:val="center"/>
          </w:tcPr>
          <w:p>
            <w:pPr>
              <w:pStyle w:val="Normal"/>
              <w:snapToGrid w:val="false"/>
              <w:spacing w:lineRule="exact" w:line="24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si:nil="true"/>
            </w:r>
          </w:p>
        </w:tc>
        <w:tc>
          <w:tcPr>
            <w:tcW w:w="102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" w:type="dxa"/>
              <w:right w:w="10" w:type="dxa"/>
            </w:tcMar>
            <w:vAlign w:val="center"/>
          </w:tcPr>
          <w:p>
            <w:pPr>
              <w:pStyle w:val="Normal"/>
              <w:snapToGrid w:val="false"/>
              <w:spacing w:lineRule="exact" w:line="24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si:nil="true"/>
            </w:r>
          </w:p>
        </w:tc>
      </w:tr>
      <w:tr>
        <w:trPr>
          <w:cantSplit w:val="true"/>
        </w:trPr>
        <w:tc>
          <w:tcPr>
            <w:tcW w:w="10489" w:type="dxa"/>
            <w:gridSpan w:val="7"/>
            <w:tcBorders>
              <w:top w:val="single" w:sz="6" w:space="0" w:color="000000"/>
              <w:bottom w:val="single" w:sz="6" w:space="0" w:color="000000"/>
            </w:tcBorders>
            <w:tcMar>
              <w:left w:w="113" w:type="dxa"/>
              <w:right w:w="113" w:type="dxa"/>
            </w:tcMar>
          </w:tcPr>
          <w:p>
            <w:pPr>
              <w:pStyle w:val="Normal"/>
              <w:snapToGrid w:val="false"/>
              <w:spacing w:lineRule="exact" w:line="240"/>
              <w:jc w:val="center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si:nil="true"/>
            </w:r>
          </w:p>
        </w:tc>
        <w:tc>
          <w:tcPr>
            <w:tcW w:w="15" w:type="dxa"/>
            <w:gridSpan w:val="2"/>
            <w:tcBorders>
              <w:top w:val="single" w:sz="6" w:space="0" w:color="000000"/>
              <w:bottom w:val="single" w:sz="6" w:space="0" w:color="000000"/>
            </w:tcBorders>
            <w:tcMar>
              <w:left w:w="113" w:type="dxa"/>
              <w:right w:w="113" w:type="dxa"/>
            </w:tcMar>
          </w:tcPr>
          <w:p>
            <w:pPr>
              <w:pStyle w:val="Normal"/>
              <w:rPr/>
            </w:pPr>
            <w:r>
              <w:rPr/>
              <w:t xsi:nil="true"/>
            </w:r>
          </w:p>
        </w:tc>
      </w:tr>
      <w:tr>
        <w:trPr>
          <w:trHeight w:val="280" w:hRule="atLeast"/>
          <w:cantSplit w:val="true"/>
        </w:trPr>
        <w:tc>
          <w:tcPr>
            <w:tcW w:w="8643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BFBFBF" w:val="clear"/>
            <w:tcMar>
              <w:left w:w="113" w:type="dxa"/>
              <w:right w:w="113" w:type="dxa"/>
            </w:tcMar>
            <w:vAlign w:val="center"/>
          </w:tcPr>
          <w:p>
            <w:pPr>
              <w:pStyle w:val="Normal"/>
              <w:spacing w:lineRule="exact" w:line="240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9. Instituições Informadas</w:t>
            </w: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left w:w="10" w:type="dxa"/>
              <w:right w:w="10" w:type="dxa"/>
            </w:tcMar>
            <w:vAlign w:val="center"/>
          </w:tcPr>
          <w:p>
            <w:pPr>
              <w:pStyle w:val="Normal"/>
              <w:spacing w:lineRule="exact" w:line="240"/>
              <w:jc w:val="center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SIM</w:t>
            </w:r>
          </w:p>
        </w:tc>
        <w:tc>
          <w:tcPr>
            <w:tcW w:w="102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" w:type="dxa"/>
              <w:right w:w="10" w:type="dxa"/>
            </w:tcMar>
            <w:vAlign w:val="center"/>
          </w:tcPr>
          <w:p>
            <w:pPr>
              <w:pStyle w:val="Normal"/>
              <w:spacing w:lineRule="exact" w:line="240"/>
              <w:jc w:val="center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NÃO</w:t>
            </w:r>
          </w:p>
        </w:tc>
      </w:tr>
      <w:tr>
        <w:trPr>
          <w:cantSplit w:val="true"/>
        </w:trPr>
        <w:tc>
          <w:tcPr>
            <w:tcW w:w="8643" w:type="dxa"/>
            <w:gridSpan w:val="5"/>
            <w:tcBorders>
              <w:top w:val="single" w:sz="6" w:space="0" w:color="000000"/>
              <w:left w:val="single" w:sz="6" w:space="0" w:color="000000"/>
              <w:bottom w:val="single" w:sz="4" w:space="0" w:color="000000"/>
            </w:tcBorders>
            <w:tcMar>
              <w:left w:w="113" w:type="dxa"/>
              <w:right w:w="113" w:type="dxa"/>
            </w:tcMar>
          </w:tcPr>
          <w:p>
            <w:pPr>
              <w:pStyle w:val="Normal"/>
              <w:spacing w:lineRule="exact" w:line="240"/>
              <w:jc w:val="both"/>
              <w:rPr/>
            </w:pPr>
            <w:r>
              <w:rPr>
                <w:sz w:val="22"/>
                <w:szCs w:val="22"/>
              </w:rPr>
              <w:t>Órgão Estadual de Proteção e Defesa Civil</w:t>
            </w: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</w:tcBorders>
            <w:tcMar>
              <w:left w:w="10" w:type="dxa"/>
              <w:right w:w="10" w:type="dxa"/>
            </w:tcMar>
            <w:vAlign w:val="center"/>
          </w:tcPr>
          <w:p>
            <w:pPr>
              <w:pStyle w:val="Normal"/>
              <w:snapToGrid w:val="false"/>
              <w:spacing w:lineRule="exact" w:line="24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si:nil="true"/>
            </w:r>
          </w:p>
        </w:tc>
        <w:tc>
          <w:tcPr>
            <w:tcW w:w="1021" w:type="dxa"/>
            <w:gridSpan w:val="3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tcMar>
              <w:left w:w="10" w:type="dxa"/>
              <w:right w:w="10" w:type="dxa"/>
            </w:tcMar>
            <w:vAlign w:val="center"/>
          </w:tcPr>
          <w:p>
            <w:pPr>
              <w:pStyle w:val="Normal"/>
              <w:snapToGrid w:val="false"/>
              <w:spacing w:lineRule="exact" w:line="24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si:nil="true"/>
            </w:r>
          </w:p>
        </w:tc>
      </w:tr>
      <w:tr>
        <w:trPr>
          <w:cantSplit w:val="true"/>
        </w:trPr>
        <w:tc>
          <w:tcPr>
            <w:tcW w:w="864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13" w:type="dxa"/>
              <w:right w:w="113" w:type="dxa"/>
            </w:tcMar>
          </w:tcPr>
          <w:p>
            <w:pPr>
              <w:pStyle w:val="Normal"/>
              <w:spacing w:lineRule="exact" w:line="240"/>
              <w:jc w:val="both"/>
              <w:rPr/>
            </w:pPr>
            <w:r>
              <w:rPr>
                <w:sz w:val="22"/>
                <w:szCs w:val="22"/>
              </w:rPr>
              <w:t>Secretaria Nacional de Proteção e Defesa Civil - Sedec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0" w:type="dxa"/>
              <w:right w:w="10" w:type="dxa"/>
            </w:tcMar>
            <w:vAlign w:val="center"/>
          </w:tcPr>
          <w:p>
            <w:pPr>
              <w:pStyle w:val="Normal"/>
              <w:snapToGrid w:val="false"/>
              <w:spacing w:lineRule="exact" w:line="24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si:nil="true"/>
            </w:r>
          </w:p>
        </w:tc>
        <w:tc>
          <w:tcPr>
            <w:tcW w:w="1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" w:type="dxa"/>
              <w:right w:w="10" w:type="dxa"/>
            </w:tcMar>
            <w:vAlign w:val="center"/>
          </w:tcPr>
          <w:p>
            <w:pPr>
              <w:pStyle w:val="Normal"/>
              <w:snapToGrid w:val="false"/>
              <w:spacing w:lineRule="exact" w:line="24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si:nil="true"/>
            </w:r>
          </w:p>
        </w:tc>
        <w:tc>
          <w:tcPr>
            <w:tcW w:w="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" w:type="dxa"/>
              <w:right w:w="10" w:type="dxa"/>
            </w:tcMar>
            <w:vAlign w:val="center"/>
          </w:tcPr>
          <w:p>
            <w:pPr>
              <w:pStyle w:val="Normal"/>
              <w:rPr/>
            </w:pPr>
            <w:r>
              <w:rPr/>
              <w:t xsi:nil="true"/>
            </w:r>
          </w:p>
        </w:tc>
      </w:tr>
      <w:tr>
        <w:trPr>
          <w:trHeight w:val="154" w:hRule="atLeast"/>
        </w:trPr>
        <w:tc>
          <w:tcPr>
            <w:tcW w:w="10489" w:type="dxa"/>
            <w:gridSpan w:val="7"/>
            <w:tcBorders>
              <w:top w:val="single" w:sz="4" w:space="0" w:color="000000"/>
              <w:bottom w:val="single" w:sz="4" w:space="0" w:color="000000"/>
            </w:tcBorders>
            <w:tcMar>
              <w:left w:w="113" w:type="dxa"/>
              <w:right w:w="113" w:type="dxa"/>
            </w:tcMar>
          </w:tcPr>
          <w:p>
            <w:pPr>
              <w:pStyle w:val="Normal"/>
              <w:snapToGrid w:val="false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si:nil="true"/>
            </w:r>
          </w:p>
        </w:tc>
        <w:tc>
          <w:tcPr>
            <w:tcW w:w="15" w:type="dxa"/>
            <w:gridSpan w:val="2"/>
            <w:tcBorders>
              <w:top w:val="single" w:sz="4" w:space="0" w:color="000000"/>
              <w:bottom w:val="single" w:sz="4" w:space="0" w:color="000000"/>
            </w:tcBorders>
            <w:tcMar>
              <w:left w:w="113" w:type="dxa"/>
              <w:right w:w="113" w:type="dxa"/>
            </w:tcMar>
          </w:tcPr>
          <w:p>
            <w:pPr>
              <w:pStyle w:val="Normal"/>
              <w:rPr/>
            </w:pPr>
            <w:r>
              <w:rPr/>
              <w:t xsi:nil="true"/>
            </w:r>
          </w:p>
        </w:tc>
      </w:tr>
      <w:tr>
        <w:trPr>
          <w:trHeight w:val="1023" w:hRule="atLeast"/>
        </w:trPr>
        <w:tc>
          <w:tcPr>
            <w:tcW w:w="10499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13" w:type="dxa"/>
              <w:right w:w="113" w:type="dxa"/>
            </w:tcMar>
          </w:tcPr>
          <w:p>
            <w:pPr>
              <w:pStyle w:val="Normal"/>
              <w:snapToGrid w:val="false"/>
              <w:jc w:val="center"/>
              <w:rPr/>
            </w:pPr>
            <w:r>
              <w:rPr>
                <w:b/>
                <w:sz w:val="22"/>
                <w:szCs w:val="22"/>
              </w:rPr>
              <w:t>Secretaria Nacional de Proteção e Defesa Civil - Sedec</w:t>
            </w:r>
          </w:p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Esplanada dos Ministérios, Bloco E, 7º Andar</w:t>
            </w:r>
          </w:p>
          <w:p>
            <w:pPr>
              <w:pStyle w:val="Normal"/>
              <w:tabs>
                <w:tab w:val="clear" w:pos="720"/>
                <w:tab w:val="right" w:pos="3188" w:leader="none"/>
              </w:tabs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CEP: 70.067-901 - Brasília/DF</w:t>
            </w:r>
          </w:p>
          <w:p>
            <w:pPr>
              <w:pStyle w:val="Normal"/>
              <w:tabs>
                <w:tab w:val="clear" w:pos="720"/>
                <w:tab w:val="right" w:pos="3188" w:leader="none"/>
              </w:tabs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Telefone Plantão: 0800 644 0199</w:t>
            </w:r>
          </w:p>
        </w:tc>
        <w:tc>
          <w:tcPr>
            <w:tcW w:w="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13" w:type="dxa"/>
              <w:right w:w="113" w:type="dxa"/>
            </w:tcMar>
          </w:tcPr>
          <w:p>
            <w:pPr>
              <w:pStyle w:val="Normal"/>
              <w:rPr/>
            </w:pPr>
            <w:r>
              <w:rPr/>
              <w:t xsi:nil="true"/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Liberation Mono">
    <w:altName w:val="Courier New"/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pStyle w:val="Ttulo4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pStyle w:val="Ttulo6"/>
      <w:numFmt w:val="none"/>
      <w:suff w:val="nothing"/>
      <w:lvlText w:val=""/>
      <w:lvlJc w:val="left"/>
      <w:pPr>
        <w:ind w:left="0" w:hanging="0"/>
      </w:pPr>
    </w:lvl>
    <w:lvl w:ilvl="6">
      <w:start w:val="1"/>
      <w:pStyle w:val="Ttulo7"/>
      <w:numFmt w:val="none"/>
      <w:suff w:val="nothing"/>
      <w:lvlText w:val=""/>
      <w:lvlJc w:val="left"/>
      <w:pPr>
        <w:ind w:left="0" w:hanging="0"/>
      </w:pPr>
    </w:lvl>
    <w:lvl w:ilvl="7">
      <w:start w:val="1"/>
      <w:pStyle w:val="Ttulo8"/>
      <w:numFmt w:val="none"/>
      <w:suff w:val="nothing"/>
      <w:lvlText w:val=""/>
      <w:lvlJc w:val="left"/>
      <w:pPr>
        <w:ind w:left="0" w:hanging="0"/>
      </w:pPr>
    </w:lvl>
    <w:lvl w:ilvl="8">
      <w:start w:val="1"/>
      <w:pStyle w:val="Ttulo9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sz w:val="20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0"/>
      <w:sz w:val="24"/>
      <w:szCs w:val="24"/>
      <w:lang w:val="pt-BR" w:eastAsia="zh-CN" w:bidi="hi-IN"/>
    </w:rPr>
  </w:style>
  <w:style w:type="paragraph" w:styleId="Ttulo4">
    <w:name w:val="Heading 4"/>
    <w:basedOn w:val="Normal"/>
    <w:next w:val="Normal"/>
    <w:qFormat/>
    <w:pPr>
      <w:keepNext w:val="true"/>
      <w:numPr>
        <w:ilvl w:val="3"/>
        <w:numId w:val="1"/>
      </w:numPr>
      <w:suppressAutoHyphens w:val="true"/>
      <w:spacing w:before="240" w:after="60"/>
      <w:outlineLvl w:val="3"/>
    </w:pPr>
    <w:rPr>
      <w:b/>
      <w:bCs/>
      <w:sz w:val="28"/>
      <w:szCs w:val="28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uppressAutoHyphens w:val="true"/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uppressAutoHyphens w:val="true"/>
      <w:spacing w:before="240" w:after="60"/>
      <w:outlineLvl w:val="6"/>
    </w:pPr>
    <w:rPr/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uppressAutoHyphens w:val="true"/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uppressAutoHyphens w:val="true"/>
      <w:spacing w:before="240" w:after="60"/>
      <w:outlineLvl w:val="8"/>
    </w:pPr>
    <w:rPr>
      <w:rFonts w:ascii="Arial" w:hAnsi="Arial" w:cs="Arial"/>
      <w:sz w:val="22"/>
      <w:szCs w:val="22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Textoprformatado">
    <w:name w:val="Texto préformatado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  <w:style w:type="paragraph" w:styleId="Contedodatabela">
    <w:name w:val="Conteúdo da tabela"/>
    <w:basedOn w:val="Normal"/>
    <w:qFormat/>
    <w:pPr>
      <w:suppressLineNumbers/>
    </w:pPr>
    <w:rPr/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media/image1.png" Type="http://schemas.openxmlformats.org/officeDocument/2006/relationships/image"/><Relationship Id="rId3" Target="numbering.xml" Type="http://schemas.openxmlformats.org/officeDocument/2006/relationships/numbering"/><Relationship Id="rId4" Target="fontTable.xml" Type="http://schemas.openxmlformats.org/officeDocument/2006/relationships/fontTable"/><Relationship Id="rId5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24</TotalTime>
  <Application>LibreOffice/6.4.4.2$Windows_X86_64 LibreOffice_project/3d775be2011f3886db32dfd395a6a6d1ca2630ff</Application>
  <Pages>3</Pages>
  <Words>380</Words>
  <Characters>2657</Characters>
  <CharactersWithSpaces>2912</CharactersWithSpaces>
  <Paragraphs>150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language>pt-BR</dc:language>
  <dcterms:modified xsi:type="dcterms:W3CDTF">2022-04-03T13:00:12Z</dcterms:modified>
  <cp:revision>23</cp:revision>
</cp:coreProperties>
</file>