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SaaS de Encontro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Objetivo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Organizar o escopo, decisões e ideias do projeto desenvolvidas durante as conversas.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Princípio atual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Neste momento, o foco é estruturação e organização conceitual. Nada de código.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Como este documento será usado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- Registrar ideias novas.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- Consolidar decisões tomadas.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- Separar hipóteses de decisões confirmadas.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- Manter dúvidas e pontos em aberto visíveis.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- Evoluir o escopo antes de entrar em implementação.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Estrutura inicial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1. Visão do produto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2. Problema que queremos resolver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3. Público-alvo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4. Proposta de valor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5. Fluxos principais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6. Funcionalidades e escopo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7. Regras de negócio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8. Hipóteses e validações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9. Decisões tomadas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10. Questões em aberto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11. Próximos passos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Experiência do participante — navegação principal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A experiência do participante será organizada como um web app mobile-first, com navegação principal no rodapé. O fluxo de descoberta é apenas uma das áreas do produto.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1. Descoberta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Área principal, possivelmente com o botão central em maior destaque. Exibe perfis sequencialmente, com fotos e informações do participante. O usuário manifesta interesse ou desinteresse por gestos de deslizar ou controles equivalentes. Os gestos exatos permanecem em aberto. Antes do match, poderá existir uma mensagem curta de apresentação. O chat completo somente é liberado quando houver interesse recíproco (match).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2. Mensagens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Caixa de conversas com participantes com quem houve match. Reúne os chats privados liberados pela reciprocidade de interesse.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3. Meu perfil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Área para visualizar e editar dados, fotos, preferências pessoais e demais informações do próprio perfil permitidas durante o evento.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4. Filtros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Área dedicada aos critérios utilizados na descoberta de pessoas, incluindo faixa etária, hobbies, escolaridade, preferências e outros atributos que ainda serão definidos.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5. Pessoas do evento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Visão geral de todos os participantes que passaram e foram validados naquele evento, independentemente dos filtros configurados na descoberta. Deve permitir visualizar a quantidade total de participantes e navegar por representações compactas, como foto e/ou nome.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Personalização de interface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A visão geral de participantes poderá oferecer controles de densidade visual, permitindo ao usuário alterar o tamanho das miniaturas e/ou outros elementos de interface. Os detalhes dessa personalização permanecem em aberto.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Fluxo social principal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Participante validado → configura filtros → descobre perfis → demonstra interesse/desinteresse → apresentação opcional → reciprocidade → match → chat privado → possível encontro presencial.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