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4a86e8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52"/>
          <w:szCs w:val="52"/>
          <w:rtl w:val="0"/>
        </w:rPr>
        <w:t xml:space="preserve">Algoritmo para sair de casa (checar chaves, carteira, celular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Verificar se está com a carteira/documentos.</w:t>
      </w:r>
    </w:p>
    <w:p w:rsidR="00000000" w:rsidDel="00000000" w:rsidP="00000000" w:rsidRDefault="00000000" w:rsidRPr="00000000" w14:paraId="00000003">
      <w:pPr>
        <w:spacing w:after="0" w:before="28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Verificar se está com o celular.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Verificar se está com as chaves (de casa, do carro etc.).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Calçar os sapatos.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Colocar a roupa adequada para a ocasião.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jn5bcshacu3r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Conferir se todas as luzes estão apagadas.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bookmarkStart w:colFirst="0" w:colLast="0" w:name="_heading=h.jolpxg8pwc7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Conferir se o fogão e eletrodomésticos estão desligados.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Trancar a porta ao sair.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Levar o guarda-chuva, se necessário, e seguir para o dest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9A013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9A0138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OsshM5Q73NcfYEX4NomJFUOTg==">CgMxLjAyDmguam41YmNzaGFjdTNyMg5oLmpvbHB4Zzhwd2M3aTgAciExb0xRWWJIc0pZN3N0akpsVUo5WnZSVzR1d0F2U3o3SGk=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2025-04-10T18:51:00Z</dcterms:created>
  <dc:creator>FRANCISCO HUGO XIMENES SALES</dc:creator>
</cp:coreProperties>
</file>