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FF6C" w14:textId="77777777" w:rsidR="004E228F" w:rsidRPr="00DB36C8" w:rsidRDefault="004E228F"/>
    <w:p w14:paraId="3410CBB2" w14:textId="77777777" w:rsidR="004E228F" w:rsidRPr="00DB36C8" w:rsidRDefault="00000000">
      <w:pPr>
        <w:jc w:val="center"/>
        <w:rPr>
          <w:lang w:val="es-CR"/>
        </w:rPr>
      </w:pPr>
      <w:r w:rsidRPr="00DB36C8">
        <w:rPr>
          <w:b/>
          <w:sz w:val="28"/>
          <w:lang w:val="es-CR"/>
        </w:rPr>
        <w:t>Instituto Tecnológico de Costa Rica</w:t>
      </w:r>
    </w:p>
    <w:p w14:paraId="03633014" w14:textId="77777777" w:rsidR="004E228F" w:rsidRPr="00DB36C8" w:rsidRDefault="00000000">
      <w:pPr>
        <w:jc w:val="center"/>
        <w:rPr>
          <w:lang w:val="es-CR"/>
        </w:rPr>
      </w:pPr>
      <w:r w:rsidRPr="00DB36C8">
        <w:rPr>
          <w:sz w:val="26"/>
          <w:lang w:val="es-CR"/>
        </w:rPr>
        <w:t>Computación y Sociedad</w:t>
      </w:r>
    </w:p>
    <w:p w14:paraId="0F381C87" w14:textId="77777777" w:rsidR="004E228F" w:rsidRPr="00DB36C8" w:rsidRDefault="004E228F">
      <w:pPr>
        <w:rPr>
          <w:lang w:val="es-CR"/>
        </w:rPr>
      </w:pPr>
    </w:p>
    <w:p w14:paraId="76AB0F6D" w14:textId="77777777" w:rsidR="004E228F" w:rsidRPr="00DB36C8" w:rsidRDefault="004E228F">
      <w:pPr>
        <w:rPr>
          <w:lang w:val="es-CR"/>
        </w:rPr>
      </w:pPr>
    </w:p>
    <w:p w14:paraId="1B7BC522" w14:textId="77777777" w:rsidR="004E228F" w:rsidRPr="00DB36C8" w:rsidRDefault="004E228F">
      <w:pPr>
        <w:rPr>
          <w:lang w:val="es-CR"/>
        </w:rPr>
      </w:pPr>
    </w:p>
    <w:p w14:paraId="764658A1" w14:textId="77777777" w:rsidR="004E228F" w:rsidRPr="00DB36C8" w:rsidRDefault="00000000">
      <w:pPr>
        <w:jc w:val="center"/>
        <w:rPr>
          <w:lang w:val="es-CR"/>
        </w:rPr>
      </w:pPr>
      <w:r w:rsidRPr="00DB36C8">
        <w:rPr>
          <w:b/>
          <w:sz w:val="40"/>
          <w:lang w:val="es-CR"/>
        </w:rPr>
        <w:t>Práctica: Creación de una Empresa Formal en Costa Rica</w:t>
      </w:r>
    </w:p>
    <w:p w14:paraId="03C309EF" w14:textId="77777777" w:rsidR="004E228F" w:rsidRPr="00DB36C8" w:rsidRDefault="00000000">
      <w:pPr>
        <w:jc w:val="center"/>
        <w:rPr>
          <w:lang w:val="es-CR"/>
        </w:rPr>
      </w:pPr>
      <w:proofErr w:type="spellStart"/>
      <w:r w:rsidRPr="00DB36C8">
        <w:rPr>
          <w:b/>
          <w:sz w:val="56"/>
          <w:lang w:val="es-CR"/>
        </w:rPr>
        <w:t>VolunTico</w:t>
      </w:r>
      <w:proofErr w:type="spellEnd"/>
    </w:p>
    <w:p w14:paraId="6C60C999" w14:textId="77777777" w:rsidR="004E228F" w:rsidRPr="00DB36C8" w:rsidRDefault="00000000">
      <w:pPr>
        <w:jc w:val="center"/>
        <w:rPr>
          <w:lang w:val="es-CR"/>
        </w:rPr>
      </w:pPr>
      <w:r w:rsidRPr="00DB36C8">
        <w:rPr>
          <w:i/>
          <w:sz w:val="26"/>
          <w:lang w:val="es-CR"/>
        </w:rPr>
        <w:t>"Viaja, ayuda y descubre Costa Rica"</w:t>
      </w:r>
    </w:p>
    <w:p w14:paraId="5822E020" w14:textId="77777777" w:rsidR="004E228F" w:rsidRPr="00DB36C8" w:rsidRDefault="004E228F">
      <w:pPr>
        <w:rPr>
          <w:lang w:val="es-CR"/>
        </w:rPr>
      </w:pPr>
    </w:p>
    <w:p w14:paraId="250352A9" w14:textId="77777777" w:rsidR="004E228F" w:rsidRPr="00DB36C8" w:rsidRDefault="004E228F">
      <w:pPr>
        <w:rPr>
          <w:lang w:val="es-CR"/>
        </w:rPr>
      </w:pPr>
    </w:p>
    <w:p w14:paraId="0B86D2D2" w14:textId="77777777" w:rsidR="004E228F" w:rsidRPr="00DB36C8" w:rsidRDefault="004E228F">
      <w:pPr>
        <w:rPr>
          <w:lang w:val="es-CR"/>
        </w:rPr>
      </w:pPr>
    </w:p>
    <w:p w14:paraId="4E528952" w14:textId="77777777" w:rsidR="004E228F" w:rsidRPr="00DB36C8" w:rsidRDefault="00000000">
      <w:pPr>
        <w:jc w:val="center"/>
        <w:rPr>
          <w:lang w:val="es-CR"/>
        </w:rPr>
      </w:pPr>
      <w:r w:rsidRPr="00DB36C8">
        <w:rPr>
          <w:b/>
          <w:lang w:val="es-CR"/>
        </w:rPr>
        <w:t>Integrantes del equipo:</w:t>
      </w:r>
    </w:p>
    <w:p w14:paraId="548AAD3A" w14:textId="43E776EC" w:rsidR="004E228F" w:rsidRDefault="00000000" w:rsidP="001C2207">
      <w:pPr>
        <w:jc w:val="center"/>
        <w:rPr>
          <w:lang w:val="es-CR"/>
        </w:rPr>
      </w:pPr>
      <w:r w:rsidRPr="00DB36C8">
        <w:rPr>
          <w:lang w:val="es-CR"/>
        </w:rPr>
        <w:br/>
      </w:r>
      <w:r w:rsidR="001C2207" w:rsidRPr="001C2207">
        <w:rPr>
          <w:lang w:val="es-CR"/>
        </w:rPr>
        <w:t xml:space="preserve">Kendall Yael </w:t>
      </w:r>
      <w:r w:rsidR="001C2207" w:rsidRPr="001C2207">
        <w:rPr>
          <w:lang w:val="es-CR"/>
        </w:rPr>
        <w:t>Ramírez</w:t>
      </w:r>
      <w:r w:rsidR="001C2207" w:rsidRPr="001C2207">
        <w:rPr>
          <w:lang w:val="es-CR"/>
        </w:rPr>
        <w:t xml:space="preserve"> Montero</w:t>
      </w:r>
    </w:p>
    <w:p w14:paraId="3D5AEB52" w14:textId="22184ED8" w:rsidR="001C2207" w:rsidRDefault="001C2207" w:rsidP="001C2207">
      <w:pPr>
        <w:jc w:val="center"/>
        <w:rPr>
          <w:lang w:val="es-CR"/>
        </w:rPr>
      </w:pPr>
      <w:r w:rsidRPr="001C2207">
        <w:rPr>
          <w:lang w:val="es-CR"/>
        </w:rPr>
        <w:t>Melany Karina Bustos Cerdas</w:t>
      </w:r>
    </w:p>
    <w:p w14:paraId="75799677" w14:textId="5FF0E1BE" w:rsidR="001C2207" w:rsidRDefault="001C2207" w:rsidP="001C2207">
      <w:pPr>
        <w:jc w:val="center"/>
        <w:rPr>
          <w:lang w:val="es-CR"/>
        </w:rPr>
      </w:pPr>
      <w:r w:rsidRPr="001C2207">
        <w:rPr>
          <w:lang w:val="es-CR"/>
        </w:rPr>
        <w:t>María Laura Alpízar Rodríguez</w:t>
      </w:r>
    </w:p>
    <w:p w14:paraId="25F35371" w14:textId="2BE3F263" w:rsidR="001C2207" w:rsidRDefault="001C2207" w:rsidP="001C2207">
      <w:pPr>
        <w:jc w:val="center"/>
        <w:rPr>
          <w:lang w:val="es-CR"/>
        </w:rPr>
      </w:pPr>
      <w:r w:rsidRPr="001C2207">
        <w:rPr>
          <w:lang w:val="es-CR"/>
        </w:rPr>
        <w:t>Angie Melissa Aguilar Alemán</w:t>
      </w:r>
    </w:p>
    <w:p w14:paraId="67246D59" w14:textId="2073DD53" w:rsidR="004E228F" w:rsidRDefault="001C2207" w:rsidP="001C2207">
      <w:pPr>
        <w:jc w:val="center"/>
        <w:rPr>
          <w:lang w:val="es-CR"/>
        </w:rPr>
      </w:pPr>
      <w:r w:rsidRPr="001C2207">
        <w:rPr>
          <w:lang w:val="es-CR"/>
        </w:rPr>
        <w:t>Rachel Vanessa Monterrey Quesada</w:t>
      </w:r>
    </w:p>
    <w:p w14:paraId="0DED1314" w14:textId="0E574964" w:rsidR="001C2207" w:rsidRDefault="001C2207" w:rsidP="001C2207">
      <w:pPr>
        <w:jc w:val="center"/>
        <w:rPr>
          <w:lang w:val="es-CR"/>
        </w:rPr>
      </w:pPr>
      <w:r>
        <w:rPr>
          <w:lang w:val="es-CR"/>
        </w:rPr>
        <w:t>Marcos Eduardo Zamora Sánchez</w:t>
      </w:r>
    </w:p>
    <w:p w14:paraId="1A154612" w14:textId="77777777" w:rsidR="001C2207" w:rsidRPr="00DB36C8" w:rsidRDefault="001C2207" w:rsidP="001C2207">
      <w:pPr>
        <w:jc w:val="center"/>
        <w:rPr>
          <w:lang w:val="es-CR"/>
        </w:rPr>
      </w:pPr>
    </w:p>
    <w:p w14:paraId="7B83E305" w14:textId="77777777" w:rsidR="004E228F" w:rsidRPr="00DB36C8" w:rsidRDefault="00000000">
      <w:pPr>
        <w:jc w:val="center"/>
        <w:rPr>
          <w:lang w:val="es-CR"/>
        </w:rPr>
      </w:pPr>
      <w:r w:rsidRPr="00DB36C8">
        <w:rPr>
          <w:lang w:val="es-CR"/>
        </w:rPr>
        <w:t>2026</w:t>
      </w:r>
    </w:p>
    <w:p w14:paraId="0DA9220B" w14:textId="77777777" w:rsidR="004E228F" w:rsidRPr="00DB36C8" w:rsidRDefault="00000000">
      <w:pPr>
        <w:rPr>
          <w:lang w:val="es-CR"/>
        </w:rPr>
      </w:pPr>
      <w:r w:rsidRPr="00DB36C8">
        <w:rPr>
          <w:lang w:val="es-CR"/>
        </w:rPr>
        <w:br w:type="page"/>
      </w:r>
    </w:p>
    <w:p w14:paraId="2C8BB0C7" w14:textId="77777777" w:rsidR="004E228F" w:rsidRPr="00DB36C8" w:rsidRDefault="00000000">
      <w:pPr>
        <w:pStyle w:val="Ttulo1"/>
        <w:rPr>
          <w:color w:val="auto"/>
          <w:lang w:val="es-CR"/>
        </w:rPr>
      </w:pPr>
      <w:r w:rsidRPr="00DB36C8">
        <w:rPr>
          <w:color w:val="auto"/>
          <w:lang w:val="es-CR"/>
        </w:rPr>
        <w:lastRenderedPageBreak/>
        <w:t>1. Nombre y descripción de la empresa</w:t>
      </w:r>
    </w:p>
    <w:p w14:paraId="06097F4A" w14:textId="77777777" w:rsidR="004E228F" w:rsidRPr="00DB36C8" w:rsidRDefault="00000000">
      <w:pPr>
        <w:pStyle w:val="Ttulo2"/>
        <w:rPr>
          <w:color w:val="auto"/>
          <w:lang w:val="es-CR"/>
        </w:rPr>
      </w:pPr>
      <w:r w:rsidRPr="00DB36C8">
        <w:rPr>
          <w:color w:val="auto"/>
          <w:lang w:val="es-CR"/>
        </w:rPr>
        <w:t>1.1 Idea de negocio</w:t>
      </w:r>
    </w:p>
    <w:p w14:paraId="3564E7D1" w14:textId="77777777"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es una empresa costarricense de tecnología con impacto social que desarrolla una plataforma web y, a futuro, una aplicación móvil, cuyo propósito es conectar a personas que quieren viajar y conocer Costa Rica con comunidades, organizaciones sociales, proyectos ambientales y emprendimientos locales que necesitan colaboración. La idea central es que una persona pueda recorrer distintas zonas del país mientras participa en actividades de voluntariado, recibiendo a cambio beneficios previamente acordados con cada organización, como hospedaje, alimentación, descuentos en actividades turísticas o experiencias dentro de la comunidad.</w:t>
      </w:r>
    </w:p>
    <w:p w14:paraId="7B1DFDA9" w14:textId="77777777" w:rsidR="004E228F" w:rsidRPr="00DB36C8" w:rsidRDefault="00000000" w:rsidP="001C2207">
      <w:pPr>
        <w:ind w:firstLine="720"/>
        <w:rPr>
          <w:lang w:val="es-CR"/>
        </w:rPr>
      </w:pPr>
      <w:r w:rsidRPr="00DB36C8">
        <w:rPr>
          <w:lang w:val="es-CR"/>
        </w:rPr>
        <w:t>La plataforma funciona como un punto de encuentro entre personas que quieren viajar por Costa Rica, personas interesadas en el voluntariado, organizaciones sociales, proyectos ambientales, comunidades rurales y emprendimientos locales, y lugares que puedan ofrecer hospedaje o beneficios a cambio de colaboración.</w:t>
      </w:r>
    </w:p>
    <w:p w14:paraId="48993A33" w14:textId="77777777" w:rsidR="004E228F" w:rsidRPr="00DB36C8" w:rsidRDefault="00000000">
      <w:pPr>
        <w:pStyle w:val="Ttulo2"/>
        <w:rPr>
          <w:color w:val="auto"/>
          <w:lang w:val="es-CR"/>
        </w:rPr>
      </w:pPr>
      <w:r w:rsidRPr="00DB36C8">
        <w:rPr>
          <w:color w:val="auto"/>
          <w:lang w:val="es-CR"/>
        </w:rPr>
        <w:t>1.2 Sector</w:t>
      </w:r>
    </w:p>
    <w:p w14:paraId="395A8F78" w14:textId="77777777"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se ubica en la intersección de dos sectores: el sector de tecnología (desarrollo de software como servicio, plataforma web y aplicación móvil) y el sector de turismo social / economía de impacto, específicamente en la categoría de turismo de voluntariado ("</w:t>
      </w:r>
      <w:proofErr w:type="spellStart"/>
      <w:r w:rsidRPr="00DB36C8">
        <w:rPr>
          <w:lang w:val="es-CR"/>
        </w:rPr>
        <w:t>voluntourism</w:t>
      </w:r>
      <w:proofErr w:type="spellEnd"/>
      <w:r w:rsidRPr="00DB36C8">
        <w:rPr>
          <w:lang w:val="es-CR"/>
        </w:rPr>
        <w:t>") y economía colaborativa. Esta combinación es relevante porque el modelo no compite directamente ni con una agencia de turismo tradicional ni con una ONG de voluntariado: crea un mercado nuevo que conecta ambos mundos a través de tecnología.</w:t>
      </w:r>
    </w:p>
    <w:p w14:paraId="623EB95F" w14:textId="77777777" w:rsidR="004E228F" w:rsidRPr="00DB36C8" w:rsidRDefault="00000000">
      <w:pPr>
        <w:pStyle w:val="Ttulo2"/>
        <w:rPr>
          <w:color w:val="auto"/>
        </w:rPr>
      </w:pPr>
      <w:r w:rsidRPr="00DB36C8">
        <w:rPr>
          <w:color w:val="auto"/>
        </w:rPr>
        <w:t xml:space="preserve">1.3 Público </w:t>
      </w:r>
      <w:proofErr w:type="spellStart"/>
      <w:r w:rsidRPr="00DB36C8">
        <w:rPr>
          <w:color w:val="auto"/>
        </w:rPr>
        <w:t>objetivo</w:t>
      </w:r>
      <w:proofErr w:type="spellEnd"/>
    </w:p>
    <w:p w14:paraId="1B5A55FE" w14:textId="77777777" w:rsidR="004E228F" w:rsidRPr="00DB36C8" w:rsidRDefault="00000000">
      <w:pPr>
        <w:pStyle w:val="Listaconvietas"/>
        <w:rPr>
          <w:lang w:val="es-CR"/>
        </w:rPr>
      </w:pPr>
      <w:r w:rsidRPr="00DB36C8">
        <w:rPr>
          <w:lang w:val="es-CR"/>
        </w:rPr>
        <w:t>Viajeros nacionales y extranjeros (18–40 años, principalmente) interesados en un turismo distinto al convencional, con motivación de colaborar, conocer comunidades y reducir el costo de su viaje a cambio de trabajo voluntario.</w:t>
      </w:r>
    </w:p>
    <w:p w14:paraId="73A1BB00" w14:textId="77777777" w:rsidR="004E228F" w:rsidRPr="00DB36C8" w:rsidRDefault="00000000">
      <w:pPr>
        <w:pStyle w:val="Listaconvietas"/>
        <w:rPr>
          <w:lang w:val="es-CR"/>
        </w:rPr>
      </w:pPr>
      <w:r w:rsidRPr="00DB36C8">
        <w:rPr>
          <w:lang w:val="es-CR"/>
        </w:rPr>
        <w:t xml:space="preserve">Organizaciones sociales, proyectos ambientales, comunidades rurales y emprendimientos locales en distintas zonas del país (San Carlos, Guanacaste, Limón, Puntarenas, Cartago, entre otras) que necesitan manos </w:t>
      </w:r>
      <w:proofErr w:type="gramStart"/>
      <w:r w:rsidRPr="00DB36C8">
        <w:rPr>
          <w:lang w:val="es-CR"/>
        </w:rPr>
        <w:t>adicionales</w:t>
      </w:r>
      <w:proofErr w:type="gramEnd"/>
      <w:r w:rsidRPr="00DB36C8">
        <w:rPr>
          <w:lang w:val="es-CR"/>
        </w:rPr>
        <w:t xml:space="preserve"> pero no tienen un canal sencillo para encontrar personas interesadas en colaborar.</w:t>
      </w:r>
    </w:p>
    <w:p w14:paraId="1E8FE504" w14:textId="77777777" w:rsidR="004E228F" w:rsidRPr="00DB36C8" w:rsidRDefault="00000000">
      <w:pPr>
        <w:pStyle w:val="Listaconvietas"/>
        <w:rPr>
          <w:lang w:val="es-CR"/>
        </w:rPr>
      </w:pPr>
      <w:r w:rsidRPr="00DB36C8">
        <w:rPr>
          <w:lang w:val="es-CR"/>
        </w:rPr>
        <w:t>Negocios de hospedaje o experiencias turísticas dispuestos a ofrecer beneficios a cambio de visibilidad y de recibir voluntariado dentro de su operación.</w:t>
      </w:r>
    </w:p>
    <w:p w14:paraId="1151813B" w14:textId="77777777" w:rsidR="004E228F" w:rsidRPr="00DB36C8" w:rsidRDefault="00000000">
      <w:pPr>
        <w:pStyle w:val="Ttulo2"/>
        <w:rPr>
          <w:color w:val="auto"/>
          <w:lang w:val="es-CR"/>
        </w:rPr>
      </w:pPr>
      <w:r w:rsidRPr="00DB36C8">
        <w:rPr>
          <w:color w:val="auto"/>
          <w:lang w:val="es-CR"/>
        </w:rPr>
        <w:t>1.4 Propuesta de valor</w:t>
      </w:r>
    </w:p>
    <w:p w14:paraId="7ED75F70" w14:textId="77777777"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reúne, en una sola plataforma, oportunidades que hoy están dispersas entre redes sociales, páginas web independientes y contacto directo con cada organización. En lugar de ofrecer </w:t>
      </w:r>
      <w:proofErr w:type="gramStart"/>
      <w:r w:rsidRPr="00DB36C8">
        <w:rPr>
          <w:lang w:val="es-CR"/>
        </w:rPr>
        <w:t>solamente</w:t>
      </w:r>
      <w:proofErr w:type="gramEnd"/>
      <w:r w:rsidRPr="00DB36C8">
        <w:rPr>
          <w:lang w:val="es-CR"/>
        </w:rPr>
        <w:t xml:space="preserve"> turismo o </w:t>
      </w:r>
      <w:proofErr w:type="gramStart"/>
      <w:r w:rsidRPr="00DB36C8">
        <w:rPr>
          <w:lang w:val="es-CR"/>
        </w:rPr>
        <w:t>solamente</w:t>
      </w:r>
      <w:proofErr w:type="gramEnd"/>
      <w:r w:rsidRPr="00DB36C8">
        <w:rPr>
          <w:lang w:val="es-CR"/>
        </w:rPr>
        <w:t xml:space="preserve"> voluntariado, combina ambas experiencias: viajar, conocer el país, colaborar con una causa y obtener beneficios o experiencias según las condiciones de cada proyecto. Para las organizaciones, la propuesta de valor es visibilidad y acceso a personas interesadas en colaborar sin tener que gestionar su propia difusión ni sus propios canales de reclutamiento de voluntarios.</w:t>
      </w:r>
    </w:p>
    <w:p w14:paraId="277555EF" w14:textId="77777777" w:rsidR="004E228F" w:rsidRPr="00DB36C8" w:rsidRDefault="00000000">
      <w:pPr>
        <w:pStyle w:val="Ttulo2"/>
        <w:rPr>
          <w:color w:val="auto"/>
          <w:lang w:val="es-CR"/>
        </w:rPr>
      </w:pPr>
      <w:r w:rsidRPr="00DB36C8">
        <w:rPr>
          <w:color w:val="auto"/>
          <w:lang w:val="es-CR"/>
        </w:rPr>
        <w:lastRenderedPageBreak/>
        <w:t>1.5 Problema que resuelve y funcionamiento</w:t>
      </w:r>
    </w:p>
    <w:p w14:paraId="5B6E6A3E" w14:textId="77777777" w:rsidR="004E228F" w:rsidRPr="00DB36C8" w:rsidRDefault="00000000" w:rsidP="001C2207">
      <w:pPr>
        <w:ind w:firstLine="720"/>
        <w:rPr>
          <w:lang w:val="es-CR"/>
        </w:rPr>
      </w:pPr>
      <w:r w:rsidRPr="00DB36C8">
        <w:rPr>
          <w:lang w:val="es-CR"/>
        </w:rPr>
        <w:t xml:space="preserve">Muchas personas quieren conocer Costa Rica de una manera distinta a la turística tradicional: colaborar con comunidades, apoyar al ambiente o participar en proyectos sociales. Del otro lado, organizaciones, comunidades y pequeños emprendimientos necesitan </w:t>
      </w:r>
      <w:proofErr w:type="gramStart"/>
      <w:r w:rsidRPr="00DB36C8">
        <w:rPr>
          <w:lang w:val="es-CR"/>
        </w:rPr>
        <w:t>apoyo</w:t>
      </w:r>
      <w:proofErr w:type="gramEnd"/>
      <w:r w:rsidRPr="00DB36C8">
        <w:rPr>
          <w:lang w:val="es-CR"/>
        </w:rPr>
        <w:t xml:space="preserve"> pero no siempre tienen una forma sencilla de encontrar personas dispuestas a colaborar; hoy deben buscar en distintas redes sociales, páginas web o contactar directamente a cada organización. </w:t>
      </w:r>
      <w:proofErr w:type="spellStart"/>
      <w:r w:rsidRPr="00DB36C8">
        <w:rPr>
          <w:lang w:val="es-CR"/>
        </w:rPr>
        <w:t>VolunTico</w:t>
      </w:r>
      <w:proofErr w:type="spellEnd"/>
      <w:r w:rsidRPr="00DB36C8">
        <w:rPr>
          <w:lang w:val="es-CR"/>
        </w:rPr>
        <w:t xml:space="preserve"> centraliza esas oportunidades en un solo lugar.</w:t>
      </w:r>
    </w:p>
    <w:p w14:paraId="35EEC41C" w14:textId="77777777" w:rsidR="004E228F" w:rsidRPr="00DB36C8" w:rsidRDefault="00000000" w:rsidP="001C2207">
      <w:pPr>
        <w:ind w:firstLine="720"/>
        <w:rPr>
          <w:lang w:val="es-CR"/>
        </w:rPr>
      </w:pPr>
      <w:r w:rsidRPr="00DB36C8">
        <w:rPr>
          <w:lang w:val="es-CR"/>
        </w:rPr>
        <w:t>La persona usuaria crea una cuenta y busca oportunidades por ubicación, tipo de voluntariado (ambiental, social, educativo, turístico o comunitario), duración (un día, un fin de semana, una semana o más), beneficios ofrecidos (hospedaje, alimentación, descuentos o experiencias) y habilidades requeridas (programación, idiomas, enseñanza, agricultura, fotografía, redes sociales, entre otras). Para las organizaciones, la plataforma permite publicar oportunidades, indicar el tipo de ayuda que necesitan, describir las actividades, indicar los beneficios que pueden ofrecer, revisar perfiles de personas interesadas y gestionar las solicitudes de participación.</w:t>
      </w:r>
    </w:p>
    <w:p w14:paraId="23E63C1E" w14:textId="77777777" w:rsidR="004E228F" w:rsidRPr="00DB36C8" w:rsidRDefault="00000000">
      <w:pPr>
        <w:pStyle w:val="Ttulo2"/>
        <w:rPr>
          <w:color w:val="auto"/>
          <w:lang w:val="es-CR"/>
        </w:rPr>
      </w:pPr>
      <w:r w:rsidRPr="00DB36C8">
        <w:rPr>
          <w:color w:val="auto"/>
          <w:lang w:val="es-CR"/>
        </w:rPr>
        <w:t>1.6 Impacto social y modelo de ingresos</w:t>
      </w:r>
    </w:p>
    <w:p w14:paraId="529D0B7C" w14:textId="0E967772"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tiene un objetivo social explícito</w:t>
      </w:r>
      <w:r w:rsidR="001C2207">
        <w:rPr>
          <w:lang w:val="es-CR"/>
        </w:rPr>
        <w:t>,</w:t>
      </w:r>
      <w:r w:rsidRPr="00DB36C8">
        <w:rPr>
          <w:lang w:val="es-CR"/>
        </w:rPr>
        <w:t xml:space="preserve"> apoyar proyectos comunitarios, dar visibilidad a pequeños emprendimientos, promover el turismo en zonas menos visitadas y fomentar actividades ambientales — pero necesita generar ingresos para sostenerse y pagar a su equipo. El modelo de ingresos combina comisiones por servicios adicionales opcionales (reservas de hospedaje o actividades), planes pagos para organizaciones que quieran herramientas adicionales dentro de la plataforma, desarrollo de proyectos tecnológicos a la medida para instituciones, alianzas con empresas de turismo responsable y publicidad limitada relacionada con turismo y viajes. La participación en los proyectos sociales en sí se mantiene gratuita o de bajo costo para quien hace el voluntariado, de forma que el ingreso de la empresa no dependa de cobrarle a la persona que colabora.</w:t>
      </w:r>
    </w:p>
    <w:p w14:paraId="6DCE83EA" w14:textId="77777777" w:rsidR="004E228F" w:rsidRPr="00DB36C8" w:rsidRDefault="00000000">
      <w:pPr>
        <w:rPr>
          <w:lang w:val="es-CR"/>
        </w:rPr>
      </w:pPr>
      <w:r w:rsidRPr="00DB36C8">
        <w:rPr>
          <w:lang w:val="es-CR"/>
        </w:rPr>
        <w:br w:type="page"/>
      </w:r>
    </w:p>
    <w:p w14:paraId="26A7891E" w14:textId="77777777" w:rsidR="004E228F" w:rsidRPr="00DB36C8" w:rsidRDefault="00000000">
      <w:pPr>
        <w:pStyle w:val="Ttulo1"/>
        <w:rPr>
          <w:color w:val="auto"/>
          <w:lang w:val="es-CR"/>
        </w:rPr>
      </w:pPr>
      <w:r w:rsidRPr="00DB36C8">
        <w:rPr>
          <w:color w:val="auto"/>
          <w:lang w:val="es-CR"/>
        </w:rPr>
        <w:lastRenderedPageBreak/>
        <w:t>2. Tipo de sociedad</w:t>
      </w:r>
    </w:p>
    <w:p w14:paraId="044406F7" w14:textId="77777777" w:rsidR="004E228F" w:rsidRPr="00DB36C8" w:rsidRDefault="00000000" w:rsidP="001C2207">
      <w:pPr>
        <w:ind w:firstLine="720"/>
        <w:rPr>
          <w:lang w:val="es-CR"/>
        </w:rPr>
      </w:pPr>
      <w:r w:rsidRPr="00DB36C8">
        <w:rPr>
          <w:lang w:val="es-CR"/>
        </w:rPr>
        <w:t>En Costa Rica, las dos formas societarias más utilizadas para constituir una empresa formal son la Sociedad Anónima (S.A.) y la Sociedad de Responsabilidad Limitada (S.R.L.). Ambas separan el patrimonio personal de los socios del patrimonio de la empresa, pero difieren en su estructura de administración, flexibilidad y uso típico.</w:t>
      </w:r>
    </w:p>
    <w:tbl>
      <w:tblPr>
        <w:tblStyle w:val="Tablaconcuadrcula4-nfasis1"/>
        <w:tblW w:w="0" w:type="auto"/>
        <w:tblLook w:val="04A0" w:firstRow="1" w:lastRow="0" w:firstColumn="1" w:lastColumn="0" w:noHBand="0" w:noVBand="1"/>
      </w:tblPr>
      <w:tblGrid>
        <w:gridCol w:w="3135"/>
        <w:gridCol w:w="3135"/>
        <w:gridCol w:w="3135"/>
      </w:tblGrid>
      <w:tr w:rsidR="004E228F" w:rsidRPr="00DB36C8" w14:paraId="7307E0D2" w14:textId="77777777" w:rsidTr="00DB36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CBD4A6" w14:textId="77777777" w:rsidR="004E228F" w:rsidRPr="00DB36C8" w:rsidRDefault="00000000">
            <w:pPr>
              <w:rPr>
                <w:color w:val="auto"/>
              </w:rPr>
            </w:pPr>
            <w:proofErr w:type="spellStart"/>
            <w:r w:rsidRPr="00DB36C8">
              <w:rPr>
                <w:color w:val="auto"/>
              </w:rPr>
              <w:t>Aspecto</w:t>
            </w:r>
            <w:proofErr w:type="spellEnd"/>
          </w:p>
        </w:tc>
        <w:tc>
          <w:tcPr>
            <w:tcW w:w="3135" w:type="dxa"/>
          </w:tcPr>
          <w:p w14:paraId="66A9B081"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rPr>
                <w:color w:val="auto"/>
              </w:rPr>
            </w:pPr>
            <w:r w:rsidRPr="00DB36C8">
              <w:rPr>
                <w:color w:val="auto"/>
              </w:rPr>
              <w:t>S.A.</w:t>
            </w:r>
          </w:p>
        </w:tc>
        <w:tc>
          <w:tcPr>
            <w:tcW w:w="3135" w:type="dxa"/>
          </w:tcPr>
          <w:p w14:paraId="16E53AA7"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rPr>
                <w:color w:val="auto"/>
              </w:rPr>
            </w:pPr>
            <w:r w:rsidRPr="00DB36C8">
              <w:rPr>
                <w:color w:val="auto"/>
              </w:rPr>
              <w:t>S.R.L.</w:t>
            </w:r>
          </w:p>
        </w:tc>
      </w:tr>
      <w:tr w:rsidR="004E228F" w:rsidRPr="00DB36C8" w14:paraId="3DE9E188" w14:textId="77777777" w:rsidTr="00DB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48D56C" w14:textId="77777777" w:rsidR="004E228F" w:rsidRPr="00DB36C8" w:rsidRDefault="00000000">
            <w:r w:rsidRPr="00DB36C8">
              <w:t>Administración</w:t>
            </w:r>
          </w:p>
        </w:tc>
        <w:tc>
          <w:tcPr>
            <w:tcW w:w="3135" w:type="dxa"/>
          </w:tcPr>
          <w:p w14:paraId="553050E6"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Junta directiva</w:t>
            </w:r>
          </w:p>
        </w:tc>
        <w:tc>
          <w:tcPr>
            <w:tcW w:w="3135" w:type="dxa"/>
          </w:tcPr>
          <w:p w14:paraId="399C5807"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Gerente</w:t>
            </w:r>
          </w:p>
        </w:tc>
      </w:tr>
      <w:tr w:rsidR="004E228F" w:rsidRPr="001C2207" w14:paraId="085FA035" w14:textId="77777777" w:rsidTr="00DB36C8">
        <w:tc>
          <w:tcPr>
            <w:cnfStyle w:val="001000000000" w:firstRow="0" w:lastRow="0" w:firstColumn="1" w:lastColumn="0" w:oddVBand="0" w:evenVBand="0" w:oddHBand="0" w:evenHBand="0" w:firstRowFirstColumn="0" w:firstRowLastColumn="0" w:lastRowFirstColumn="0" w:lastRowLastColumn="0"/>
            <w:tcW w:w="3135" w:type="dxa"/>
          </w:tcPr>
          <w:p w14:paraId="507DE1D7" w14:textId="77777777" w:rsidR="004E228F" w:rsidRPr="00DB36C8" w:rsidRDefault="00000000">
            <w:r w:rsidRPr="00DB36C8">
              <w:t>Flexibilidad</w:t>
            </w:r>
          </w:p>
        </w:tc>
        <w:tc>
          <w:tcPr>
            <w:tcW w:w="3135" w:type="dxa"/>
          </w:tcPr>
          <w:p w14:paraId="084DE13B"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rPr>
                <w:lang w:val="es-CR"/>
              </w:rPr>
            </w:pPr>
            <w:r w:rsidRPr="00DB36C8">
              <w:rPr>
                <w:lang w:val="es-CR"/>
              </w:rPr>
              <w:t>Alta en el mercado de capitales, pero más rígida en su operación diaria</w:t>
            </w:r>
          </w:p>
        </w:tc>
        <w:tc>
          <w:tcPr>
            <w:tcW w:w="3135" w:type="dxa"/>
          </w:tcPr>
          <w:p w14:paraId="2EC64C08"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rPr>
                <w:lang w:val="es-CR"/>
              </w:rPr>
            </w:pPr>
            <w:r w:rsidRPr="00DB36C8">
              <w:rPr>
                <w:lang w:val="es-CR"/>
              </w:rPr>
              <w:t>Media-alta; adecuada para equipos pequeños</w:t>
            </w:r>
          </w:p>
        </w:tc>
      </w:tr>
      <w:tr w:rsidR="004E228F" w:rsidRPr="001C2207" w14:paraId="5F120390" w14:textId="77777777" w:rsidTr="00DB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91C7CD" w14:textId="77777777" w:rsidR="004E228F" w:rsidRPr="00DB36C8" w:rsidRDefault="00000000">
            <w:r w:rsidRPr="00DB36C8">
              <w:t xml:space="preserve">Uso </w:t>
            </w:r>
            <w:proofErr w:type="spellStart"/>
            <w:r w:rsidRPr="00DB36C8">
              <w:t>típico</w:t>
            </w:r>
            <w:proofErr w:type="spellEnd"/>
          </w:p>
        </w:tc>
        <w:tc>
          <w:tcPr>
            <w:tcW w:w="3135" w:type="dxa"/>
          </w:tcPr>
          <w:p w14:paraId="0EAAE64E"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Empresas grandes, con muchos socios o que buscan inversión externa</w:t>
            </w:r>
          </w:p>
        </w:tc>
        <w:tc>
          <w:tcPr>
            <w:tcW w:w="3135" w:type="dxa"/>
          </w:tcPr>
          <w:p w14:paraId="4D520837"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PYMES y startups en etapa inicial</w:t>
            </w:r>
          </w:p>
        </w:tc>
      </w:tr>
      <w:tr w:rsidR="004E228F" w:rsidRPr="00DB36C8" w14:paraId="5A9DB797" w14:textId="77777777" w:rsidTr="00DB36C8">
        <w:tc>
          <w:tcPr>
            <w:cnfStyle w:val="001000000000" w:firstRow="0" w:lastRow="0" w:firstColumn="1" w:lastColumn="0" w:oddVBand="0" w:evenVBand="0" w:oddHBand="0" w:evenHBand="0" w:firstRowFirstColumn="0" w:firstRowLastColumn="0" w:lastRowFirstColumn="0" w:lastRowLastColumn="0"/>
            <w:tcW w:w="3135" w:type="dxa"/>
          </w:tcPr>
          <w:p w14:paraId="511FA67E" w14:textId="77777777" w:rsidR="004E228F" w:rsidRPr="00DB36C8" w:rsidRDefault="00000000">
            <w:pPr>
              <w:rPr>
                <w:lang w:val="es-CR"/>
              </w:rPr>
            </w:pPr>
            <w:r w:rsidRPr="00DB36C8">
              <w:rPr>
                <w:lang w:val="es-CR"/>
              </w:rPr>
              <w:t>Costo y trámites de constitución</w:t>
            </w:r>
          </w:p>
        </w:tc>
        <w:tc>
          <w:tcPr>
            <w:tcW w:w="3135" w:type="dxa"/>
          </w:tcPr>
          <w:p w14:paraId="4643214A"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rPr>
                <w:lang w:val="es-CR"/>
              </w:rPr>
            </w:pPr>
            <w:r w:rsidRPr="00DB36C8">
              <w:rPr>
                <w:lang w:val="es-CR"/>
              </w:rPr>
              <w:t>Mayores, requiere más formalidades (junta, libros de actas)</w:t>
            </w:r>
          </w:p>
        </w:tc>
        <w:tc>
          <w:tcPr>
            <w:tcW w:w="3135" w:type="dxa"/>
          </w:tcPr>
          <w:p w14:paraId="1860F4D8"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proofErr w:type="spellStart"/>
            <w:r w:rsidRPr="00DB36C8">
              <w:t>Menores</w:t>
            </w:r>
            <w:proofErr w:type="spellEnd"/>
            <w:r w:rsidRPr="00DB36C8">
              <w:t xml:space="preserve">, </w:t>
            </w:r>
            <w:proofErr w:type="spellStart"/>
            <w:r w:rsidRPr="00DB36C8">
              <w:t>estructura</w:t>
            </w:r>
            <w:proofErr w:type="spellEnd"/>
            <w:r w:rsidRPr="00DB36C8">
              <w:t xml:space="preserve"> </w:t>
            </w:r>
            <w:proofErr w:type="spellStart"/>
            <w:r w:rsidRPr="00DB36C8">
              <w:t>más</w:t>
            </w:r>
            <w:proofErr w:type="spellEnd"/>
            <w:r w:rsidRPr="00DB36C8">
              <w:t xml:space="preserve"> simple</w:t>
            </w:r>
          </w:p>
        </w:tc>
      </w:tr>
      <w:tr w:rsidR="004E228F" w:rsidRPr="001C2207" w14:paraId="085F9943" w14:textId="77777777" w:rsidTr="00DB36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9913BD" w14:textId="77777777" w:rsidR="004E228F" w:rsidRPr="00DB36C8" w:rsidRDefault="00000000">
            <w:r w:rsidRPr="00DB36C8">
              <w:t>Representación</w:t>
            </w:r>
          </w:p>
        </w:tc>
        <w:tc>
          <w:tcPr>
            <w:tcW w:w="3135" w:type="dxa"/>
          </w:tcPr>
          <w:p w14:paraId="5E972B7A"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Requiere junta directiva (presidente, secretario, tesorero)</w:t>
            </w:r>
          </w:p>
        </w:tc>
        <w:tc>
          <w:tcPr>
            <w:tcW w:w="3135" w:type="dxa"/>
          </w:tcPr>
          <w:p w14:paraId="686BBDDC"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Un gerente puede representar y administrar la sociedad</w:t>
            </w:r>
          </w:p>
        </w:tc>
      </w:tr>
    </w:tbl>
    <w:p w14:paraId="568747E0" w14:textId="77777777" w:rsidR="004E228F" w:rsidRPr="00DB36C8" w:rsidRDefault="004E228F">
      <w:pPr>
        <w:rPr>
          <w:lang w:val="es-CR"/>
        </w:rPr>
      </w:pPr>
    </w:p>
    <w:p w14:paraId="1EDD407B" w14:textId="77777777" w:rsidR="004E228F" w:rsidRPr="00DB36C8" w:rsidRDefault="00000000">
      <w:pPr>
        <w:pStyle w:val="Ttulo2"/>
        <w:rPr>
          <w:color w:val="auto"/>
          <w:lang w:val="es-CR"/>
        </w:rPr>
      </w:pPr>
      <w:r w:rsidRPr="00DB36C8">
        <w:rPr>
          <w:color w:val="auto"/>
          <w:lang w:val="es-CR"/>
        </w:rPr>
        <w:t>2.1 Sociedad elegida: S.R.L.</w:t>
      </w:r>
    </w:p>
    <w:p w14:paraId="28FF7BF0" w14:textId="77777777" w:rsidR="004E228F" w:rsidRPr="00DB36C8" w:rsidRDefault="00000000" w:rsidP="001C2207">
      <w:pPr>
        <w:ind w:firstLine="360"/>
      </w:pPr>
      <w:proofErr w:type="spellStart"/>
      <w:r w:rsidRPr="00DB36C8">
        <w:rPr>
          <w:lang w:val="es-CR"/>
        </w:rPr>
        <w:t>VolunTico</w:t>
      </w:r>
      <w:proofErr w:type="spellEnd"/>
      <w:r w:rsidRPr="00DB36C8">
        <w:rPr>
          <w:lang w:val="es-CR"/>
        </w:rPr>
        <w:t xml:space="preserve"> se constituirá como Sociedad de Responsabilidad Limitada (S.R.L.). </w:t>
      </w:r>
      <w:r w:rsidRPr="00DB36C8">
        <w:t xml:space="preserve">La </w:t>
      </w:r>
      <w:proofErr w:type="spellStart"/>
      <w:r w:rsidRPr="00DB36C8">
        <w:t>decisión</w:t>
      </w:r>
      <w:proofErr w:type="spellEnd"/>
      <w:r w:rsidRPr="00DB36C8">
        <w:t xml:space="preserve"> se </w:t>
      </w:r>
      <w:proofErr w:type="spellStart"/>
      <w:r w:rsidRPr="00DB36C8">
        <w:t>justifica</w:t>
      </w:r>
      <w:proofErr w:type="spellEnd"/>
      <w:r w:rsidRPr="00DB36C8">
        <w:t xml:space="preserve"> </w:t>
      </w:r>
      <w:proofErr w:type="spellStart"/>
      <w:r w:rsidRPr="00DB36C8">
        <w:t>en</w:t>
      </w:r>
      <w:proofErr w:type="spellEnd"/>
      <w:r w:rsidRPr="00DB36C8">
        <w:t xml:space="preserve"> tres puntos concretos:</w:t>
      </w:r>
    </w:p>
    <w:p w14:paraId="6C426413" w14:textId="77777777" w:rsidR="004E228F" w:rsidRPr="00DB36C8" w:rsidRDefault="00000000">
      <w:pPr>
        <w:pStyle w:val="Listaconvietas"/>
        <w:rPr>
          <w:lang w:val="es-CR"/>
        </w:rPr>
      </w:pPr>
      <w:r w:rsidRPr="00DB36C8">
        <w:rPr>
          <w:lang w:val="es-CR"/>
        </w:rPr>
        <w:t xml:space="preserve">Tamaño y etapa de la empresa: </w:t>
      </w:r>
      <w:proofErr w:type="spellStart"/>
      <w:r w:rsidRPr="00DB36C8">
        <w:rPr>
          <w:lang w:val="es-CR"/>
        </w:rPr>
        <w:t>VolunTico</w:t>
      </w:r>
      <w:proofErr w:type="spellEnd"/>
      <w:r w:rsidRPr="00DB36C8">
        <w:rPr>
          <w:lang w:val="es-CR"/>
        </w:rPr>
        <w:t xml:space="preserve"> inicia con 10 colaboradores y un solo gerente general, no con una junta directiva ni múltiples inversionistas; la S.R.L. permite que ese gerente administre y represente legalmente a la sociedad sin la estructura de gobierno corporativo que exige una S.A.</w:t>
      </w:r>
    </w:p>
    <w:p w14:paraId="4A062E74" w14:textId="77777777" w:rsidR="004E228F" w:rsidRPr="00DB36C8" w:rsidRDefault="00000000">
      <w:pPr>
        <w:pStyle w:val="Listaconvietas"/>
        <w:rPr>
          <w:lang w:val="es-CR"/>
        </w:rPr>
      </w:pPr>
      <w:r w:rsidRPr="00DB36C8">
        <w:rPr>
          <w:lang w:val="es-CR"/>
        </w:rPr>
        <w:t>Costo y velocidad de formalización: al ser una empresa que necesita comenzar a operar y facturar cuanto antes, la S.R.L. tiene trámites de constitución más simples y económicos que una S.A., lo que es coherente con el presupuesto limitado del primer año.</w:t>
      </w:r>
    </w:p>
    <w:p w14:paraId="6A30F43A" w14:textId="77777777" w:rsidR="004E228F" w:rsidRPr="00DB36C8" w:rsidRDefault="00000000">
      <w:pPr>
        <w:pStyle w:val="Listaconvietas"/>
        <w:rPr>
          <w:lang w:val="es-CR"/>
        </w:rPr>
      </w:pPr>
      <w:r w:rsidRPr="00DB36C8">
        <w:rPr>
          <w:lang w:val="es-CR"/>
        </w:rPr>
        <w:t>Flexibilidad para una PYME tecnológica: la S.R.L. es la forma societaria típica de las PYMES y startups en Costa Rica, y permite eventualmente dar entrada a nuevos socios (por ejemplo, si una organización aliada o un inversionista ángel quiere participar) sin la rigidez formal de una S.A.</w:t>
      </w:r>
    </w:p>
    <w:p w14:paraId="731637F9" w14:textId="77777777" w:rsidR="004E228F" w:rsidRPr="00DB36C8" w:rsidRDefault="00000000" w:rsidP="001C2207">
      <w:pPr>
        <w:ind w:firstLine="360"/>
        <w:rPr>
          <w:lang w:val="es-CR"/>
        </w:rPr>
      </w:pPr>
      <w:r w:rsidRPr="00DB36C8">
        <w:rPr>
          <w:lang w:val="es-CR"/>
        </w:rPr>
        <w:t xml:space="preserve">Si en el futuro </w:t>
      </w:r>
      <w:proofErr w:type="spellStart"/>
      <w:r w:rsidRPr="00DB36C8">
        <w:rPr>
          <w:lang w:val="es-CR"/>
        </w:rPr>
        <w:t>VolunTico</w:t>
      </w:r>
      <w:proofErr w:type="spellEnd"/>
      <w:r w:rsidRPr="00DB36C8">
        <w:rPr>
          <w:lang w:val="es-CR"/>
        </w:rPr>
        <w:t xml:space="preserve"> crece de forma significativa, capta inversión de fondos de capital de riesgo o necesita cotizar participaciones de forma más estructurada, la empresa podría transformarse a S.A.; pero para el primer año de operación, la S.R.L. es la opción más adecuada.</w:t>
      </w:r>
    </w:p>
    <w:p w14:paraId="366E42AB" w14:textId="77777777" w:rsidR="004E228F" w:rsidRPr="00DB36C8" w:rsidRDefault="00000000">
      <w:pPr>
        <w:rPr>
          <w:lang w:val="es-CR"/>
        </w:rPr>
      </w:pPr>
      <w:r w:rsidRPr="00DB36C8">
        <w:rPr>
          <w:lang w:val="es-CR"/>
        </w:rPr>
        <w:br w:type="page"/>
      </w:r>
    </w:p>
    <w:p w14:paraId="3F0073A9" w14:textId="77777777" w:rsidR="004E228F" w:rsidRPr="00DB36C8" w:rsidRDefault="00000000">
      <w:pPr>
        <w:pStyle w:val="Ttulo1"/>
        <w:rPr>
          <w:color w:val="auto"/>
          <w:lang w:val="es-CR"/>
        </w:rPr>
      </w:pPr>
      <w:r w:rsidRPr="00DB36C8">
        <w:rPr>
          <w:color w:val="auto"/>
          <w:lang w:val="es-CR"/>
        </w:rPr>
        <w:lastRenderedPageBreak/>
        <w:t>3. Proceso legal de formalización</w:t>
      </w:r>
    </w:p>
    <w:p w14:paraId="0F61F68F" w14:textId="77777777" w:rsidR="004E228F" w:rsidRPr="00DB36C8" w:rsidRDefault="00000000" w:rsidP="001C2207">
      <w:pPr>
        <w:ind w:firstLine="720"/>
        <w:rPr>
          <w:lang w:val="es-CR"/>
        </w:rPr>
      </w:pPr>
      <w:r w:rsidRPr="00DB36C8">
        <w:rPr>
          <w:lang w:val="es-CR"/>
        </w:rPr>
        <w:t xml:space="preserve">Formalizar </w:t>
      </w:r>
      <w:proofErr w:type="spellStart"/>
      <w:r w:rsidRPr="00DB36C8">
        <w:rPr>
          <w:lang w:val="es-CR"/>
        </w:rPr>
        <w:t>VolunTico</w:t>
      </w:r>
      <w:proofErr w:type="spellEnd"/>
      <w:r w:rsidRPr="00DB36C8">
        <w:rPr>
          <w:lang w:val="es-CR"/>
        </w:rPr>
        <w:t xml:space="preserve"> como empresa en Costa Rica implica pasar por cinco trámites principales, en un orden que en la práctica es en buena parte secuencial: primero se constituye la sociedad en el Registro Nacional, y solo después se puede inscribir ante Hacienda, la CCSS, el INS y la municipalidad.</w:t>
      </w:r>
    </w:p>
    <w:p w14:paraId="3C3C8F76" w14:textId="77777777" w:rsidR="004E228F" w:rsidRPr="00DB36C8" w:rsidRDefault="00000000">
      <w:pPr>
        <w:pStyle w:val="Ttulo2"/>
        <w:rPr>
          <w:color w:val="auto"/>
          <w:lang w:val="es-CR"/>
        </w:rPr>
      </w:pPr>
      <w:r w:rsidRPr="00DB36C8">
        <w:rPr>
          <w:color w:val="auto"/>
          <w:lang w:val="es-CR"/>
        </w:rPr>
        <w:t>3.1 Registro Nacional</w:t>
      </w:r>
    </w:p>
    <w:p w14:paraId="7A586E97" w14:textId="77777777" w:rsidR="004E228F" w:rsidRPr="00DB36C8" w:rsidRDefault="00000000" w:rsidP="001C2207">
      <w:pPr>
        <w:ind w:firstLine="720"/>
        <w:rPr>
          <w:lang w:val="es-CR"/>
        </w:rPr>
      </w:pPr>
      <w:r w:rsidRPr="00DB36C8">
        <w:rPr>
          <w:lang w:val="es-CR"/>
        </w:rPr>
        <w:t>Se redacta y protocoliza la escritura de constitución de la S.R.L. ante un notario público, indicando el nombre de la sociedad (</w:t>
      </w:r>
      <w:proofErr w:type="spellStart"/>
      <w:r w:rsidRPr="00DB36C8">
        <w:rPr>
          <w:lang w:val="es-CR"/>
        </w:rPr>
        <w:t>VolunTico</w:t>
      </w:r>
      <w:proofErr w:type="spellEnd"/>
      <w:r w:rsidRPr="00DB36C8">
        <w:rPr>
          <w:lang w:val="es-CR"/>
        </w:rPr>
        <w:t xml:space="preserve"> S.R.L.), el domicilio social, el capital social, los socios y el nombramiento del gerente. Esa escritura se inscribe en el Registro Nacional (Registro de Personas Jurídicas), lo que le da a </w:t>
      </w:r>
      <w:proofErr w:type="spellStart"/>
      <w:r w:rsidRPr="00DB36C8">
        <w:rPr>
          <w:lang w:val="es-CR"/>
        </w:rPr>
        <w:t>VolunTico</w:t>
      </w:r>
      <w:proofErr w:type="spellEnd"/>
      <w:r w:rsidRPr="00DB36C8">
        <w:rPr>
          <w:lang w:val="es-CR"/>
        </w:rPr>
        <w:t xml:space="preserve"> personalidad jurídica propia, separada de la de sus fundadores. En este paso también se verifica que el nombre comercial "</w:t>
      </w:r>
      <w:proofErr w:type="spellStart"/>
      <w:r w:rsidRPr="00DB36C8">
        <w:rPr>
          <w:lang w:val="es-CR"/>
        </w:rPr>
        <w:t>VolunTico</w:t>
      </w:r>
      <w:proofErr w:type="spellEnd"/>
      <w:r w:rsidRPr="00DB36C8">
        <w:rPr>
          <w:lang w:val="es-CR"/>
        </w:rPr>
        <w:t>" no esté registrado por otra empresa.</w:t>
      </w:r>
    </w:p>
    <w:p w14:paraId="2D97970F" w14:textId="77777777" w:rsidR="004E228F" w:rsidRPr="00DB36C8" w:rsidRDefault="00000000">
      <w:pPr>
        <w:pStyle w:val="Ttulo2"/>
        <w:rPr>
          <w:color w:val="auto"/>
          <w:lang w:val="es-CR"/>
        </w:rPr>
      </w:pPr>
      <w:r w:rsidRPr="00DB36C8">
        <w:rPr>
          <w:color w:val="auto"/>
          <w:lang w:val="es-CR"/>
        </w:rPr>
        <w:t>3.2 Inscripción en Hacienda (ATV)</w:t>
      </w:r>
    </w:p>
    <w:p w14:paraId="2B8AEC33" w14:textId="77777777" w:rsidR="004E228F" w:rsidRPr="00DB36C8" w:rsidRDefault="00000000" w:rsidP="001C2207">
      <w:pPr>
        <w:ind w:firstLine="720"/>
        <w:rPr>
          <w:lang w:val="es-CR"/>
        </w:rPr>
      </w:pPr>
      <w:r w:rsidRPr="00DB36C8">
        <w:rPr>
          <w:lang w:val="es-CR"/>
        </w:rPr>
        <w:t xml:space="preserve">Una vez inscrita la sociedad, se registra ante el Ministerio de Hacienda a través del sistema ATV (Administración Tributaria Virtual), declarando la actividad económica principal (desarrollo de plataformas y aplicaciones informáticas / servicios digitales) y el régimen tributario correspondiente. Esta inscripción es la que permite a </w:t>
      </w:r>
      <w:proofErr w:type="spellStart"/>
      <w:r w:rsidRPr="00DB36C8">
        <w:rPr>
          <w:lang w:val="es-CR"/>
        </w:rPr>
        <w:t>VolunTico</w:t>
      </w:r>
      <w:proofErr w:type="spellEnd"/>
      <w:r w:rsidRPr="00DB36C8">
        <w:rPr>
          <w:lang w:val="es-CR"/>
        </w:rPr>
        <w:t xml:space="preserve"> emitir facturas electrónicas y cumplir con sus obligaciones de impuesto sobre la renta e IVA.</w:t>
      </w:r>
    </w:p>
    <w:p w14:paraId="0B941A86" w14:textId="77777777" w:rsidR="004E228F" w:rsidRPr="00DB36C8" w:rsidRDefault="00000000">
      <w:pPr>
        <w:pStyle w:val="Ttulo2"/>
        <w:rPr>
          <w:color w:val="auto"/>
          <w:lang w:val="es-CR"/>
        </w:rPr>
      </w:pPr>
      <w:r w:rsidRPr="00DB36C8">
        <w:rPr>
          <w:color w:val="auto"/>
          <w:lang w:val="es-CR"/>
        </w:rPr>
        <w:t>3.3 Inscripción en la CCSS</w:t>
      </w:r>
    </w:p>
    <w:p w14:paraId="4BCA50C9" w14:textId="77777777"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se inscribe como patrono ante la Caja Costarricense de Seguro Social, lo que le permite reportar la planilla de sus 10 colaboradores, pagar el aporte patronal correspondiente (cargas sociales) y garantizar que todo el equipo tenga acceso a salud e IVM. Esta inscripción es obligatoria desde el momento en que la empresa contrata a su primer colaborador asalariado.</w:t>
      </w:r>
    </w:p>
    <w:p w14:paraId="2B89FB26" w14:textId="77777777" w:rsidR="004E228F" w:rsidRPr="00DB36C8" w:rsidRDefault="00000000">
      <w:pPr>
        <w:pStyle w:val="Ttulo2"/>
        <w:rPr>
          <w:color w:val="auto"/>
          <w:lang w:val="es-CR"/>
        </w:rPr>
      </w:pPr>
      <w:r w:rsidRPr="00DB36C8">
        <w:rPr>
          <w:color w:val="auto"/>
          <w:lang w:val="es-CR"/>
        </w:rPr>
        <w:t>3.4 Inscripción en el INS</w:t>
      </w:r>
    </w:p>
    <w:p w14:paraId="6774A942" w14:textId="77777777" w:rsidR="004E228F" w:rsidRPr="00DB36C8" w:rsidRDefault="00000000" w:rsidP="001C2207">
      <w:pPr>
        <w:ind w:firstLine="720"/>
        <w:rPr>
          <w:lang w:val="es-CR"/>
        </w:rPr>
      </w:pPr>
      <w:r w:rsidRPr="00DB36C8">
        <w:rPr>
          <w:lang w:val="es-CR"/>
        </w:rPr>
        <w:t>Se contrata la póliza de riesgos del trabajo (SORTE) ante el Instituto Nacional de Seguros, obligatoria para todo patrono con personal asalariado, que cubre accidentes o enfermedades laborales de los 10 colaboradores. Es especialmente relevante para el equipo de desarrollo y diseño, cuyo trabajo depende de equipo tecnológico (laptops, conexión, servidores), por lo que también se evalúa una póliza patrimonial adicional para ese equipo.</w:t>
      </w:r>
    </w:p>
    <w:p w14:paraId="018E3B9F" w14:textId="77777777" w:rsidR="004E228F" w:rsidRPr="00DB36C8" w:rsidRDefault="00000000">
      <w:pPr>
        <w:pStyle w:val="Ttulo2"/>
        <w:rPr>
          <w:color w:val="auto"/>
          <w:lang w:val="es-CR"/>
        </w:rPr>
      </w:pPr>
      <w:r w:rsidRPr="00DB36C8">
        <w:rPr>
          <w:color w:val="auto"/>
          <w:lang w:val="es-CR"/>
        </w:rPr>
        <w:t>3.5 Patente municipal</w:t>
      </w:r>
    </w:p>
    <w:p w14:paraId="4891F2CA" w14:textId="77777777" w:rsidR="004E228F" w:rsidRPr="00DB36C8" w:rsidRDefault="00000000" w:rsidP="001C2207">
      <w:pPr>
        <w:ind w:firstLine="720"/>
        <w:rPr>
          <w:lang w:val="es-CR"/>
        </w:rPr>
      </w:pPr>
      <w:r w:rsidRPr="00DB36C8">
        <w:rPr>
          <w:lang w:val="es-CR"/>
        </w:rPr>
        <w:t xml:space="preserve">Se solicita la patente comercial en la municipalidad del cantón donde </w:t>
      </w:r>
      <w:proofErr w:type="spellStart"/>
      <w:r w:rsidRPr="00DB36C8">
        <w:rPr>
          <w:lang w:val="es-CR"/>
        </w:rPr>
        <w:t>VolunTico</w:t>
      </w:r>
      <w:proofErr w:type="spellEnd"/>
      <w:r w:rsidRPr="00DB36C8">
        <w:rPr>
          <w:lang w:val="es-CR"/>
        </w:rPr>
        <w:t xml:space="preserve"> tenga su domicilio fiscal (por ejemplo, San José), que autoriza a la empresa a operar formalmente en ese territorio y genera el pago del impuesto de patentes municipales, calculado sobre los ingresos brutos declarados. Al no ser un local de atención al público con alto tránsito, </w:t>
      </w:r>
      <w:proofErr w:type="spellStart"/>
      <w:r w:rsidRPr="00DB36C8">
        <w:rPr>
          <w:lang w:val="es-CR"/>
        </w:rPr>
        <w:t>VolunTico</w:t>
      </w:r>
      <w:proofErr w:type="spellEnd"/>
      <w:r w:rsidRPr="00DB36C8">
        <w:rPr>
          <w:lang w:val="es-CR"/>
        </w:rPr>
        <w:t xml:space="preserve"> califica como oficina de servicios profesionales/tecnológicos para efectos de esta patente.</w:t>
      </w:r>
    </w:p>
    <w:p w14:paraId="221C19C9" w14:textId="77777777" w:rsidR="004E228F" w:rsidRPr="00DB36C8" w:rsidRDefault="00000000">
      <w:pPr>
        <w:rPr>
          <w:lang w:val="es-CR"/>
        </w:rPr>
      </w:pPr>
      <w:r w:rsidRPr="00DB36C8">
        <w:rPr>
          <w:lang w:val="es-CR"/>
        </w:rPr>
        <w:br w:type="page"/>
      </w:r>
    </w:p>
    <w:p w14:paraId="2B15F043" w14:textId="77777777" w:rsidR="004E228F" w:rsidRPr="00DB36C8" w:rsidRDefault="00000000">
      <w:pPr>
        <w:pStyle w:val="Ttulo1"/>
        <w:rPr>
          <w:color w:val="auto"/>
          <w:lang w:val="es-CR"/>
        </w:rPr>
      </w:pPr>
      <w:r w:rsidRPr="00DB36C8">
        <w:rPr>
          <w:color w:val="auto"/>
          <w:lang w:val="es-CR"/>
        </w:rPr>
        <w:lastRenderedPageBreak/>
        <w:t>4. Estructura organizacional</w:t>
      </w:r>
    </w:p>
    <w:p w14:paraId="03AF15AE" w14:textId="77777777" w:rsidR="004E228F" w:rsidRPr="00DB36C8" w:rsidRDefault="00000000" w:rsidP="001C2207">
      <w:pPr>
        <w:ind w:firstLine="720"/>
        <w:rPr>
          <w:lang w:val="es-CR"/>
        </w:rPr>
      </w:pPr>
      <w:proofErr w:type="spellStart"/>
      <w:r w:rsidRPr="00DB36C8">
        <w:rPr>
          <w:lang w:val="es-CR"/>
        </w:rPr>
        <w:t>VolunTico</w:t>
      </w:r>
      <w:proofErr w:type="spellEnd"/>
      <w:r w:rsidRPr="00DB36C8">
        <w:rPr>
          <w:lang w:val="es-CR"/>
        </w:rPr>
        <w:t xml:space="preserve"> inicia operaciones con 10 colaboradores distribuidos en seis tipos de puesto, organizados en tres niveles: dirección (gerencia), operación técnica (desarrollo y diseño) y soporte al negocio (atención al usuario y administración).</w:t>
      </w:r>
    </w:p>
    <w:tbl>
      <w:tblPr>
        <w:tblStyle w:val="Tablaconcuadrcula4-nfasis1"/>
        <w:tblW w:w="0" w:type="auto"/>
        <w:tblLook w:val="04A0" w:firstRow="1" w:lastRow="0" w:firstColumn="1" w:lastColumn="0" w:noHBand="0" w:noVBand="1"/>
      </w:tblPr>
      <w:tblGrid>
        <w:gridCol w:w="3135"/>
        <w:gridCol w:w="3135"/>
        <w:gridCol w:w="3135"/>
      </w:tblGrid>
      <w:tr w:rsidR="004E228F" w:rsidRPr="00DB36C8" w14:paraId="04B5FD82" w14:textId="77777777" w:rsidTr="00E63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DF77CB" w14:textId="77777777" w:rsidR="004E228F" w:rsidRPr="00DB36C8" w:rsidRDefault="00000000">
            <w:r w:rsidRPr="00DB36C8">
              <w:t>Puesto</w:t>
            </w:r>
          </w:p>
        </w:tc>
        <w:tc>
          <w:tcPr>
            <w:tcW w:w="3135" w:type="dxa"/>
          </w:tcPr>
          <w:p w14:paraId="0E03A0CF"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Cantidad</w:t>
            </w:r>
          </w:p>
        </w:tc>
        <w:tc>
          <w:tcPr>
            <w:tcW w:w="3135" w:type="dxa"/>
          </w:tcPr>
          <w:p w14:paraId="3C3CD4A1"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Salario base mensual</w:t>
            </w:r>
          </w:p>
        </w:tc>
      </w:tr>
      <w:tr w:rsidR="004E228F" w:rsidRPr="00DB36C8" w14:paraId="3DD37C38"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CB0F9C" w14:textId="77777777" w:rsidR="004E228F" w:rsidRPr="00DB36C8" w:rsidRDefault="00000000">
            <w:pPr>
              <w:rPr>
                <w:lang w:val="es-CR"/>
              </w:rPr>
            </w:pPr>
            <w:r w:rsidRPr="00DB36C8">
              <w:rPr>
                <w:lang w:val="es-CR"/>
              </w:rPr>
              <w:t>Gerente general y encargado de alianzas</w:t>
            </w:r>
          </w:p>
        </w:tc>
        <w:tc>
          <w:tcPr>
            <w:tcW w:w="3135" w:type="dxa"/>
          </w:tcPr>
          <w:p w14:paraId="0D22B408"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w:t>
            </w:r>
          </w:p>
        </w:tc>
        <w:tc>
          <w:tcPr>
            <w:tcW w:w="3135" w:type="dxa"/>
          </w:tcPr>
          <w:p w14:paraId="07616104"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₡1,200,000</w:t>
            </w:r>
          </w:p>
        </w:tc>
      </w:tr>
      <w:tr w:rsidR="004E228F" w:rsidRPr="00DB36C8" w14:paraId="7E527737"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755138CC" w14:textId="77777777" w:rsidR="004E228F" w:rsidRPr="00DB36C8" w:rsidRDefault="00000000">
            <w:r w:rsidRPr="00DB36C8">
              <w:t>Desarrollador backend</w:t>
            </w:r>
          </w:p>
        </w:tc>
        <w:tc>
          <w:tcPr>
            <w:tcW w:w="3135" w:type="dxa"/>
          </w:tcPr>
          <w:p w14:paraId="47FCDCC0"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w:t>
            </w:r>
          </w:p>
        </w:tc>
        <w:tc>
          <w:tcPr>
            <w:tcW w:w="3135" w:type="dxa"/>
          </w:tcPr>
          <w:p w14:paraId="4AAD884B"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₡800,000</w:t>
            </w:r>
          </w:p>
        </w:tc>
      </w:tr>
      <w:tr w:rsidR="004E228F" w:rsidRPr="00DB36C8" w14:paraId="26DDFDCF"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B46E3E" w14:textId="77777777" w:rsidR="004E228F" w:rsidRPr="00DB36C8" w:rsidRDefault="00000000">
            <w:r w:rsidRPr="00DB36C8">
              <w:t>Desarrollador frontend</w:t>
            </w:r>
          </w:p>
        </w:tc>
        <w:tc>
          <w:tcPr>
            <w:tcW w:w="3135" w:type="dxa"/>
          </w:tcPr>
          <w:p w14:paraId="70F624B3"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w:t>
            </w:r>
          </w:p>
        </w:tc>
        <w:tc>
          <w:tcPr>
            <w:tcW w:w="3135" w:type="dxa"/>
          </w:tcPr>
          <w:p w14:paraId="2DEAE19D"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₡800,000</w:t>
            </w:r>
          </w:p>
        </w:tc>
      </w:tr>
      <w:tr w:rsidR="004E228F" w:rsidRPr="00DB36C8" w14:paraId="50C7C0A4"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2D5EA366" w14:textId="77777777" w:rsidR="004E228F" w:rsidRPr="00DB36C8" w:rsidRDefault="00000000">
            <w:r w:rsidRPr="00DB36C8">
              <w:t>Diseñador UX/UI</w:t>
            </w:r>
          </w:p>
        </w:tc>
        <w:tc>
          <w:tcPr>
            <w:tcW w:w="3135" w:type="dxa"/>
          </w:tcPr>
          <w:p w14:paraId="22AF588C"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w:t>
            </w:r>
          </w:p>
        </w:tc>
        <w:tc>
          <w:tcPr>
            <w:tcW w:w="3135" w:type="dxa"/>
          </w:tcPr>
          <w:p w14:paraId="3BE4BA31"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₡700,000</w:t>
            </w:r>
          </w:p>
        </w:tc>
      </w:tr>
      <w:tr w:rsidR="004E228F" w:rsidRPr="00DB36C8" w14:paraId="10805CD5"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36416D" w14:textId="77777777" w:rsidR="004E228F" w:rsidRPr="00DB36C8" w:rsidRDefault="00000000">
            <w:pPr>
              <w:rPr>
                <w:lang w:val="es-CR"/>
              </w:rPr>
            </w:pPr>
            <w:r w:rsidRPr="00DB36C8">
              <w:rPr>
                <w:lang w:val="es-CR"/>
              </w:rPr>
              <w:t>Soporte y atención al usuario</w:t>
            </w:r>
          </w:p>
        </w:tc>
        <w:tc>
          <w:tcPr>
            <w:tcW w:w="3135" w:type="dxa"/>
          </w:tcPr>
          <w:p w14:paraId="2E78B104"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w:t>
            </w:r>
          </w:p>
        </w:tc>
        <w:tc>
          <w:tcPr>
            <w:tcW w:w="3135" w:type="dxa"/>
          </w:tcPr>
          <w:p w14:paraId="672BA5B1"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₡500,000</w:t>
            </w:r>
          </w:p>
        </w:tc>
      </w:tr>
      <w:tr w:rsidR="004E228F" w:rsidRPr="00DB36C8" w14:paraId="5A3F46A7"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27760F94" w14:textId="77777777" w:rsidR="004E228F" w:rsidRPr="00DB36C8" w:rsidRDefault="00000000">
            <w:pPr>
              <w:rPr>
                <w:lang w:val="es-CR"/>
              </w:rPr>
            </w:pPr>
            <w:r w:rsidRPr="00DB36C8">
              <w:rPr>
                <w:lang w:val="es-CR"/>
              </w:rPr>
              <w:t>Administrativo (RR. HH. y finanzas)</w:t>
            </w:r>
          </w:p>
        </w:tc>
        <w:tc>
          <w:tcPr>
            <w:tcW w:w="3135" w:type="dxa"/>
          </w:tcPr>
          <w:p w14:paraId="77405D14"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w:t>
            </w:r>
          </w:p>
        </w:tc>
        <w:tc>
          <w:tcPr>
            <w:tcW w:w="3135" w:type="dxa"/>
          </w:tcPr>
          <w:p w14:paraId="7B3FD0EE"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₡600,000</w:t>
            </w:r>
          </w:p>
        </w:tc>
      </w:tr>
      <w:tr w:rsidR="004E228F" w:rsidRPr="00DB36C8" w14:paraId="00A084BC"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8648D0" w14:textId="77777777" w:rsidR="004E228F" w:rsidRPr="00DB36C8" w:rsidRDefault="00000000">
            <w:r w:rsidRPr="00DB36C8">
              <w:t>Total colaboradores</w:t>
            </w:r>
          </w:p>
        </w:tc>
        <w:tc>
          <w:tcPr>
            <w:tcW w:w="3135" w:type="dxa"/>
          </w:tcPr>
          <w:p w14:paraId="62A42CBA"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10</w:t>
            </w:r>
          </w:p>
        </w:tc>
        <w:tc>
          <w:tcPr>
            <w:tcW w:w="3135" w:type="dxa"/>
          </w:tcPr>
          <w:p w14:paraId="4F54BB41" w14:textId="77777777" w:rsidR="004E228F" w:rsidRPr="00DB36C8" w:rsidRDefault="004E228F">
            <w:pPr>
              <w:cnfStyle w:val="000000100000" w:firstRow="0" w:lastRow="0" w:firstColumn="0" w:lastColumn="0" w:oddVBand="0" w:evenVBand="0" w:oddHBand="1" w:evenHBand="0" w:firstRowFirstColumn="0" w:firstRowLastColumn="0" w:lastRowFirstColumn="0" w:lastRowLastColumn="0"/>
            </w:pPr>
          </w:p>
        </w:tc>
      </w:tr>
    </w:tbl>
    <w:p w14:paraId="2910C4CA" w14:textId="77777777" w:rsidR="004E228F" w:rsidRPr="00DB36C8" w:rsidRDefault="004E228F"/>
    <w:p w14:paraId="035A3E79" w14:textId="77777777" w:rsidR="004E228F" w:rsidRPr="00DB36C8" w:rsidRDefault="00000000">
      <w:pPr>
        <w:pStyle w:val="Ttulo2"/>
        <w:rPr>
          <w:color w:val="auto"/>
        </w:rPr>
      </w:pPr>
      <w:r w:rsidRPr="00DB36C8">
        <w:rPr>
          <w:color w:val="auto"/>
        </w:rPr>
        <w:t>4.1 Descripción de puestos</w:t>
      </w:r>
    </w:p>
    <w:p w14:paraId="381B52B4" w14:textId="77777777" w:rsidR="004E228F" w:rsidRPr="00DB36C8" w:rsidRDefault="00000000">
      <w:pPr>
        <w:pStyle w:val="Listaconvietas"/>
        <w:rPr>
          <w:lang w:val="es-CR"/>
        </w:rPr>
      </w:pPr>
      <w:r w:rsidRPr="00DB36C8">
        <w:rPr>
          <w:lang w:val="es-CR"/>
        </w:rPr>
        <w:t>Gerente general y encargado de alianzas (1): dirige la empresa, toma las decisiones estratégicas y busca alianzas con organizaciones, comunidades, emprendimientos y posibles socios; identifica nuevas oportunidades para que la plataforma tenga proyectos en distintas zonas del país.</w:t>
      </w:r>
    </w:p>
    <w:p w14:paraId="0B40A211" w14:textId="77777777" w:rsidR="004E228F" w:rsidRPr="00DB36C8" w:rsidRDefault="00000000">
      <w:pPr>
        <w:pStyle w:val="Listaconvietas"/>
        <w:rPr>
          <w:lang w:val="es-CR"/>
        </w:rPr>
      </w:pPr>
      <w:r w:rsidRPr="00DB36C8">
        <w:rPr>
          <w:lang w:val="es-CR"/>
        </w:rPr>
        <w:t xml:space="preserve">Desarrolladores </w:t>
      </w:r>
      <w:proofErr w:type="spellStart"/>
      <w:r w:rsidRPr="00DB36C8">
        <w:rPr>
          <w:lang w:val="es-CR"/>
        </w:rPr>
        <w:t>backend</w:t>
      </w:r>
      <w:proofErr w:type="spellEnd"/>
      <w:r w:rsidRPr="00DB36C8">
        <w:rPr>
          <w:lang w:val="es-CR"/>
        </w:rPr>
        <w:t xml:space="preserve"> (2): construyen el funcionamiento interno del sistema: base de datos, registro e inicio de sesión, gestión de las oportunidades de voluntariado, sistema de solicitudes, comunicación entre usuarios y organizaciones, y seguridad de la información.</w:t>
      </w:r>
    </w:p>
    <w:p w14:paraId="499619BA" w14:textId="77777777" w:rsidR="004E228F" w:rsidRPr="00DB36C8" w:rsidRDefault="00000000">
      <w:pPr>
        <w:pStyle w:val="Listaconvietas"/>
        <w:rPr>
          <w:lang w:val="es-CR"/>
        </w:rPr>
      </w:pPr>
      <w:r w:rsidRPr="00DB36C8">
        <w:rPr>
          <w:lang w:val="es-CR"/>
        </w:rPr>
        <w:t xml:space="preserve">Desarrolladores </w:t>
      </w:r>
      <w:proofErr w:type="spellStart"/>
      <w:r w:rsidRPr="00DB36C8">
        <w:rPr>
          <w:lang w:val="es-CR"/>
        </w:rPr>
        <w:t>frontend</w:t>
      </w:r>
      <w:proofErr w:type="spellEnd"/>
      <w:r w:rsidRPr="00DB36C8">
        <w:rPr>
          <w:lang w:val="es-CR"/>
        </w:rPr>
        <w:t xml:space="preserve"> (2): construyen la parte visual de la plataforma —página principal, perfiles de usuario, buscador de voluntariados, mapa de Costa Rica y formularios de inscripción— buscando que sea atractiva y fácil de usar.</w:t>
      </w:r>
    </w:p>
    <w:p w14:paraId="1E65CD36" w14:textId="77777777" w:rsidR="004E228F" w:rsidRPr="00DB36C8" w:rsidRDefault="00000000">
      <w:pPr>
        <w:pStyle w:val="Listaconvietas"/>
        <w:rPr>
          <w:lang w:val="es-CR"/>
        </w:rPr>
      </w:pPr>
      <w:r w:rsidRPr="00DB36C8">
        <w:rPr>
          <w:lang w:val="es-CR"/>
        </w:rPr>
        <w:t>Diseñador UX/UI (1): diseña la experiencia de las personas usuarias y organiza la interfaz de la plataforma, procurando que sea sencilla, clara y accesible para distintos tipos de público (viajeros, organizaciones comunitarias, emprendimientos).</w:t>
      </w:r>
    </w:p>
    <w:p w14:paraId="427E65E3" w14:textId="77777777" w:rsidR="004E228F" w:rsidRPr="00DB36C8" w:rsidRDefault="00000000">
      <w:pPr>
        <w:pStyle w:val="Listaconvietas"/>
        <w:rPr>
          <w:lang w:val="es-CR"/>
        </w:rPr>
      </w:pPr>
      <w:r w:rsidRPr="00DB36C8">
        <w:rPr>
          <w:lang w:val="es-CR"/>
        </w:rPr>
        <w:t>Soporte y atención al usuario (2): resuelve dudas y problemas de viajeros y organizaciones, modera publicaciones, da seguimiento a solicitudes de participación y atiende incidentes durante un voluntariado en curso.</w:t>
      </w:r>
    </w:p>
    <w:p w14:paraId="06178412" w14:textId="77777777" w:rsidR="004E228F" w:rsidRPr="00DB36C8" w:rsidRDefault="00000000">
      <w:pPr>
        <w:pStyle w:val="Listaconvietas"/>
        <w:rPr>
          <w:lang w:val="es-CR"/>
        </w:rPr>
      </w:pPr>
      <w:r w:rsidRPr="00DB36C8">
        <w:rPr>
          <w:lang w:val="es-CR"/>
        </w:rPr>
        <w:t>Administrativo — RR. HH. y finanzas (2): gestiona la contratación y el ambiente laboral del equipo, la planificación de personal a medida que la empresa crece, y las tareas contables y financieras (planillas, pagos a proveedores, control de presupuesto).</w:t>
      </w:r>
    </w:p>
    <w:p w14:paraId="4F324868" w14:textId="77777777" w:rsidR="004E228F" w:rsidRPr="00DB36C8" w:rsidRDefault="00000000">
      <w:pPr>
        <w:pStyle w:val="Ttulo2"/>
        <w:rPr>
          <w:color w:val="auto"/>
          <w:lang w:val="es-CR"/>
        </w:rPr>
      </w:pPr>
      <w:r w:rsidRPr="00DB36C8">
        <w:rPr>
          <w:color w:val="auto"/>
          <w:lang w:val="es-CR"/>
        </w:rPr>
        <w:t>4.2 Organigrama (jerarquía simplificada)</w:t>
      </w:r>
    </w:p>
    <w:p w14:paraId="57109B84" w14:textId="77777777" w:rsidR="004E228F" w:rsidRPr="00DB36C8" w:rsidRDefault="00000000" w:rsidP="001C2207">
      <w:pPr>
        <w:ind w:firstLine="720"/>
        <w:rPr>
          <w:lang w:val="es-CR"/>
        </w:rPr>
      </w:pPr>
      <w:r w:rsidRPr="00DB36C8">
        <w:rPr>
          <w:lang w:val="es-CR"/>
        </w:rPr>
        <w:t>Gerencia general → (1) Desarrollo (</w:t>
      </w:r>
      <w:proofErr w:type="spellStart"/>
      <w:r w:rsidRPr="00DB36C8">
        <w:rPr>
          <w:lang w:val="es-CR"/>
        </w:rPr>
        <w:t>backend</w:t>
      </w:r>
      <w:proofErr w:type="spellEnd"/>
      <w:r w:rsidRPr="00DB36C8">
        <w:rPr>
          <w:lang w:val="es-CR"/>
        </w:rPr>
        <w:t xml:space="preserve"> + </w:t>
      </w:r>
      <w:proofErr w:type="spellStart"/>
      <w:r w:rsidRPr="00DB36C8">
        <w:rPr>
          <w:lang w:val="es-CR"/>
        </w:rPr>
        <w:t>frontend</w:t>
      </w:r>
      <w:proofErr w:type="spellEnd"/>
      <w:r w:rsidRPr="00DB36C8">
        <w:rPr>
          <w:lang w:val="es-CR"/>
        </w:rPr>
        <w:t>), (2) Diseño UX/UI, (3) Soporte y atención al usuario, (4) Administrativo (RR. HH. y finanzas). Los cuatro equipos reportan directamente a la gerencia general, dado el tamaño reducido de la empresa; no se justifica todavía un nivel intermedio de mandos medios.</w:t>
      </w:r>
    </w:p>
    <w:p w14:paraId="12BA7E08" w14:textId="6DCFE961" w:rsidR="004E228F" w:rsidRPr="00DB36C8" w:rsidRDefault="00000000" w:rsidP="00DB36C8">
      <w:pPr>
        <w:rPr>
          <w:lang w:val="es-CR"/>
        </w:rPr>
      </w:pPr>
      <w:r w:rsidRPr="00DB36C8">
        <w:rPr>
          <w:lang w:val="es-CR"/>
        </w:rPr>
        <w:br w:type="page"/>
      </w:r>
      <w:r w:rsidRPr="00DB36C8">
        <w:rPr>
          <w:lang w:val="es-CR"/>
        </w:rPr>
        <w:lastRenderedPageBreak/>
        <w:t>5. Cálculo de planilla</w:t>
      </w:r>
    </w:p>
    <w:p w14:paraId="1781B441" w14:textId="77777777" w:rsidR="004E228F" w:rsidRPr="00DB36C8" w:rsidRDefault="00000000" w:rsidP="001C2207">
      <w:pPr>
        <w:ind w:firstLine="720"/>
        <w:rPr>
          <w:lang w:val="es-CR"/>
        </w:rPr>
      </w:pPr>
      <w:r w:rsidRPr="00DB36C8">
        <w:rPr>
          <w:lang w:val="es-CR"/>
        </w:rPr>
        <w:t>El costo de un colaborador para la empresa no es únicamente su salario mensual: incluye también el aguinaldo y las cargas sociales que la empresa debe pagar como patrono. Para este ejercicio se usa un aporte patronal a la CCSS de 26.67% sobre el salario bruto anual y una póliza de riesgos del trabajo (INS) de 2% sobre el mismo salario, dentro del rango de 1%–3% indicado en la guía del curso. El aguinaldo se calcula como el total de salarios del año dividido entre 12, que para un salario mensual constante equivale a un mes de salario adicional.</w:t>
      </w:r>
    </w:p>
    <w:tbl>
      <w:tblPr>
        <w:tblStyle w:val="Tablaconcuadrcula4-nfasis1"/>
        <w:tblW w:w="0" w:type="auto"/>
        <w:tblLook w:val="04A0" w:firstRow="1" w:lastRow="0" w:firstColumn="1" w:lastColumn="0" w:noHBand="0" w:noVBand="1"/>
      </w:tblPr>
      <w:tblGrid>
        <w:gridCol w:w="1566"/>
        <w:gridCol w:w="691"/>
        <w:gridCol w:w="1218"/>
        <w:gridCol w:w="1329"/>
        <w:gridCol w:w="1218"/>
        <w:gridCol w:w="1218"/>
        <w:gridCol w:w="1053"/>
        <w:gridCol w:w="1329"/>
      </w:tblGrid>
      <w:tr w:rsidR="004E228F" w:rsidRPr="00DB36C8" w14:paraId="5FA96E64" w14:textId="77777777" w:rsidTr="00E63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65ECCFB1" w14:textId="77777777" w:rsidR="004E228F" w:rsidRPr="00DB36C8" w:rsidRDefault="00000000">
            <w:r w:rsidRPr="00DB36C8">
              <w:t>Puesto</w:t>
            </w:r>
          </w:p>
        </w:tc>
        <w:tc>
          <w:tcPr>
            <w:tcW w:w="1176" w:type="dxa"/>
          </w:tcPr>
          <w:p w14:paraId="48E8AE57"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Cant.</w:t>
            </w:r>
          </w:p>
        </w:tc>
        <w:tc>
          <w:tcPr>
            <w:tcW w:w="1176" w:type="dxa"/>
          </w:tcPr>
          <w:p w14:paraId="21750ECF"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Salario mensual</w:t>
            </w:r>
          </w:p>
        </w:tc>
        <w:tc>
          <w:tcPr>
            <w:tcW w:w="1176" w:type="dxa"/>
          </w:tcPr>
          <w:p w14:paraId="22C5CE74"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Salario anual (c/u)</w:t>
            </w:r>
          </w:p>
        </w:tc>
        <w:tc>
          <w:tcPr>
            <w:tcW w:w="1176" w:type="dxa"/>
          </w:tcPr>
          <w:p w14:paraId="198DF4E9"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Aguinaldo (c/u)</w:t>
            </w:r>
          </w:p>
        </w:tc>
        <w:tc>
          <w:tcPr>
            <w:tcW w:w="1176" w:type="dxa"/>
          </w:tcPr>
          <w:p w14:paraId="75F94E08"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CCSS 26.67% (c/u)</w:t>
            </w:r>
          </w:p>
        </w:tc>
        <w:tc>
          <w:tcPr>
            <w:tcW w:w="1176" w:type="dxa"/>
          </w:tcPr>
          <w:p w14:paraId="78337C5E"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INS 2% (c/u)</w:t>
            </w:r>
          </w:p>
        </w:tc>
        <w:tc>
          <w:tcPr>
            <w:tcW w:w="1176" w:type="dxa"/>
          </w:tcPr>
          <w:p w14:paraId="6A371EE7"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Costo anual x cantidad</w:t>
            </w:r>
          </w:p>
        </w:tc>
      </w:tr>
      <w:tr w:rsidR="004E228F" w:rsidRPr="00DB36C8" w14:paraId="698FDA38"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01FCD071" w14:textId="77777777" w:rsidR="004E228F" w:rsidRPr="00DB36C8" w:rsidRDefault="00000000">
            <w:r w:rsidRPr="00DB36C8">
              <w:t>Gerente general y alianzas</w:t>
            </w:r>
          </w:p>
        </w:tc>
        <w:tc>
          <w:tcPr>
            <w:tcW w:w="1176" w:type="dxa"/>
          </w:tcPr>
          <w:p w14:paraId="5AD537EC"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w:t>
            </w:r>
          </w:p>
        </w:tc>
        <w:tc>
          <w:tcPr>
            <w:tcW w:w="1176" w:type="dxa"/>
          </w:tcPr>
          <w:p w14:paraId="40CF2D68"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₡1,200,000</w:t>
            </w:r>
          </w:p>
        </w:tc>
        <w:tc>
          <w:tcPr>
            <w:tcW w:w="1176" w:type="dxa"/>
          </w:tcPr>
          <w:p w14:paraId="670DC300"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₡14,400,000</w:t>
            </w:r>
          </w:p>
        </w:tc>
        <w:tc>
          <w:tcPr>
            <w:tcW w:w="1176" w:type="dxa"/>
          </w:tcPr>
          <w:p w14:paraId="15FEB723"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₡1,200,000</w:t>
            </w:r>
          </w:p>
        </w:tc>
        <w:tc>
          <w:tcPr>
            <w:tcW w:w="1176" w:type="dxa"/>
          </w:tcPr>
          <w:p w14:paraId="67C46EE9"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₡3,840,480</w:t>
            </w:r>
          </w:p>
        </w:tc>
        <w:tc>
          <w:tcPr>
            <w:tcW w:w="1176" w:type="dxa"/>
          </w:tcPr>
          <w:p w14:paraId="75DFDF7F"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₡288,000</w:t>
            </w:r>
          </w:p>
        </w:tc>
        <w:tc>
          <w:tcPr>
            <w:tcW w:w="1176" w:type="dxa"/>
          </w:tcPr>
          <w:p w14:paraId="288DF8D5"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₡19,728,480</w:t>
            </w:r>
          </w:p>
        </w:tc>
      </w:tr>
      <w:tr w:rsidR="004E228F" w:rsidRPr="00DB36C8" w14:paraId="71391E4C" w14:textId="77777777" w:rsidTr="00E6373C">
        <w:tc>
          <w:tcPr>
            <w:cnfStyle w:val="001000000000" w:firstRow="0" w:lastRow="0" w:firstColumn="1" w:lastColumn="0" w:oddVBand="0" w:evenVBand="0" w:oddHBand="0" w:evenHBand="0" w:firstRowFirstColumn="0" w:firstRowLastColumn="0" w:lastRowFirstColumn="0" w:lastRowLastColumn="0"/>
            <w:tcW w:w="1176" w:type="dxa"/>
          </w:tcPr>
          <w:p w14:paraId="4EB38430" w14:textId="77777777" w:rsidR="004E228F" w:rsidRPr="00DB36C8" w:rsidRDefault="00000000">
            <w:r w:rsidRPr="00DB36C8">
              <w:t>Desarrollador backend</w:t>
            </w:r>
          </w:p>
        </w:tc>
        <w:tc>
          <w:tcPr>
            <w:tcW w:w="1176" w:type="dxa"/>
          </w:tcPr>
          <w:p w14:paraId="57E30A37"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w:t>
            </w:r>
          </w:p>
        </w:tc>
        <w:tc>
          <w:tcPr>
            <w:tcW w:w="1176" w:type="dxa"/>
          </w:tcPr>
          <w:p w14:paraId="3C0BC595"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₡800,000</w:t>
            </w:r>
          </w:p>
        </w:tc>
        <w:tc>
          <w:tcPr>
            <w:tcW w:w="1176" w:type="dxa"/>
          </w:tcPr>
          <w:p w14:paraId="2AA7CAA9"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₡9,600,000</w:t>
            </w:r>
          </w:p>
        </w:tc>
        <w:tc>
          <w:tcPr>
            <w:tcW w:w="1176" w:type="dxa"/>
          </w:tcPr>
          <w:p w14:paraId="02166D98"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₡800,000</w:t>
            </w:r>
          </w:p>
        </w:tc>
        <w:tc>
          <w:tcPr>
            <w:tcW w:w="1176" w:type="dxa"/>
          </w:tcPr>
          <w:p w14:paraId="31771C8A"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₡2,560,320</w:t>
            </w:r>
          </w:p>
        </w:tc>
        <w:tc>
          <w:tcPr>
            <w:tcW w:w="1176" w:type="dxa"/>
          </w:tcPr>
          <w:p w14:paraId="418E9614"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₡192,000</w:t>
            </w:r>
          </w:p>
        </w:tc>
        <w:tc>
          <w:tcPr>
            <w:tcW w:w="1176" w:type="dxa"/>
          </w:tcPr>
          <w:p w14:paraId="162053BC"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₡26,304,640</w:t>
            </w:r>
          </w:p>
        </w:tc>
      </w:tr>
      <w:tr w:rsidR="004E228F" w:rsidRPr="00DB36C8" w14:paraId="3B677F16"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374C42FE" w14:textId="77777777" w:rsidR="004E228F" w:rsidRPr="00DB36C8" w:rsidRDefault="00000000">
            <w:r w:rsidRPr="00DB36C8">
              <w:t>Desarrollador frontend</w:t>
            </w:r>
          </w:p>
        </w:tc>
        <w:tc>
          <w:tcPr>
            <w:tcW w:w="1176" w:type="dxa"/>
          </w:tcPr>
          <w:p w14:paraId="03B2EE02"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w:t>
            </w:r>
          </w:p>
        </w:tc>
        <w:tc>
          <w:tcPr>
            <w:tcW w:w="1176" w:type="dxa"/>
          </w:tcPr>
          <w:p w14:paraId="02616D24"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₡800,000</w:t>
            </w:r>
          </w:p>
        </w:tc>
        <w:tc>
          <w:tcPr>
            <w:tcW w:w="1176" w:type="dxa"/>
          </w:tcPr>
          <w:p w14:paraId="6EA4AA35"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₡9,600,000</w:t>
            </w:r>
          </w:p>
        </w:tc>
        <w:tc>
          <w:tcPr>
            <w:tcW w:w="1176" w:type="dxa"/>
          </w:tcPr>
          <w:p w14:paraId="3E22B2EF"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₡800,000</w:t>
            </w:r>
          </w:p>
        </w:tc>
        <w:tc>
          <w:tcPr>
            <w:tcW w:w="1176" w:type="dxa"/>
          </w:tcPr>
          <w:p w14:paraId="54375928"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₡2,560,320</w:t>
            </w:r>
          </w:p>
        </w:tc>
        <w:tc>
          <w:tcPr>
            <w:tcW w:w="1176" w:type="dxa"/>
          </w:tcPr>
          <w:p w14:paraId="6A6447AB"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₡192,000</w:t>
            </w:r>
          </w:p>
        </w:tc>
        <w:tc>
          <w:tcPr>
            <w:tcW w:w="1176" w:type="dxa"/>
          </w:tcPr>
          <w:p w14:paraId="241E59CB"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₡26,304,640</w:t>
            </w:r>
          </w:p>
        </w:tc>
      </w:tr>
      <w:tr w:rsidR="004E228F" w:rsidRPr="00DB36C8" w14:paraId="49A20DA5" w14:textId="77777777" w:rsidTr="00E6373C">
        <w:tc>
          <w:tcPr>
            <w:cnfStyle w:val="001000000000" w:firstRow="0" w:lastRow="0" w:firstColumn="1" w:lastColumn="0" w:oddVBand="0" w:evenVBand="0" w:oddHBand="0" w:evenHBand="0" w:firstRowFirstColumn="0" w:firstRowLastColumn="0" w:lastRowFirstColumn="0" w:lastRowLastColumn="0"/>
            <w:tcW w:w="1176" w:type="dxa"/>
          </w:tcPr>
          <w:p w14:paraId="0C834DA1" w14:textId="77777777" w:rsidR="004E228F" w:rsidRPr="00DB36C8" w:rsidRDefault="00000000">
            <w:r w:rsidRPr="00DB36C8">
              <w:t>Diseñador UX/UI</w:t>
            </w:r>
          </w:p>
        </w:tc>
        <w:tc>
          <w:tcPr>
            <w:tcW w:w="1176" w:type="dxa"/>
          </w:tcPr>
          <w:p w14:paraId="2445DCC7"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w:t>
            </w:r>
          </w:p>
        </w:tc>
        <w:tc>
          <w:tcPr>
            <w:tcW w:w="1176" w:type="dxa"/>
          </w:tcPr>
          <w:p w14:paraId="2733761E"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₡700,000</w:t>
            </w:r>
          </w:p>
        </w:tc>
        <w:tc>
          <w:tcPr>
            <w:tcW w:w="1176" w:type="dxa"/>
          </w:tcPr>
          <w:p w14:paraId="7C471CBC"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₡8,400,000</w:t>
            </w:r>
          </w:p>
        </w:tc>
        <w:tc>
          <w:tcPr>
            <w:tcW w:w="1176" w:type="dxa"/>
          </w:tcPr>
          <w:p w14:paraId="4F264F35"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₡700,000</w:t>
            </w:r>
          </w:p>
        </w:tc>
        <w:tc>
          <w:tcPr>
            <w:tcW w:w="1176" w:type="dxa"/>
          </w:tcPr>
          <w:p w14:paraId="0BB98849"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₡2,240,280</w:t>
            </w:r>
          </w:p>
        </w:tc>
        <w:tc>
          <w:tcPr>
            <w:tcW w:w="1176" w:type="dxa"/>
          </w:tcPr>
          <w:p w14:paraId="67AE1ECD"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₡168,000</w:t>
            </w:r>
          </w:p>
        </w:tc>
        <w:tc>
          <w:tcPr>
            <w:tcW w:w="1176" w:type="dxa"/>
          </w:tcPr>
          <w:p w14:paraId="1DE086DA"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₡11,508,280</w:t>
            </w:r>
          </w:p>
        </w:tc>
      </w:tr>
      <w:tr w:rsidR="004E228F" w:rsidRPr="00DB36C8" w14:paraId="60E1BA7E"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68F25279" w14:textId="77777777" w:rsidR="004E228F" w:rsidRPr="00DB36C8" w:rsidRDefault="00000000">
            <w:pPr>
              <w:rPr>
                <w:lang w:val="es-CR"/>
              </w:rPr>
            </w:pPr>
            <w:r w:rsidRPr="00DB36C8">
              <w:rPr>
                <w:lang w:val="es-CR"/>
              </w:rPr>
              <w:t>Soporte y atención al usuario</w:t>
            </w:r>
          </w:p>
        </w:tc>
        <w:tc>
          <w:tcPr>
            <w:tcW w:w="1176" w:type="dxa"/>
          </w:tcPr>
          <w:p w14:paraId="3352DC80"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2</w:t>
            </w:r>
          </w:p>
        </w:tc>
        <w:tc>
          <w:tcPr>
            <w:tcW w:w="1176" w:type="dxa"/>
          </w:tcPr>
          <w:p w14:paraId="0CE1ED99"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₡500,000</w:t>
            </w:r>
          </w:p>
        </w:tc>
        <w:tc>
          <w:tcPr>
            <w:tcW w:w="1176" w:type="dxa"/>
          </w:tcPr>
          <w:p w14:paraId="5264CAEA"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₡6,000,000</w:t>
            </w:r>
          </w:p>
        </w:tc>
        <w:tc>
          <w:tcPr>
            <w:tcW w:w="1176" w:type="dxa"/>
          </w:tcPr>
          <w:p w14:paraId="7FC96605"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₡500,000</w:t>
            </w:r>
          </w:p>
        </w:tc>
        <w:tc>
          <w:tcPr>
            <w:tcW w:w="1176" w:type="dxa"/>
          </w:tcPr>
          <w:p w14:paraId="6C5BC70C"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₡1,600,200</w:t>
            </w:r>
          </w:p>
        </w:tc>
        <w:tc>
          <w:tcPr>
            <w:tcW w:w="1176" w:type="dxa"/>
          </w:tcPr>
          <w:p w14:paraId="17F013AB"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₡120,000</w:t>
            </w:r>
          </w:p>
        </w:tc>
        <w:tc>
          <w:tcPr>
            <w:tcW w:w="1176" w:type="dxa"/>
          </w:tcPr>
          <w:p w14:paraId="702F47C8"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₡16,440,400</w:t>
            </w:r>
          </w:p>
        </w:tc>
      </w:tr>
      <w:tr w:rsidR="004E228F" w:rsidRPr="00DB36C8" w14:paraId="02808B45" w14:textId="77777777" w:rsidTr="00E6373C">
        <w:tc>
          <w:tcPr>
            <w:cnfStyle w:val="001000000000" w:firstRow="0" w:lastRow="0" w:firstColumn="1" w:lastColumn="0" w:oddVBand="0" w:evenVBand="0" w:oddHBand="0" w:evenHBand="0" w:firstRowFirstColumn="0" w:firstRowLastColumn="0" w:lastRowFirstColumn="0" w:lastRowLastColumn="0"/>
            <w:tcW w:w="1176" w:type="dxa"/>
          </w:tcPr>
          <w:p w14:paraId="4EBC50E9" w14:textId="77777777" w:rsidR="004E228F" w:rsidRPr="00DB36C8" w:rsidRDefault="00000000">
            <w:pPr>
              <w:rPr>
                <w:lang w:val="es-CR"/>
              </w:rPr>
            </w:pPr>
            <w:r w:rsidRPr="00DB36C8">
              <w:rPr>
                <w:lang w:val="es-CR"/>
              </w:rPr>
              <w:t>Administrativo (RR. HH. y finanzas)</w:t>
            </w:r>
          </w:p>
        </w:tc>
        <w:tc>
          <w:tcPr>
            <w:tcW w:w="1176" w:type="dxa"/>
          </w:tcPr>
          <w:p w14:paraId="2978CC05"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w:t>
            </w:r>
          </w:p>
        </w:tc>
        <w:tc>
          <w:tcPr>
            <w:tcW w:w="1176" w:type="dxa"/>
          </w:tcPr>
          <w:p w14:paraId="1A379956"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₡600,000</w:t>
            </w:r>
          </w:p>
        </w:tc>
        <w:tc>
          <w:tcPr>
            <w:tcW w:w="1176" w:type="dxa"/>
          </w:tcPr>
          <w:p w14:paraId="62023096"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₡7,200,000</w:t>
            </w:r>
          </w:p>
        </w:tc>
        <w:tc>
          <w:tcPr>
            <w:tcW w:w="1176" w:type="dxa"/>
          </w:tcPr>
          <w:p w14:paraId="090EDB1D"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₡600,000</w:t>
            </w:r>
          </w:p>
        </w:tc>
        <w:tc>
          <w:tcPr>
            <w:tcW w:w="1176" w:type="dxa"/>
          </w:tcPr>
          <w:p w14:paraId="19F89B3D"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₡1,920,240</w:t>
            </w:r>
          </w:p>
        </w:tc>
        <w:tc>
          <w:tcPr>
            <w:tcW w:w="1176" w:type="dxa"/>
          </w:tcPr>
          <w:p w14:paraId="7168335F"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₡144,000</w:t>
            </w:r>
          </w:p>
        </w:tc>
        <w:tc>
          <w:tcPr>
            <w:tcW w:w="1176" w:type="dxa"/>
          </w:tcPr>
          <w:p w14:paraId="4587B6E7"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₡19,728,480</w:t>
            </w:r>
          </w:p>
        </w:tc>
      </w:tr>
    </w:tbl>
    <w:p w14:paraId="186B9742" w14:textId="77777777" w:rsidR="004E228F" w:rsidRPr="00DB36C8" w:rsidRDefault="004E228F"/>
    <w:p w14:paraId="72967380" w14:textId="77777777" w:rsidR="004E228F" w:rsidRPr="00DB36C8" w:rsidRDefault="00000000">
      <w:pPr>
        <w:rPr>
          <w:lang w:val="es-CR"/>
        </w:rPr>
      </w:pPr>
      <w:r w:rsidRPr="00DB36C8">
        <w:rPr>
          <w:b/>
          <w:lang w:val="es-CR"/>
        </w:rPr>
        <w:t>Costo total de planilla del primer año (10 colaboradores, salarios + aguinaldo + cargas sociales + INS): ₡120,014,920.</w:t>
      </w:r>
    </w:p>
    <w:p w14:paraId="10D9F302" w14:textId="18787C65" w:rsidR="004E228F" w:rsidRPr="00DB36C8" w:rsidRDefault="00000000" w:rsidP="001C2207">
      <w:pPr>
        <w:ind w:firstLine="720"/>
        <w:rPr>
          <w:lang w:val="es-CR"/>
        </w:rPr>
      </w:pPr>
      <w:r w:rsidRPr="00DB36C8">
        <w:rPr>
          <w:lang w:val="es-CR"/>
        </w:rPr>
        <w:t>Como referencia y verificación del método de cálculo, se usa el ejemplo de la guía del curso: un salario mensual de ₡600,000 genera un salario anual de ₡7,200,000, un aguinaldo de ₡600,000, un aporte a la CCSS de ₡1,920,240 y un aporte al INS de ₡144,000, para un costo total anual de ₡9,864,240 por persona</w:t>
      </w:r>
      <w:r w:rsidR="001C2207">
        <w:rPr>
          <w:lang w:val="es-CR"/>
        </w:rPr>
        <w:t xml:space="preserve">, </w:t>
      </w:r>
      <w:r w:rsidRPr="00DB36C8">
        <w:rPr>
          <w:lang w:val="es-CR"/>
        </w:rPr>
        <w:t>cifra que coincide exactamente con la fila de Administrativo de la tabla anterior, lo que confirma que el resto de los puestos se calculó con la misma fórmula.</w:t>
      </w:r>
    </w:p>
    <w:p w14:paraId="144C50CC" w14:textId="77777777" w:rsidR="004E228F" w:rsidRPr="00DB36C8" w:rsidRDefault="00000000">
      <w:pPr>
        <w:rPr>
          <w:lang w:val="es-CR"/>
        </w:rPr>
      </w:pPr>
      <w:r w:rsidRPr="00DB36C8">
        <w:rPr>
          <w:lang w:val="es-CR"/>
        </w:rPr>
        <w:t>El detalle completo, con fórmulas editables, está en el archivo Excel adjunto (MiEmpresa_VolunTico_Financiero.xlsx, hoja "Planilla").</w:t>
      </w:r>
    </w:p>
    <w:p w14:paraId="4EC45702" w14:textId="77777777" w:rsidR="004E228F" w:rsidRPr="00DB36C8" w:rsidRDefault="00000000">
      <w:pPr>
        <w:rPr>
          <w:lang w:val="es-CR"/>
        </w:rPr>
      </w:pPr>
      <w:r w:rsidRPr="00DB36C8">
        <w:rPr>
          <w:lang w:val="es-CR"/>
        </w:rPr>
        <w:br w:type="page"/>
      </w:r>
    </w:p>
    <w:p w14:paraId="5D4ACAB5" w14:textId="77777777" w:rsidR="004E228F" w:rsidRPr="00DB36C8" w:rsidRDefault="00000000">
      <w:pPr>
        <w:pStyle w:val="Ttulo1"/>
        <w:rPr>
          <w:color w:val="auto"/>
          <w:lang w:val="es-CR"/>
        </w:rPr>
      </w:pPr>
      <w:r w:rsidRPr="00DB36C8">
        <w:rPr>
          <w:color w:val="auto"/>
          <w:lang w:val="es-CR"/>
        </w:rPr>
        <w:lastRenderedPageBreak/>
        <w:t>6. Presupuesto total</w:t>
      </w:r>
    </w:p>
    <w:p w14:paraId="194F5993" w14:textId="77777777" w:rsidR="004E228F" w:rsidRPr="00DB36C8" w:rsidRDefault="00000000" w:rsidP="001C2207">
      <w:pPr>
        <w:ind w:firstLine="720"/>
      </w:pPr>
      <w:r w:rsidRPr="00DB36C8">
        <w:rPr>
          <w:lang w:val="es-CR"/>
        </w:rPr>
        <w:t xml:space="preserve">Además de la planilla, </w:t>
      </w:r>
      <w:proofErr w:type="spellStart"/>
      <w:r w:rsidRPr="00DB36C8">
        <w:rPr>
          <w:lang w:val="es-CR"/>
        </w:rPr>
        <w:t>VolunTico</w:t>
      </w:r>
      <w:proofErr w:type="spellEnd"/>
      <w:r w:rsidRPr="00DB36C8">
        <w:rPr>
          <w:lang w:val="es-CR"/>
        </w:rPr>
        <w:t xml:space="preserve"> requiere cubrir gastos fijos de operación (alquiler, internet, software) y una inversión inicial en equipo tecnológico y mercadeo de lanzamiento. </w:t>
      </w:r>
      <w:r w:rsidRPr="00DB36C8">
        <w:t xml:space="preserve">El </w:t>
      </w:r>
      <w:proofErr w:type="spellStart"/>
      <w:r w:rsidRPr="00DB36C8">
        <w:t>siguiente</w:t>
      </w:r>
      <w:proofErr w:type="spellEnd"/>
      <w:r w:rsidRPr="00DB36C8">
        <w:t xml:space="preserve"> </w:t>
      </w:r>
      <w:proofErr w:type="spellStart"/>
      <w:r w:rsidRPr="00DB36C8">
        <w:t>presupuesto</w:t>
      </w:r>
      <w:proofErr w:type="spellEnd"/>
      <w:r w:rsidRPr="00DB36C8">
        <w:t xml:space="preserve"> </w:t>
      </w:r>
      <w:proofErr w:type="spellStart"/>
      <w:r w:rsidRPr="00DB36C8">
        <w:t>corresponde</w:t>
      </w:r>
      <w:proofErr w:type="spellEnd"/>
      <w:r w:rsidRPr="00DB36C8">
        <w:t xml:space="preserve"> al primer año de operación.</w:t>
      </w:r>
    </w:p>
    <w:tbl>
      <w:tblPr>
        <w:tblStyle w:val="Tablaconcuadrcula4-nfasis1"/>
        <w:tblW w:w="0" w:type="auto"/>
        <w:tblLook w:val="04A0" w:firstRow="1" w:lastRow="0" w:firstColumn="1" w:lastColumn="0" w:noHBand="0" w:noVBand="1"/>
      </w:tblPr>
      <w:tblGrid>
        <w:gridCol w:w="3135"/>
        <w:gridCol w:w="3135"/>
        <w:gridCol w:w="3135"/>
      </w:tblGrid>
      <w:tr w:rsidR="004E228F" w:rsidRPr="00DB36C8" w14:paraId="040186E8" w14:textId="77777777" w:rsidTr="00E63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2C0B63" w14:textId="77777777" w:rsidR="004E228F" w:rsidRPr="00DB36C8" w:rsidRDefault="00000000">
            <w:r w:rsidRPr="00DB36C8">
              <w:t>Rubro</w:t>
            </w:r>
          </w:p>
        </w:tc>
        <w:tc>
          <w:tcPr>
            <w:tcW w:w="3135" w:type="dxa"/>
          </w:tcPr>
          <w:p w14:paraId="78BD842B"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Detalle</w:t>
            </w:r>
          </w:p>
        </w:tc>
        <w:tc>
          <w:tcPr>
            <w:tcW w:w="3135" w:type="dxa"/>
          </w:tcPr>
          <w:p w14:paraId="19845019" w14:textId="77777777" w:rsidR="004E228F" w:rsidRPr="00DB36C8" w:rsidRDefault="00000000">
            <w:pPr>
              <w:cnfStyle w:val="100000000000" w:firstRow="1" w:lastRow="0" w:firstColumn="0" w:lastColumn="0" w:oddVBand="0" w:evenVBand="0" w:oddHBand="0" w:evenHBand="0" w:firstRowFirstColumn="0" w:firstRowLastColumn="0" w:lastRowFirstColumn="0" w:lastRowLastColumn="0"/>
            </w:pPr>
            <w:r w:rsidRPr="00DB36C8">
              <w:t>Monto anual</w:t>
            </w:r>
          </w:p>
        </w:tc>
      </w:tr>
      <w:tr w:rsidR="004E228F" w:rsidRPr="00DB36C8" w14:paraId="02E839DA"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9A1321F" w14:textId="77777777" w:rsidR="004E228F" w:rsidRPr="00DB36C8" w:rsidRDefault="00000000">
            <w:r w:rsidRPr="00DB36C8">
              <w:t>Planilla total</w:t>
            </w:r>
          </w:p>
        </w:tc>
        <w:tc>
          <w:tcPr>
            <w:tcW w:w="3135" w:type="dxa"/>
          </w:tcPr>
          <w:p w14:paraId="480C9FCF"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10 colaboradores, salarios + aguinaldo + CCSS + INS</w:t>
            </w:r>
          </w:p>
        </w:tc>
        <w:tc>
          <w:tcPr>
            <w:tcW w:w="3135" w:type="dxa"/>
          </w:tcPr>
          <w:p w14:paraId="275BAC28"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₡120,014,920</w:t>
            </w:r>
          </w:p>
        </w:tc>
      </w:tr>
      <w:tr w:rsidR="004E228F" w:rsidRPr="00DB36C8" w14:paraId="765C1100"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21FFFFF8" w14:textId="77777777" w:rsidR="004E228F" w:rsidRPr="00DB36C8" w:rsidRDefault="00000000">
            <w:r w:rsidRPr="00DB36C8">
              <w:t>Alquiler de oficina</w:t>
            </w:r>
          </w:p>
        </w:tc>
        <w:tc>
          <w:tcPr>
            <w:tcW w:w="3135" w:type="dxa"/>
          </w:tcPr>
          <w:p w14:paraId="750B812B"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rPr>
                <w:lang w:val="es-CR"/>
              </w:rPr>
            </w:pPr>
            <w:r w:rsidRPr="00DB36C8">
              <w:rPr>
                <w:lang w:val="es-CR"/>
              </w:rPr>
              <w:t>Espacio compartido / coworking pequeño en San José, ₡800,000/mes</w:t>
            </w:r>
          </w:p>
        </w:tc>
        <w:tc>
          <w:tcPr>
            <w:tcW w:w="3135" w:type="dxa"/>
          </w:tcPr>
          <w:p w14:paraId="556748AE"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₡9,600,000</w:t>
            </w:r>
          </w:p>
        </w:tc>
      </w:tr>
      <w:tr w:rsidR="004E228F" w:rsidRPr="00DB36C8" w14:paraId="482C4B89"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052C61" w14:textId="77777777" w:rsidR="004E228F" w:rsidRPr="00DB36C8" w:rsidRDefault="00000000">
            <w:r w:rsidRPr="00DB36C8">
              <w:t>Internet y telefonía</w:t>
            </w:r>
          </w:p>
        </w:tc>
        <w:tc>
          <w:tcPr>
            <w:tcW w:w="3135" w:type="dxa"/>
          </w:tcPr>
          <w:p w14:paraId="728456FB"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Fibra dedicada + líneas del equipo, ₡60,000/mes</w:t>
            </w:r>
          </w:p>
        </w:tc>
        <w:tc>
          <w:tcPr>
            <w:tcW w:w="3135" w:type="dxa"/>
          </w:tcPr>
          <w:p w14:paraId="5A09E1E7"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₡720,000</w:t>
            </w:r>
          </w:p>
        </w:tc>
      </w:tr>
      <w:tr w:rsidR="004E228F" w:rsidRPr="00DB36C8" w14:paraId="5DE52F41"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665AA0D5" w14:textId="77777777" w:rsidR="004E228F" w:rsidRPr="00DB36C8" w:rsidRDefault="00000000">
            <w:r w:rsidRPr="00DB36C8">
              <w:t>Software y suscripciones</w:t>
            </w:r>
          </w:p>
        </w:tc>
        <w:tc>
          <w:tcPr>
            <w:tcW w:w="3135" w:type="dxa"/>
          </w:tcPr>
          <w:p w14:paraId="3DD8F1F5"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Hosting/cloud, dominio, Slack, Google Workspace, Figma, GitHub, ₡300,000/mes</w:t>
            </w:r>
          </w:p>
        </w:tc>
        <w:tc>
          <w:tcPr>
            <w:tcW w:w="3135" w:type="dxa"/>
          </w:tcPr>
          <w:p w14:paraId="46C71108"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₡3,600,000</w:t>
            </w:r>
          </w:p>
        </w:tc>
      </w:tr>
      <w:tr w:rsidR="004E228F" w:rsidRPr="00DB36C8" w14:paraId="621E84F8" w14:textId="77777777" w:rsidTr="00E6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52B82A" w14:textId="77777777" w:rsidR="004E228F" w:rsidRPr="00DB36C8" w:rsidRDefault="00000000">
            <w:r w:rsidRPr="00DB36C8">
              <w:t>Equipo tecnológico</w:t>
            </w:r>
          </w:p>
        </w:tc>
        <w:tc>
          <w:tcPr>
            <w:tcW w:w="3135" w:type="dxa"/>
          </w:tcPr>
          <w:p w14:paraId="4C6FFE25"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rPr>
                <w:lang w:val="es-CR"/>
              </w:rPr>
            </w:pPr>
            <w:r w:rsidRPr="00DB36C8">
              <w:rPr>
                <w:lang w:val="es-CR"/>
              </w:rPr>
              <w:t>10 laptops de trabajo a ₡700,000 c/u (compra inicial)</w:t>
            </w:r>
          </w:p>
        </w:tc>
        <w:tc>
          <w:tcPr>
            <w:tcW w:w="3135" w:type="dxa"/>
          </w:tcPr>
          <w:p w14:paraId="7F75B7F1" w14:textId="77777777" w:rsidR="004E228F" w:rsidRPr="00DB36C8" w:rsidRDefault="00000000">
            <w:pPr>
              <w:cnfStyle w:val="000000100000" w:firstRow="0" w:lastRow="0" w:firstColumn="0" w:lastColumn="0" w:oddVBand="0" w:evenVBand="0" w:oddHBand="1" w:evenHBand="0" w:firstRowFirstColumn="0" w:firstRowLastColumn="0" w:lastRowFirstColumn="0" w:lastRowLastColumn="0"/>
            </w:pPr>
            <w:r w:rsidRPr="00DB36C8">
              <w:t>₡7,000,000</w:t>
            </w:r>
          </w:p>
        </w:tc>
      </w:tr>
      <w:tr w:rsidR="004E228F" w:rsidRPr="00DB36C8" w14:paraId="48D2E220" w14:textId="77777777" w:rsidTr="00E6373C">
        <w:tc>
          <w:tcPr>
            <w:cnfStyle w:val="001000000000" w:firstRow="0" w:lastRow="0" w:firstColumn="1" w:lastColumn="0" w:oddVBand="0" w:evenVBand="0" w:oddHBand="0" w:evenHBand="0" w:firstRowFirstColumn="0" w:firstRowLastColumn="0" w:lastRowFirstColumn="0" w:lastRowLastColumn="0"/>
            <w:tcW w:w="3135" w:type="dxa"/>
          </w:tcPr>
          <w:p w14:paraId="47E01800" w14:textId="77777777" w:rsidR="004E228F" w:rsidRPr="00DB36C8" w:rsidRDefault="00000000">
            <w:r w:rsidRPr="00DB36C8">
              <w:t>Mercadeo y lanzamiento</w:t>
            </w:r>
          </w:p>
        </w:tc>
        <w:tc>
          <w:tcPr>
            <w:tcW w:w="3135" w:type="dxa"/>
          </w:tcPr>
          <w:p w14:paraId="7B05A624"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rPr>
                <w:lang w:val="es-CR"/>
              </w:rPr>
            </w:pPr>
            <w:r w:rsidRPr="00DB36C8">
              <w:rPr>
                <w:lang w:val="es-CR"/>
              </w:rPr>
              <w:t>Campaña digital inicial, alianzas y material de lanzamiento</w:t>
            </w:r>
          </w:p>
        </w:tc>
        <w:tc>
          <w:tcPr>
            <w:tcW w:w="3135" w:type="dxa"/>
          </w:tcPr>
          <w:p w14:paraId="22C3B3BB" w14:textId="77777777" w:rsidR="004E228F" w:rsidRPr="00DB36C8" w:rsidRDefault="00000000">
            <w:pPr>
              <w:cnfStyle w:val="000000000000" w:firstRow="0" w:lastRow="0" w:firstColumn="0" w:lastColumn="0" w:oddVBand="0" w:evenVBand="0" w:oddHBand="0" w:evenHBand="0" w:firstRowFirstColumn="0" w:firstRowLastColumn="0" w:lastRowFirstColumn="0" w:lastRowLastColumn="0"/>
            </w:pPr>
            <w:r w:rsidRPr="00DB36C8">
              <w:t>₡2,000,000</w:t>
            </w:r>
          </w:p>
        </w:tc>
      </w:tr>
    </w:tbl>
    <w:p w14:paraId="5D39D39E" w14:textId="77777777" w:rsidR="004E228F" w:rsidRPr="00DB36C8" w:rsidRDefault="004E228F"/>
    <w:p w14:paraId="0E78471E" w14:textId="77777777" w:rsidR="004E228F" w:rsidRPr="00DB36C8" w:rsidRDefault="00000000">
      <w:pPr>
        <w:rPr>
          <w:lang w:val="es-CR"/>
        </w:rPr>
      </w:pPr>
      <w:r w:rsidRPr="00DB36C8">
        <w:rPr>
          <w:b/>
          <w:lang w:val="es-CR"/>
        </w:rPr>
        <w:t>Presupuesto total estimado para el primer año de operación: ₡142,934,920.</w:t>
      </w:r>
    </w:p>
    <w:p w14:paraId="374D00E6" w14:textId="77777777" w:rsidR="004E228F" w:rsidRPr="00DB36C8" w:rsidRDefault="00000000" w:rsidP="001C2207">
      <w:pPr>
        <w:ind w:firstLine="720"/>
        <w:rPr>
          <w:lang w:val="es-CR"/>
        </w:rPr>
      </w:pPr>
      <w:r w:rsidRPr="00DB36C8">
        <w:rPr>
          <w:lang w:val="es-CR"/>
        </w:rPr>
        <w:t xml:space="preserve">La planilla representa aproximadamente el 84% del presupuesto anual, lo cual es esperable en una empresa de servicios tecnológicos, donde el principal activo es el talento humano y no equipo o infraestructura física. Esto también implica que, para hacer sostenible el negocio, </w:t>
      </w:r>
      <w:proofErr w:type="spellStart"/>
      <w:r w:rsidRPr="00DB36C8">
        <w:rPr>
          <w:lang w:val="es-CR"/>
        </w:rPr>
        <w:t>VolunTico</w:t>
      </w:r>
      <w:proofErr w:type="spellEnd"/>
      <w:r w:rsidRPr="00DB36C8">
        <w:rPr>
          <w:lang w:val="es-CR"/>
        </w:rPr>
        <w:t xml:space="preserve"> necesita generar al menos ₡142,934,920 en ingresos anuales entre comisiones, planes pagos para organizaciones, proyectos a la medida, alianzas y publicidad, o bien complementar ese ingreso con una ronda de inversión inicial mientras la base de usuarios y organizaciones crece.</w:t>
      </w:r>
    </w:p>
    <w:p w14:paraId="20283779" w14:textId="77777777" w:rsidR="004E228F" w:rsidRPr="00DB36C8" w:rsidRDefault="00000000">
      <w:pPr>
        <w:pStyle w:val="Ttulo2"/>
        <w:rPr>
          <w:color w:val="auto"/>
          <w:lang w:val="es-CR"/>
        </w:rPr>
      </w:pPr>
      <w:r w:rsidRPr="00DB36C8">
        <w:rPr>
          <w:color w:val="auto"/>
          <w:lang w:val="es-CR"/>
        </w:rPr>
        <w:t>6.1 ¿Alcanzan los salarios propuestos para vivir en San José?</w:t>
      </w:r>
    </w:p>
    <w:p w14:paraId="41E4CE1C" w14:textId="77777777" w:rsidR="004E228F" w:rsidRPr="00DB36C8" w:rsidRDefault="00000000" w:rsidP="001C2207">
      <w:pPr>
        <w:ind w:firstLine="720"/>
        <w:rPr>
          <w:lang w:val="es-CR"/>
        </w:rPr>
      </w:pPr>
      <w:r w:rsidRPr="00DB36C8">
        <w:rPr>
          <w:lang w:val="es-CR"/>
        </w:rPr>
        <w:t>Usando como referencia el gasto mensual estimado de un profesional joven que vive solo en San José (₡770,000 aproximadamente, entre vivienda, alimentación, transporte, servicios, ocio y otros gastos), se puede contrastar contra los salarios base propuestos: el salario de gerencia (₡1,200,000) permite cubrir ese gasto y tener capacidad de ahorro; los salarios de desarrollo y diseño (₡700,000–₡800,000) cubren los gastos básicos con un margen de ahorro moderado; y el salario de soporte (₡500,000) queda por debajo de ese umbral, lo que sugiere que, a medida que la empresa genere ingresos, ese puesto debería ser uno de los primeros candidatos a un ajuste salarial o a incluir beneficios adicionales (por ejemplo, teletrabajo total, que reduce el gasto de transporte). Este contraste está desarrollado en la hoja "</w:t>
      </w:r>
      <w:proofErr w:type="spellStart"/>
      <w:r w:rsidRPr="00DB36C8">
        <w:rPr>
          <w:lang w:val="es-CR"/>
        </w:rPr>
        <w:t>CostoDeVida</w:t>
      </w:r>
      <w:proofErr w:type="spellEnd"/>
      <w:r w:rsidRPr="00DB36C8">
        <w:rPr>
          <w:lang w:val="es-CR"/>
        </w:rPr>
        <w:t>" del archivo Excel adjunto.</w:t>
      </w:r>
    </w:p>
    <w:p w14:paraId="01C3E802" w14:textId="77777777" w:rsidR="004E228F" w:rsidRPr="00DB36C8" w:rsidRDefault="00000000">
      <w:pPr>
        <w:rPr>
          <w:lang w:val="es-CR"/>
        </w:rPr>
      </w:pPr>
      <w:r w:rsidRPr="00DB36C8">
        <w:rPr>
          <w:lang w:val="es-CR"/>
        </w:rPr>
        <w:br w:type="page"/>
      </w:r>
    </w:p>
    <w:p w14:paraId="53A8546A" w14:textId="77777777" w:rsidR="004E228F" w:rsidRPr="00DB36C8" w:rsidRDefault="00000000">
      <w:pPr>
        <w:pStyle w:val="Ttulo1"/>
        <w:rPr>
          <w:color w:val="auto"/>
          <w:lang w:val="es-CR"/>
        </w:rPr>
      </w:pPr>
      <w:r w:rsidRPr="00DB36C8">
        <w:rPr>
          <w:color w:val="auto"/>
          <w:lang w:val="es-CR"/>
        </w:rPr>
        <w:lastRenderedPageBreak/>
        <w:t>7. Uso de tecnología</w:t>
      </w:r>
    </w:p>
    <w:p w14:paraId="7BBB4F7B" w14:textId="77777777" w:rsidR="004E228F" w:rsidRPr="00DB36C8" w:rsidRDefault="00000000">
      <w:pPr>
        <w:pStyle w:val="Ttulo2"/>
        <w:rPr>
          <w:color w:val="auto"/>
          <w:lang w:val="es-CR"/>
        </w:rPr>
      </w:pPr>
      <w:r w:rsidRPr="00DB36C8">
        <w:rPr>
          <w:color w:val="auto"/>
          <w:lang w:val="es-CR"/>
        </w:rPr>
        <w:t>7.1 Herramientas digitales de gestión (ERP / CRM)</w:t>
      </w:r>
    </w:p>
    <w:p w14:paraId="5BE524E2" w14:textId="77777777" w:rsidR="004E228F" w:rsidRPr="00DB36C8" w:rsidRDefault="00000000" w:rsidP="001C2207">
      <w:pPr>
        <w:ind w:firstLine="720"/>
        <w:rPr>
          <w:lang w:val="es-CR"/>
        </w:rPr>
      </w:pPr>
      <w:r w:rsidRPr="00DB36C8">
        <w:rPr>
          <w:lang w:val="es-CR"/>
        </w:rPr>
        <w:t xml:space="preserve">Dado el tamaño inicial de la empresa, </w:t>
      </w:r>
      <w:proofErr w:type="spellStart"/>
      <w:r w:rsidRPr="00DB36C8">
        <w:rPr>
          <w:lang w:val="es-CR"/>
        </w:rPr>
        <w:t>VolunTico</w:t>
      </w:r>
      <w:proofErr w:type="spellEnd"/>
      <w:r w:rsidRPr="00DB36C8">
        <w:rPr>
          <w:lang w:val="es-CR"/>
        </w:rPr>
        <w:t xml:space="preserve"> no requiere un ERP completo desde el primer año. Se usará un CRM ligero (por ejemplo, HubSpot en su plan gratuito o inicial) para gestionar el contacto y seguimiento con organizaciones y aliados, y herramientas de gestión ligera tipo </w:t>
      </w:r>
      <w:proofErr w:type="spellStart"/>
      <w:r w:rsidRPr="00DB36C8">
        <w:rPr>
          <w:lang w:val="es-CR"/>
        </w:rPr>
        <w:t>Notion</w:t>
      </w:r>
      <w:proofErr w:type="spellEnd"/>
      <w:r w:rsidRPr="00DB36C8">
        <w:rPr>
          <w:lang w:val="es-CR"/>
        </w:rPr>
        <w:t xml:space="preserve"> o </w:t>
      </w:r>
      <w:proofErr w:type="spellStart"/>
      <w:r w:rsidRPr="00DB36C8">
        <w:rPr>
          <w:lang w:val="es-CR"/>
        </w:rPr>
        <w:t>Airtable</w:t>
      </w:r>
      <w:proofErr w:type="spellEnd"/>
      <w:r w:rsidRPr="00DB36C8">
        <w:rPr>
          <w:lang w:val="es-CR"/>
        </w:rPr>
        <w:t xml:space="preserve"> para llevar el control interno de proyectos, finanzas básicas e inventario de equipo. A medida que la empresa crezca y el volumen de organizaciones y transacciones aumente, se evaluará migrar a un ERP más robusto.</w:t>
      </w:r>
    </w:p>
    <w:p w14:paraId="00C4CE0B" w14:textId="77777777" w:rsidR="004E228F" w:rsidRPr="00DB36C8" w:rsidRDefault="00000000">
      <w:pPr>
        <w:pStyle w:val="Ttulo2"/>
        <w:rPr>
          <w:color w:val="auto"/>
          <w:lang w:val="es-CR"/>
        </w:rPr>
      </w:pPr>
      <w:r w:rsidRPr="00DB36C8">
        <w:rPr>
          <w:color w:val="auto"/>
          <w:lang w:val="es-CR"/>
        </w:rPr>
        <w:t>7.2 Comunicación interna y con aliados</w:t>
      </w:r>
    </w:p>
    <w:p w14:paraId="19212A9B" w14:textId="77777777" w:rsidR="004E228F" w:rsidRPr="00DB36C8" w:rsidRDefault="00000000" w:rsidP="001C2207">
      <w:pPr>
        <w:ind w:firstLine="720"/>
        <w:rPr>
          <w:lang w:val="es-CR"/>
        </w:rPr>
      </w:pPr>
      <w:r w:rsidRPr="00DB36C8">
        <w:rPr>
          <w:lang w:val="es-CR"/>
        </w:rPr>
        <w:t xml:space="preserve">El equipo interno se comunica a través de Slack, organizado por canales (desarrollo, diseño, soporte, alianzas). Las reuniones con organizaciones, comunidades y potenciales aliados se realizan por Google Meet o </w:t>
      </w:r>
      <w:proofErr w:type="gramStart"/>
      <w:r w:rsidRPr="00DB36C8">
        <w:rPr>
          <w:lang w:val="es-CR"/>
        </w:rPr>
        <w:t>Zoom</w:t>
      </w:r>
      <w:proofErr w:type="gramEnd"/>
      <w:r w:rsidRPr="00DB36C8">
        <w:rPr>
          <w:lang w:val="es-CR"/>
        </w:rPr>
        <w:t>. Para la gestión de tareas y proyectos de desarrollo se usa Trello o Jira, según la etapa del proyecto.</w:t>
      </w:r>
    </w:p>
    <w:p w14:paraId="286C2F0A" w14:textId="77777777" w:rsidR="004E228F" w:rsidRPr="00DB36C8" w:rsidRDefault="00000000">
      <w:pPr>
        <w:pStyle w:val="Ttulo2"/>
        <w:rPr>
          <w:color w:val="auto"/>
          <w:lang w:val="es-CR"/>
        </w:rPr>
      </w:pPr>
      <w:r w:rsidRPr="00DB36C8">
        <w:rPr>
          <w:color w:val="auto"/>
          <w:lang w:val="es-CR"/>
        </w:rPr>
        <w:t>7.3 Infraestructura tecnológica de la plataforma</w:t>
      </w:r>
    </w:p>
    <w:p w14:paraId="5955507C" w14:textId="77777777" w:rsidR="004E228F" w:rsidRPr="00DB36C8" w:rsidRDefault="00000000" w:rsidP="001C2207">
      <w:pPr>
        <w:ind w:firstLine="720"/>
        <w:rPr>
          <w:lang w:val="es-CR"/>
        </w:rPr>
      </w:pPr>
      <w:r w:rsidRPr="00DB36C8">
        <w:rPr>
          <w:lang w:val="es-CR"/>
        </w:rPr>
        <w:t xml:space="preserve">La plataforma web se construye con un </w:t>
      </w:r>
      <w:proofErr w:type="spellStart"/>
      <w:r w:rsidRPr="00DB36C8">
        <w:rPr>
          <w:lang w:val="es-CR"/>
        </w:rPr>
        <w:t>frontend</w:t>
      </w:r>
      <w:proofErr w:type="spellEnd"/>
      <w:r w:rsidRPr="00DB36C8">
        <w:rPr>
          <w:lang w:val="es-CR"/>
        </w:rPr>
        <w:t xml:space="preserve"> en </w:t>
      </w:r>
      <w:proofErr w:type="spellStart"/>
      <w:r w:rsidRPr="00DB36C8">
        <w:rPr>
          <w:lang w:val="es-CR"/>
        </w:rPr>
        <w:t>React</w:t>
      </w:r>
      <w:proofErr w:type="spellEnd"/>
      <w:r w:rsidRPr="00DB36C8">
        <w:rPr>
          <w:lang w:val="es-CR"/>
        </w:rPr>
        <w:t xml:space="preserve">/Next.js, un </w:t>
      </w:r>
      <w:proofErr w:type="spellStart"/>
      <w:r w:rsidRPr="00DB36C8">
        <w:rPr>
          <w:lang w:val="es-CR"/>
        </w:rPr>
        <w:t>backend</w:t>
      </w:r>
      <w:proofErr w:type="spellEnd"/>
      <w:r w:rsidRPr="00DB36C8">
        <w:rPr>
          <w:lang w:val="es-CR"/>
        </w:rPr>
        <w:t xml:space="preserve"> en Node.js y una base de datos relacional (PostgreSQL), desplegados en un proveedor </w:t>
      </w:r>
      <w:proofErr w:type="spellStart"/>
      <w:r w:rsidRPr="00DB36C8">
        <w:rPr>
          <w:lang w:val="es-CR"/>
        </w:rPr>
        <w:t>cloud</w:t>
      </w:r>
      <w:proofErr w:type="spellEnd"/>
      <w:r w:rsidRPr="00DB36C8">
        <w:rPr>
          <w:lang w:val="es-CR"/>
        </w:rPr>
        <w:t xml:space="preserve"> (por </w:t>
      </w:r>
      <w:proofErr w:type="gramStart"/>
      <w:r w:rsidRPr="00DB36C8">
        <w:rPr>
          <w:lang w:val="es-CR"/>
        </w:rPr>
        <w:t>ejemplo</w:t>
      </w:r>
      <w:proofErr w:type="gramEnd"/>
      <w:r w:rsidRPr="00DB36C8">
        <w:rPr>
          <w:lang w:val="es-CR"/>
        </w:rPr>
        <w:t xml:space="preserve"> AWS o </w:t>
      </w:r>
      <w:proofErr w:type="spellStart"/>
      <w:r w:rsidRPr="00DB36C8">
        <w:rPr>
          <w:lang w:val="es-CR"/>
        </w:rPr>
        <w:t>Vercel</w:t>
      </w:r>
      <w:proofErr w:type="spellEnd"/>
      <w:r w:rsidRPr="00DB36C8">
        <w:rPr>
          <w:lang w:val="es-CR"/>
        </w:rPr>
        <w:t>) que permite escalar según el crecimiento de usuarios sin necesidad de mantener servidores propios. Esta decisión reduce el costo de infraestructura durante el primer año, ya que se paga según el uso real de la plataforma.</w:t>
      </w:r>
    </w:p>
    <w:p w14:paraId="38FD8FEF" w14:textId="77777777" w:rsidR="004E228F" w:rsidRPr="00DB36C8" w:rsidRDefault="00000000">
      <w:pPr>
        <w:pStyle w:val="Ttulo2"/>
        <w:rPr>
          <w:color w:val="auto"/>
        </w:rPr>
      </w:pPr>
      <w:r w:rsidRPr="00DB36C8">
        <w:rPr>
          <w:color w:val="auto"/>
        </w:rPr>
        <w:t xml:space="preserve">7.4 Uso de </w:t>
      </w:r>
      <w:proofErr w:type="spellStart"/>
      <w:r w:rsidRPr="00DB36C8">
        <w:rPr>
          <w:color w:val="auto"/>
        </w:rPr>
        <w:t>inteligencia</w:t>
      </w:r>
      <w:proofErr w:type="spellEnd"/>
      <w:r w:rsidRPr="00DB36C8">
        <w:rPr>
          <w:color w:val="auto"/>
        </w:rPr>
        <w:t xml:space="preserve"> artificial</w:t>
      </w:r>
    </w:p>
    <w:p w14:paraId="72878EC0" w14:textId="77777777" w:rsidR="004E228F" w:rsidRPr="00DB36C8" w:rsidRDefault="00000000">
      <w:pPr>
        <w:pStyle w:val="Listaconvietas"/>
        <w:rPr>
          <w:lang w:val="es-CR"/>
        </w:rPr>
      </w:pPr>
      <w:r w:rsidRPr="00DB36C8">
        <w:rPr>
          <w:lang w:val="es-CR"/>
        </w:rPr>
        <w:t>Motor de recomendación: sugiere oportunidades de voluntariado a cada persona usuaria según su perfil, habilidades e intereses declarados, en lugar de que tenga que revisar manualmente todas las oportunidades publicadas.</w:t>
      </w:r>
    </w:p>
    <w:p w14:paraId="557C4E2A" w14:textId="77777777" w:rsidR="004E228F" w:rsidRPr="00DB36C8" w:rsidRDefault="00000000">
      <w:pPr>
        <w:pStyle w:val="Listaconvietas"/>
        <w:rPr>
          <w:lang w:val="es-CR"/>
        </w:rPr>
      </w:pPr>
      <w:proofErr w:type="spellStart"/>
      <w:r w:rsidRPr="00DB36C8">
        <w:rPr>
          <w:lang w:val="es-CR"/>
        </w:rPr>
        <w:t>Chatbot</w:t>
      </w:r>
      <w:proofErr w:type="spellEnd"/>
      <w:r w:rsidRPr="00DB36C8">
        <w:rPr>
          <w:lang w:val="es-CR"/>
        </w:rPr>
        <w:t xml:space="preserve"> de soporte: responde preguntas frecuentes de viajeros y organizaciones (cómo crear una publicación, cómo funciona una solicitud, qué documentos se necesitan), reduciendo la carga del equipo de soporte, que solo interviene en casos que el </w:t>
      </w:r>
      <w:proofErr w:type="spellStart"/>
      <w:r w:rsidRPr="00DB36C8">
        <w:rPr>
          <w:lang w:val="es-CR"/>
        </w:rPr>
        <w:t>chatbot</w:t>
      </w:r>
      <w:proofErr w:type="spellEnd"/>
      <w:r w:rsidRPr="00DB36C8">
        <w:rPr>
          <w:lang w:val="es-CR"/>
        </w:rPr>
        <w:t xml:space="preserve"> no puede resolver.</w:t>
      </w:r>
    </w:p>
    <w:p w14:paraId="1CCF8930" w14:textId="77777777" w:rsidR="004E228F" w:rsidRPr="00DB36C8" w:rsidRDefault="00000000">
      <w:pPr>
        <w:pStyle w:val="Listaconvietas"/>
        <w:rPr>
          <w:lang w:val="es-CR"/>
        </w:rPr>
      </w:pPr>
      <w:r w:rsidRPr="00DB36C8">
        <w:rPr>
          <w:lang w:val="es-CR"/>
        </w:rPr>
        <w:t>Moderación asistida de contenido: ayuda a revisar que las publicaciones de organizaciones cumplan con las políticas de la plataforma antes de que un miembro del equipo de soporte las apruebe manualmente.</w:t>
      </w:r>
    </w:p>
    <w:p w14:paraId="60CEA770" w14:textId="77777777" w:rsidR="004E228F" w:rsidRPr="00DB36C8" w:rsidRDefault="00000000">
      <w:pPr>
        <w:pStyle w:val="Listaconvietas"/>
        <w:rPr>
          <w:lang w:val="es-CR"/>
        </w:rPr>
      </w:pPr>
      <w:r w:rsidRPr="00DB36C8">
        <w:rPr>
          <w:lang w:val="es-CR"/>
        </w:rPr>
        <w:t>Asistencia para organizaciones con poca experiencia digital: apoyo con IA generativa para redactar la descripción de su proyecto de voluntariado a partir de unas pocas preguntas guiadas, de forma que comunidades sin experiencia en marketing digital también puedan publicar oportunidades atractivas.</w:t>
      </w:r>
    </w:p>
    <w:p w14:paraId="72FA6BF2" w14:textId="77777777" w:rsidR="004E228F" w:rsidRPr="00DB36C8" w:rsidRDefault="00000000">
      <w:pPr>
        <w:rPr>
          <w:lang w:val="es-CR"/>
        </w:rPr>
      </w:pPr>
      <w:r w:rsidRPr="00DB36C8">
        <w:rPr>
          <w:lang w:val="es-CR"/>
        </w:rPr>
        <w:br w:type="page"/>
      </w:r>
    </w:p>
    <w:p w14:paraId="0C0C1136" w14:textId="77777777" w:rsidR="004E228F" w:rsidRPr="00DB36C8" w:rsidRDefault="00000000">
      <w:pPr>
        <w:pStyle w:val="Ttulo1"/>
        <w:rPr>
          <w:color w:val="auto"/>
          <w:lang w:val="es-CR"/>
        </w:rPr>
      </w:pPr>
      <w:r w:rsidRPr="00DB36C8">
        <w:rPr>
          <w:color w:val="auto"/>
          <w:lang w:val="es-CR"/>
        </w:rPr>
        <w:lastRenderedPageBreak/>
        <w:t>8. Conclusiones</w:t>
      </w:r>
    </w:p>
    <w:p w14:paraId="45FD067B" w14:textId="63FC6AAB" w:rsidR="004E228F" w:rsidRPr="00DB36C8" w:rsidRDefault="00000000" w:rsidP="001C2207">
      <w:pPr>
        <w:ind w:firstLine="720"/>
        <w:rPr>
          <w:lang w:val="es-CR"/>
        </w:rPr>
      </w:pPr>
      <w:r w:rsidRPr="00DB36C8">
        <w:rPr>
          <w:lang w:val="es-CR"/>
        </w:rPr>
        <w:t xml:space="preserve">Diseñar </w:t>
      </w:r>
      <w:proofErr w:type="spellStart"/>
      <w:r w:rsidRPr="00DB36C8">
        <w:rPr>
          <w:lang w:val="es-CR"/>
        </w:rPr>
        <w:t>VolunTico</w:t>
      </w:r>
      <w:proofErr w:type="spellEnd"/>
      <w:r w:rsidRPr="00DB36C8">
        <w:rPr>
          <w:lang w:val="es-CR"/>
        </w:rPr>
        <w:t xml:space="preserve"> como una empresa formal obliga a tomar decisiones concretas más allá de la idea de negocio: elegir una figura legal coherente con el tamaño real del equipo (S.R.L. en lugar de S.A.), pasar por los cinco trámites de formalización ante el Registro Nacional, Hacienda, la CCSS, el INS y la municipalidad, y sobre todo entender que el costo real de un colaborador es considerablemente mayor que su salario nominal una vez que se suman aguinaldo y cargas sociales en este ejercicio, cerca de 1.37 veces el salario anual bruto.</w:t>
      </w:r>
    </w:p>
    <w:p w14:paraId="16EE6990" w14:textId="77777777" w:rsidR="004E228F" w:rsidRPr="00DB36C8" w:rsidRDefault="00000000" w:rsidP="001C2207">
      <w:pPr>
        <w:ind w:firstLine="720"/>
        <w:rPr>
          <w:lang w:val="es-CR"/>
        </w:rPr>
      </w:pPr>
      <w:r w:rsidRPr="00DB36C8">
        <w:rPr>
          <w:lang w:val="es-CR"/>
        </w:rPr>
        <w:t xml:space="preserve">El presupuesto del primer año (≈₡142,9 millones) muestra que la planilla es, por lejos, el rubro más pesado de una empresa de base tecnológica, lo cual condiciona directamente el modelo de ingresos: </w:t>
      </w:r>
      <w:proofErr w:type="spellStart"/>
      <w:r w:rsidRPr="00DB36C8">
        <w:rPr>
          <w:lang w:val="es-CR"/>
        </w:rPr>
        <w:t>VolunTico</w:t>
      </w:r>
      <w:proofErr w:type="spellEnd"/>
      <w:r w:rsidRPr="00DB36C8">
        <w:rPr>
          <w:lang w:val="es-CR"/>
        </w:rPr>
        <w:t xml:space="preserve"> no puede depender únicamente de cobrarle a quien hace el voluntariado, sino que necesita diversificar sus fuentes de ingreso entre comisiones, planes para organizaciones, proyectos a la medida y alianzas. El contraste entre los salarios propuestos y el costo de vida real de un profesional joven en San José también deja una lección de sostenibilidad: no basta con que la empresa sea rentable, los salarios deben ser suficientes para que el propio equipo pueda vivir de su trabajo, lo que en el mediano plazo repercute directamente en la retención de talento.</w:t>
      </w:r>
    </w:p>
    <w:p w14:paraId="53547AB9" w14:textId="5E7AC14D" w:rsidR="004E228F" w:rsidRPr="00DB36C8" w:rsidRDefault="00000000" w:rsidP="001C2207">
      <w:pPr>
        <w:ind w:firstLine="720"/>
        <w:rPr>
          <w:lang w:val="es-CR"/>
        </w:rPr>
      </w:pPr>
      <w:r w:rsidRPr="00DB36C8">
        <w:rPr>
          <w:lang w:val="es-CR"/>
        </w:rPr>
        <w:t xml:space="preserve">Finalmente, el uso de tecnología desde la infraestructura </w:t>
      </w:r>
      <w:proofErr w:type="spellStart"/>
      <w:r w:rsidRPr="00DB36C8">
        <w:rPr>
          <w:lang w:val="es-CR"/>
        </w:rPr>
        <w:t>cloud</w:t>
      </w:r>
      <w:proofErr w:type="spellEnd"/>
      <w:r w:rsidRPr="00DB36C8">
        <w:rPr>
          <w:lang w:val="es-CR"/>
        </w:rPr>
        <w:t xml:space="preserve"> hasta el uso puntual de inteligencia artificial para recomendaciones y soporte</w:t>
      </w:r>
      <w:r w:rsidR="001C2207">
        <w:rPr>
          <w:lang w:val="es-CR"/>
        </w:rPr>
        <w:t>,</w:t>
      </w:r>
      <w:r w:rsidRPr="00DB36C8">
        <w:rPr>
          <w:lang w:val="es-CR"/>
        </w:rPr>
        <w:t xml:space="preserve"> permite que una empresa de solo 10 personas pueda operar una plataforma a nivel nacional sin necesitar una estructura mucho más grande, lo que confirma que el modelo de negocio de </w:t>
      </w:r>
      <w:proofErr w:type="spellStart"/>
      <w:r w:rsidRPr="00DB36C8">
        <w:rPr>
          <w:lang w:val="es-CR"/>
        </w:rPr>
        <w:t>VolunTico</w:t>
      </w:r>
      <w:proofErr w:type="spellEnd"/>
      <w:r w:rsidRPr="00DB36C8">
        <w:rPr>
          <w:lang w:val="es-CR"/>
        </w:rPr>
        <w:t xml:space="preserve"> es viable como una PYME tecnológica bien organizada desde su primer año.</w:t>
      </w:r>
    </w:p>
    <w:sectPr w:rsidR="004E228F" w:rsidRPr="00DB36C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9266884">
    <w:abstractNumId w:val="8"/>
  </w:num>
  <w:num w:numId="2" w16cid:durableId="75060690">
    <w:abstractNumId w:val="6"/>
  </w:num>
  <w:num w:numId="3" w16cid:durableId="522059847">
    <w:abstractNumId w:val="5"/>
  </w:num>
  <w:num w:numId="4" w16cid:durableId="1626540846">
    <w:abstractNumId w:val="4"/>
  </w:num>
  <w:num w:numId="5" w16cid:durableId="292907672">
    <w:abstractNumId w:val="7"/>
  </w:num>
  <w:num w:numId="6" w16cid:durableId="862937998">
    <w:abstractNumId w:val="3"/>
  </w:num>
  <w:num w:numId="7" w16cid:durableId="1637055994">
    <w:abstractNumId w:val="2"/>
  </w:num>
  <w:num w:numId="8" w16cid:durableId="1427968829">
    <w:abstractNumId w:val="1"/>
  </w:num>
  <w:num w:numId="9" w16cid:durableId="80243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07"/>
    <w:rsid w:val="0027462C"/>
    <w:rsid w:val="0029639D"/>
    <w:rsid w:val="00326F90"/>
    <w:rsid w:val="004E228F"/>
    <w:rsid w:val="00566814"/>
    <w:rsid w:val="00AA1D8D"/>
    <w:rsid w:val="00B47730"/>
    <w:rsid w:val="00CB0664"/>
    <w:rsid w:val="00DB36C8"/>
    <w:rsid w:val="00E63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D74A5"/>
  <w14:defaultImageDpi w14:val="300"/>
  <w15:docId w15:val="{8DC3D11C-6574-4687-A3CF-0FCB00C6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DB36C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3268</Words>
  <Characters>17980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4</cp:revision>
  <dcterms:created xsi:type="dcterms:W3CDTF">2013-12-23T23:15:00Z</dcterms:created>
  <dcterms:modified xsi:type="dcterms:W3CDTF">2026-09-07T02:54:00Z</dcterms:modified>
  <cp:category/>
</cp:coreProperties>
</file>