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E1B71" w14:textId="77777777" w:rsidR="00827481" w:rsidRDefault="00827481">
      <w:pPr>
        <w:spacing w:after="0" w:line="480" w:lineRule="auto"/>
      </w:pPr>
    </w:p>
    <w:p w14:paraId="66EF7DF6" w14:textId="77777777" w:rsidR="00827481" w:rsidRDefault="00827481">
      <w:pPr>
        <w:spacing w:after="0" w:line="480" w:lineRule="auto"/>
      </w:pPr>
    </w:p>
    <w:p w14:paraId="0CC04440" w14:textId="77777777" w:rsidR="00827481" w:rsidRDefault="00827481">
      <w:pPr>
        <w:spacing w:after="0" w:line="480" w:lineRule="auto"/>
      </w:pPr>
    </w:p>
    <w:p w14:paraId="2533FEB5" w14:textId="77777777" w:rsidR="00C331EB" w:rsidRDefault="00C331EB">
      <w:pPr>
        <w:spacing w:after="0" w:line="480" w:lineRule="auto"/>
        <w:jc w:val="center"/>
        <w:rPr>
          <w:rFonts w:eastAsia="Times New Roman"/>
          <w:b/>
          <w:lang w:val="es-CR"/>
        </w:rPr>
      </w:pPr>
    </w:p>
    <w:p w14:paraId="7C93B9F7" w14:textId="77777777" w:rsidR="00C331EB" w:rsidRDefault="00C331EB">
      <w:pPr>
        <w:spacing w:after="0" w:line="480" w:lineRule="auto"/>
        <w:jc w:val="center"/>
        <w:rPr>
          <w:rFonts w:eastAsia="Times New Roman"/>
          <w:b/>
          <w:lang w:val="es-CR"/>
        </w:rPr>
      </w:pPr>
    </w:p>
    <w:p w14:paraId="4CC9D851" w14:textId="77777777" w:rsidR="00C331EB" w:rsidRDefault="00C331EB">
      <w:pPr>
        <w:spacing w:after="0" w:line="480" w:lineRule="auto"/>
        <w:jc w:val="center"/>
        <w:rPr>
          <w:rFonts w:eastAsia="Times New Roman"/>
          <w:b/>
          <w:lang w:val="es-CR"/>
        </w:rPr>
      </w:pPr>
    </w:p>
    <w:p w14:paraId="1EF66B86" w14:textId="77777777" w:rsidR="00C331EB" w:rsidRDefault="00C331EB">
      <w:pPr>
        <w:spacing w:after="0" w:line="480" w:lineRule="auto"/>
        <w:jc w:val="center"/>
        <w:rPr>
          <w:rFonts w:eastAsia="Times New Roman"/>
          <w:b/>
          <w:lang w:val="es-CR"/>
        </w:rPr>
      </w:pPr>
    </w:p>
    <w:p w14:paraId="697FC906" w14:textId="77777777" w:rsidR="00C331EB" w:rsidRDefault="00C331EB">
      <w:pPr>
        <w:spacing w:after="0" w:line="480" w:lineRule="auto"/>
        <w:jc w:val="center"/>
        <w:rPr>
          <w:rFonts w:eastAsia="Times New Roman"/>
          <w:b/>
          <w:lang w:val="es-CR"/>
        </w:rPr>
      </w:pPr>
    </w:p>
    <w:p w14:paraId="470704B8" w14:textId="6E87C43A" w:rsidR="00827481" w:rsidRPr="00C331EB" w:rsidRDefault="00000000">
      <w:pPr>
        <w:spacing w:after="0" w:line="480" w:lineRule="auto"/>
        <w:jc w:val="center"/>
        <w:rPr>
          <w:lang w:val="es-CR"/>
        </w:rPr>
      </w:pPr>
      <w:r w:rsidRPr="00C331EB">
        <w:rPr>
          <w:rFonts w:eastAsia="Times New Roman"/>
          <w:b/>
          <w:lang w:val="es-CR"/>
        </w:rPr>
        <w:t>Reporte audiovisual #1: Yolanda Oreamuno, una voz incómoda</w:t>
      </w:r>
    </w:p>
    <w:p w14:paraId="734CECE5" w14:textId="77777777" w:rsidR="00827481" w:rsidRPr="00C331EB" w:rsidRDefault="00000000">
      <w:pPr>
        <w:spacing w:after="0" w:line="480" w:lineRule="auto"/>
        <w:jc w:val="center"/>
        <w:rPr>
          <w:lang w:val="es-CR"/>
        </w:rPr>
      </w:pPr>
      <w:r w:rsidRPr="00C331EB">
        <w:rPr>
          <w:rFonts w:eastAsia="Times New Roman"/>
          <w:lang w:val="es-CR"/>
        </w:rPr>
        <w:t>Marcos Zamora Sánchez</w:t>
      </w:r>
    </w:p>
    <w:p w14:paraId="6928F62A" w14:textId="77777777" w:rsidR="00827481" w:rsidRPr="00C331EB" w:rsidRDefault="00000000">
      <w:pPr>
        <w:spacing w:after="0" w:line="480" w:lineRule="auto"/>
        <w:jc w:val="center"/>
        <w:rPr>
          <w:lang w:val="es-CR"/>
        </w:rPr>
      </w:pPr>
      <w:r w:rsidRPr="00C331EB">
        <w:rPr>
          <w:rFonts w:eastAsia="Times New Roman"/>
          <w:lang w:val="es-CR"/>
        </w:rPr>
        <w:t>Escuela de Idiomas y Ciencias Sociales, Instituto Tecnológico de Costa Rica</w:t>
      </w:r>
    </w:p>
    <w:p w14:paraId="63789587" w14:textId="77777777" w:rsidR="00827481" w:rsidRPr="00C331EB" w:rsidRDefault="00000000">
      <w:pPr>
        <w:spacing w:after="0" w:line="480" w:lineRule="auto"/>
        <w:jc w:val="center"/>
        <w:rPr>
          <w:lang w:val="es-CR"/>
        </w:rPr>
      </w:pPr>
      <w:r w:rsidRPr="00C331EB">
        <w:rPr>
          <w:rFonts w:eastAsia="Times New Roman"/>
          <w:lang w:val="es-CR"/>
        </w:rPr>
        <w:t>CS4402 – Seminario de Estudios Costarricenses</w:t>
      </w:r>
    </w:p>
    <w:p w14:paraId="240D47F1" w14:textId="77777777" w:rsidR="00827481" w:rsidRPr="00C331EB" w:rsidRDefault="00000000">
      <w:pPr>
        <w:spacing w:after="0" w:line="480" w:lineRule="auto"/>
        <w:jc w:val="center"/>
        <w:rPr>
          <w:lang w:val="es-CR"/>
        </w:rPr>
      </w:pPr>
      <w:r w:rsidRPr="00C331EB">
        <w:rPr>
          <w:rFonts w:eastAsia="Times New Roman"/>
          <w:lang w:val="es-CR"/>
        </w:rPr>
        <w:t>Profesora: Berenice Mora Benavides</w:t>
      </w:r>
    </w:p>
    <w:p w14:paraId="2C8DB19B" w14:textId="77777777" w:rsidR="00827481" w:rsidRPr="00C331EB" w:rsidRDefault="00000000">
      <w:pPr>
        <w:spacing w:after="0" w:line="480" w:lineRule="auto"/>
        <w:jc w:val="center"/>
        <w:rPr>
          <w:lang w:val="es-CR"/>
        </w:rPr>
      </w:pPr>
      <w:r w:rsidRPr="00C331EB">
        <w:rPr>
          <w:rFonts w:eastAsia="Times New Roman"/>
          <w:lang w:val="es-CR"/>
        </w:rPr>
        <w:t>18 de agosto de 2026</w:t>
      </w:r>
    </w:p>
    <w:p w14:paraId="52E364F8" w14:textId="77777777" w:rsidR="00827481" w:rsidRPr="00C331EB" w:rsidRDefault="00000000">
      <w:pPr>
        <w:rPr>
          <w:lang w:val="es-CR"/>
        </w:rPr>
      </w:pPr>
      <w:r w:rsidRPr="00C331EB">
        <w:rPr>
          <w:lang w:val="es-CR"/>
        </w:rPr>
        <w:br w:type="page"/>
      </w:r>
    </w:p>
    <w:p w14:paraId="78A559E1" w14:textId="77777777" w:rsidR="00827481" w:rsidRPr="00C331EB" w:rsidRDefault="00000000">
      <w:pPr>
        <w:spacing w:after="0" w:line="480" w:lineRule="auto"/>
        <w:jc w:val="center"/>
        <w:rPr>
          <w:lang w:val="es-CR"/>
        </w:rPr>
      </w:pPr>
      <w:r w:rsidRPr="00C331EB">
        <w:rPr>
          <w:rFonts w:eastAsia="Times New Roman"/>
          <w:b/>
          <w:lang w:val="es-CR"/>
        </w:rPr>
        <w:lastRenderedPageBreak/>
        <w:t>Reporte audiovisual #1: Yolanda Oreamuno, una voz incómoda</w:t>
      </w:r>
    </w:p>
    <w:p w14:paraId="7A75FA21" w14:textId="77777777" w:rsidR="00827481" w:rsidRPr="00C331EB" w:rsidRDefault="00000000">
      <w:pPr>
        <w:spacing w:after="0" w:line="480" w:lineRule="auto"/>
        <w:jc w:val="center"/>
        <w:rPr>
          <w:lang w:val="es-CR"/>
        </w:rPr>
      </w:pPr>
      <w:r w:rsidRPr="00C331EB">
        <w:rPr>
          <w:rFonts w:eastAsia="Times New Roman"/>
          <w:b/>
          <w:lang w:val="es-CR"/>
        </w:rPr>
        <w:t>Pregunta 1. La “voz incómoda”</w:t>
      </w:r>
    </w:p>
    <w:p w14:paraId="1B09CBB0" w14:textId="56791D24" w:rsidR="00827481" w:rsidRPr="00C331EB" w:rsidRDefault="00000000">
      <w:pPr>
        <w:spacing w:after="0" w:line="480" w:lineRule="auto"/>
        <w:ind w:firstLine="720"/>
        <w:jc w:val="both"/>
        <w:rPr>
          <w:lang w:val="es-CR"/>
        </w:rPr>
      </w:pPr>
      <w:r w:rsidRPr="00C331EB">
        <w:rPr>
          <w:rFonts w:eastAsia="Times New Roman"/>
          <w:lang w:val="es-CR"/>
        </w:rPr>
        <w:t xml:space="preserve">Lo que más se repite en el documental es que Yolanda Oreamuno representaba una “voz incómoda” porque se negaba a quedarse callada frente a lo que ella veía como hipocresía y estancamiento en la sociedad costarricense. Esto conecta directamente con lo que ella misma plantea en su ensayo El ambiente tico y los mitos tropicales (Oreamuno Unger, 1939): que Costa Rica se construyó una imagen de país tranquilo, culto y ejemplar, pero por debajo de esa imagen había mediocridad cultural y una doble moral que nadie quería admitir. Ella no aceptaba esa “paz” superficial, como lo expresa en una de las citas del documental: “Pero la paz no es un estado de inercia, es un estado de combate cauteloso, de activa gestación anónima de fecundidad aplazada” (Valle Alto, como se citó en el documental). Para ella la paz de verdad no era quedarse quieto y conforme, sino seguir luchando por </w:t>
      </w:r>
      <w:r w:rsidR="00C331EB" w:rsidRPr="00C331EB">
        <w:rPr>
          <w:rFonts w:eastAsia="Times New Roman"/>
          <w:lang w:val="es-CR"/>
        </w:rPr>
        <w:t>dentro,</w:t>
      </w:r>
      <w:r w:rsidRPr="00C331EB">
        <w:rPr>
          <w:rFonts w:eastAsia="Times New Roman"/>
          <w:lang w:val="es-CR"/>
        </w:rPr>
        <w:t xml:space="preserve"> aunque no se note por fuera.</w:t>
      </w:r>
    </w:p>
    <w:p w14:paraId="61D7D09D" w14:textId="77777777" w:rsidR="00827481" w:rsidRPr="00C331EB" w:rsidRDefault="00000000">
      <w:pPr>
        <w:spacing w:after="0" w:line="480" w:lineRule="auto"/>
        <w:ind w:firstLine="720"/>
        <w:jc w:val="both"/>
        <w:rPr>
          <w:lang w:val="es-CR"/>
        </w:rPr>
      </w:pPr>
      <w:r w:rsidRPr="00C331EB">
        <w:rPr>
          <w:rFonts w:eastAsia="Times New Roman"/>
          <w:lang w:val="es-CR"/>
        </w:rPr>
        <w:t>Esa incomodidad también se ve en lo que decía sobre el rol de la mujer: defendía que las mujeres tenían que estudiar y que no debían limitarse a lo que la sociedad esperaba de ellas en cuanto a vestimenta y comportamiento, en una época donde eso todavía no era aceptado. El documental también deja claro que esa lucidez tenía un costo: se dice que “la gente lúcida es incómoda en la sociedad”, porque ver más allá de lo que todos aceptan sin cuestionar hace que la sociedad te rechace en vez de escucharte, de ahí también la idea de la soledad moral que vivió. De hecho, el mismo abandono que sufrió (ni siquiera existía una placa que reconociera su nombre hasta que se organizó la actividad para rescatar su memoria) es evidencia de que la sociedad costarricense de su época, y por mucho tiempo después, prefirió no lidiar con lo que ella representaba en vez de confrontarlo.</w:t>
      </w:r>
    </w:p>
    <w:p w14:paraId="2F6B0149" w14:textId="77777777" w:rsidR="00827481" w:rsidRPr="00C331EB" w:rsidRDefault="00000000">
      <w:pPr>
        <w:spacing w:after="0" w:line="480" w:lineRule="auto"/>
        <w:jc w:val="center"/>
        <w:rPr>
          <w:lang w:val="es-CR"/>
        </w:rPr>
      </w:pPr>
      <w:r w:rsidRPr="00C331EB">
        <w:rPr>
          <w:rFonts w:eastAsia="Times New Roman"/>
          <w:b/>
          <w:lang w:val="es-CR"/>
        </w:rPr>
        <w:t>Pregunta 2. Un acontecimiento significativo</w:t>
      </w:r>
    </w:p>
    <w:p w14:paraId="371D16BA" w14:textId="7F5FC5D1" w:rsidR="00827481" w:rsidRPr="00C331EB" w:rsidRDefault="00000000">
      <w:pPr>
        <w:spacing w:after="0" w:line="480" w:lineRule="auto"/>
        <w:ind w:firstLine="720"/>
        <w:jc w:val="both"/>
        <w:rPr>
          <w:lang w:val="es-CR"/>
        </w:rPr>
      </w:pPr>
      <w:r w:rsidRPr="00C331EB">
        <w:rPr>
          <w:rFonts w:eastAsia="Times New Roman"/>
          <w:lang w:val="es-CR"/>
        </w:rPr>
        <w:lastRenderedPageBreak/>
        <w:t>El acontecimiento que elijo es que a Yolanda Oreamuno no le existía ni una placa que reconociera su nombre, y que tuvo que organizarse una actividad para hacer un rescate a su memoria, a la cual asistió gente no solo de Costa Rica sino también de Estados Unidos, Europa, entre otros lugares.</w:t>
      </w:r>
    </w:p>
    <w:p w14:paraId="71FDA2CD" w14:textId="77777777" w:rsidR="00827481" w:rsidRPr="00C331EB" w:rsidRDefault="00000000">
      <w:pPr>
        <w:spacing w:after="0" w:line="480" w:lineRule="auto"/>
        <w:ind w:firstLine="720"/>
        <w:jc w:val="both"/>
        <w:rPr>
          <w:lang w:val="es-CR"/>
        </w:rPr>
      </w:pPr>
      <w:r w:rsidRPr="00C331EB">
        <w:rPr>
          <w:rFonts w:eastAsia="Times New Roman"/>
          <w:lang w:val="es-CR"/>
        </w:rPr>
        <w:t>Este hecho me parece muy relevante porque resume perfectamente lo que fue su relación con el país: en vida, y por mucho tiempo después de su muerte, Costa Rica no le dio el reconocimiento que se merecía, a pesar de que afuera sí se valoraba su obra. Eso confirma que ella tenía razón al señalar que la gente lúcida resulta incómoda para la sociedad, porque incluso muerta el país tardó décadas en aceptar y honrar lo que representaba. Al mismo tiempo, que gente de otros países llegara a ese homenaje muestra que su obra sí trascendió, aunque fuera su propio país el que más tardó en reconocerla. Ese contraste, entre el olvido en Costa Rica y el reconocimiento afuera, es para mí la mejor prueba de que ella iba adelantada a su época.</w:t>
      </w:r>
    </w:p>
    <w:p w14:paraId="2A5B8C62" w14:textId="77777777" w:rsidR="00827481" w:rsidRPr="00C331EB" w:rsidRDefault="00000000">
      <w:pPr>
        <w:spacing w:after="0" w:line="480" w:lineRule="auto"/>
        <w:jc w:val="center"/>
        <w:rPr>
          <w:lang w:val="es-CR"/>
        </w:rPr>
      </w:pPr>
      <w:r w:rsidRPr="00C331EB">
        <w:rPr>
          <w:rFonts w:eastAsia="Times New Roman"/>
          <w:b/>
          <w:lang w:val="es-CR"/>
        </w:rPr>
        <w:t>Pregunta 3. Oreamuno en la Costa Rica actual</w:t>
      </w:r>
    </w:p>
    <w:p w14:paraId="15255376" w14:textId="1834D7AB" w:rsidR="00827481" w:rsidRPr="00C331EB" w:rsidRDefault="00000000">
      <w:pPr>
        <w:spacing w:after="0" w:line="480" w:lineRule="auto"/>
        <w:ind w:firstLine="720"/>
        <w:jc w:val="both"/>
        <w:rPr>
          <w:lang w:val="es-CR"/>
        </w:rPr>
      </w:pPr>
      <w:r w:rsidRPr="00C331EB">
        <w:rPr>
          <w:rFonts w:eastAsia="Times New Roman"/>
          <w:lang w:val="es-CR"/>
        </w:rPr>
        <w:t>Si Yolanda Oreamuno publicara en la Costa Rica actual, creo que seguiría siendo una voz incómoda, aunque por razones distintas a las de su época. Ya no tendría que pelear tanto porque la mujer estudie o decida cómo vestirse, porque eso se ha normalizado bastante, pero sí seguiría cuestionando el machismo que sigue existiendo de formas más disimuladas, y sobre todo seguiría atacando esa “paz de inercia” de la que hablaba: la imagen de Costa Rica como un país tranquilo, ejemplar, “pura vida”, que se vende hacia afuera mientras adentro hay problemas que preferimos no mirar de frente, como la desigualdad, la violencia contra las mujeres o la xenofobia hacia personas migrantes, temas que además se han visto en el curso. Ella cuestionaría que como país nos conformamos con esa imagen bonita en vez de combatir activamente lo que hay debajo, que es justo lo que decía en su cita sobre la paz como “combate cauteloso” y no como inercia.</w:t>
      </w:r>
    </w:p>
    <w:p w14:paraId="53FF90C3" w14:textId="77777777" w:rsidR="00827481" w:rsidRPr="00C331EB" w:rsidRDefault="00000000">
      <w:pPr>
        <w:spacing w:after="0" w:line="480" w:lineRule="auto"/>
        <w:ind w:firstLine="720"/>
        <w:jc w:val="both"/>
        <w:rPr>
          <w:lang w:val="es-CR"/>
        </w:rPr>
      </w:pPr>
      <w:r w:rsidRPr="00C331EB">
        <w:rPr>
          <w:rFonts w:eastAsia="Times New Roman"/>
          <w:lang w:val="es-CR"/>
        </w:rPr>
        <w:lastRenderedPageBreak/>
        <w:t>También creo que cuestionaría la mediocridad cultural de la que hablaba en su ensayo de 1939, pero llevada a las redes sociales: hoy hay mucho conformismo con contenido superficial y poca tolerancia a las ideas que salen de lo esperado, entonces alguien tan directa y crítica como ella probablemente sería atacada o “cancelada” en redes por decir las cosas como las pensaba, igual que en su época era rechazada por la sociedad en persona.</w:t>
      </w:r>
    </w:p>
    <w:p w14:paraId="0E6159D7" w14:textId="77777777" w:rsidR="00827481" w:rsidRPr="00C331EB" w:rsidRDefault="00000000">
      <w:pPr>
        <w:rPr>
          <w:lang w:val="es-CR"/>
        </w:rPr>
      </w:pPr>
      <w:r w:rsidRPr="00C331EB">
        <w:rPr>
          <w:lang w:val="es-CR"/>
        </w:rPr>
        <w:br w:type="page"/>
      </w:r>
    </w:p>
    <w:p w14:paraId="47C04E25" w14:textId="77777777" w:rsidR="00827481" w:rsidRPr="00C331EB" w:rsidRDefault="00000000">
      <w:pPr>
        <w:spacing w:after="0" w:line="480" w:lineRule="auto"/>
        <w:jc w:val="center"/>
        <w:rPr>
          <w:lang w:val="es-CR"/>
        </w:rPr>
      </w:pPr>
      <w:r w:rsidRPr="00C331EB">
        <w:rPr>
          <w:rFonts w:eastAsia="Times New Roman"/>
          <w:b/>
          <w:lang w:val="es-CR"/>
        </w:rPr>
        <w:lastRenderedPageBreak/>
        <w:t>Referencias</w:t>
      </w:r>
    </w:p>
    <w:p w14:paraId="4B140200" w14:textId="77777777" w:rsidR="00C331EB" w:rsidRPr="00C331EB" w:rsidRDefault="00C331EB" w:rsidP="00C331EB">
      <w:pPr>
        <w:spacing w:after="0" w:line="480" w:lineRule="auto"/>
        <w:ind w:left="720" w:hanging="720"/>
        <w:rPr>
          <w:rFonts w:eastAsia="Times New Roman"/>
          <w:lang w:val="es-CR"/>
        </w:rPr>
      </w:pPr>
    </w:p>
    <w:p w14:paraId="3782AE65" w14:textId="63956AD1" w:rsidR="00827481" w:rsidRDefault="00C331EB" w:rsidP="00C331EB">
      <w:pPr>
        <w:spacing w:after="0" w:line="480" w:lineRule="auto"/>
        <w:ind w:left="720" w:hanging="720"/>
      </w:pPr>
      <w:r w:rsidRPr="00C331EB">
        <w:rPr>
          <w:rFonts w:eastAsia="Times New Roman"/>
          <w:lang w:val="es-CR"/>
        </w:rPr>
        <w:t>Cinetrix.tv</w:t>
      </w:r>
      <w:r w:rsidR="00000000" w:rsidRPr="00C331EB">
        <w:rPr>
          <w:rFonts w:eastAsia="Times New Roman"/>
          <w:lang w:val="es-CR"/>
        </w:rPr>
        <w:t>. (</w:t>
      </w:r>
      <w:r>
        <w:rPr>
          <w:rFonts w:eastAsia="Times New Roman"/>
          <w:lang w:val="es-CR"/>
        </w:rPr>
        <w:t>2013</w:t>
      </w:r>
      <w:r w:rsidR="00000000" w:rsidRPr="00C331EB">
        <w:rPr>
          <w:rFonts w:eastAsia="Times New Roman"/>
          <w:lang w:val="es-CR"/>
        </w:rPr>
        <w:t xml:space="preserve">). </w:t>
      </w:r>
      <w:r w:rsidRPr="00C331EB">
        <w:rPr>
          <w:rFonts w:eastAsia="Times New Roman"/>
          <w:lang w:val="es-CR"/>
        </w:rPr>
        <w:t>Documental Yolanda O de Ronald Diaz - Cinetrix.tv</w:t>
      </w:r>
      <w:r w:rsidRPr="00C331EB">
        <w:rPr>
          <w:rFonts w:eastAsia="Times New Roman"/>
          <w:lang w:val="es-CR"/>
        </w:rPr>
        <w:t xml:space="preserve"> </w:t>
      </w:r>
      <w:r w:rsidR="00000000" w:rsidRPr="00C331EB">
        <w:rPr>
          <w:rFonts w:eastAsia="Times New Roman"/>
          <w:lang w:val="es-CR"/>
        </w:rPr>
        <w:t xml:space="preserve">[Video]. </w:t>
      </w:r>
      <w:r w:rsidR="00000000">
        <w:rPr>
          <w:rFonts w:eastAsia="Times New Roman"/>
        </w:rPr>
        <w:t>YouTube. https://www.youtube.com/watch?v=pg_Dsp5eZoc</w:t>
      </w:r>
    </w:p>
    <w:p w14:paraId="2B692113" w14:textId="77777777" w:rsidR="00827481" w:rsidRPr="00C331EB" w:rsidRDefault="00000000">
      <w:pPr>
        <w:spacing w:after="0" w:line="480" w:lineRule="auto"/>
        <w:ind w:left="720" w:hanging="720"/>
        <w:rPr>
          <w:lang w:val="es-CR"/>
        </w:rPr>
      </w:pPr>
      <w:r>
        <w:rPr>
          <w:rFonts w:eastAsia="Times New Roman"/>
        </w:rPr>
        <w:t xml:space="preserve">Oreamuno Unger, Y. (1939). </w:t>
      </w:r>
      <w:r w:rsidRPr="00C331EB">
        <w:rPr>
          <w:rFonts w:eastAsia="Times New Roman"/>
          <w:lang w:val="es-CR"/>
        </w:rPr>
        <w:t>El ambiente tico y los mitos tropicales.</w:t>
      </w:r>
    </w:p>
    <w:sectPr w:rsidR="00827481" w:rsidRPr="00C331EB" w:rsidSect="00C331EB">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C86DC" w14:textId="77777777" w:rsidR="00E03217" w:rsidRDefault="00E03217">
      <w:pPr>
        <w:spacing w:after="0" w:line="240" w:lineRule="auto"/>
      </w:pPr>
      <w:r>
        <w:separator/>
      </w:r>
    </w:p>
  </w:endnote>
  <w:endnote w:type="continuationSeparator" w:id="0">
    <w:p w14:paraId="2A5FC3D0" w14:textId="77777777" w:rsidR="00E03217" w:rsidRDefault="00E032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84731" w14:textId="77777777" w:rsidR="00E03217" w:rsidRDefault="00E03217">
      <w:pPr>
        <w:spacing w:after="0" w:line="240" w:lineRule="auto"/>
      </w:pPr>
      <w:r>
        <w:separator/>
      </w:r>
    </w:p>
  </w:footnote>
  <w:footnote w:type="continuationSeparator" w:id="0">
    <w:p w14:paraId="78B89F66" w14:textId="77777777" w:rsidR="00E03217" w:rsidRDefault="00E032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A8413" w14:textId="77777777" w:rsidR="00827481" w:rsidRDefault="00000000">
    <w:pPr>
      <w:pStyle w:val="Encabezado"/>
      <w:jc w:val="right"/>
    </w:pPr>
    <w:r>
      <w:rPr>
        <w:rFonts w:eastAsia="Times New Roman"/>
      </w:rPr>
      <w:fldChar w:fldCharType="begin"/>
    </w:r>
    <w:r>
      <w:rPr>
        <w:rFonts w:eastAsia="Times New Roman"/>
      </w:rPr>
      <w:instrText>PAGE</w:instrText>
    </w:r>
    <w:r w:rsidR="00C331EB">
      <w:rPr>
        <w:rFonts w:eastAsia="Times New Roman"/>
      </w:rPr>
      <w:fldChar w:fldCharType="separate"/>
    </w:r>
    <w:r w:rsidR="00C331EB">
      <w:rPr>
        <w:rFonts w:eastAsia="Times New Roman"/>
        <w:noProof/>
      </w:rPr>
      <w:t>1</w:t>
    </w:r>
    <w:r>
      <w:rPr>
        <w:rFonts w:eastAsia="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5447033">
    <w:abstractNumId w:val="8"/>
  </w:num>
  <w:num w:numId="2" w16cid:durableId="550844056">
    <w:abstractNumId w:val="6"/>
  </w:num>
  <w:num w:numId="3" w16cid:durableId="314800650">
    <w:abstractNumId w:val="5"/>
  </w:num>
  <w:num w:numId="4" w16cid:durableId="926497357">
    <w:abstractNumId w:val="4"/>
  </w:num>
  <w:num w:numId="5" w16cid:durableId="1557858896">
    <w:abstractNumId w:val="7"/>
  </w:num>
  <w:num w:numId="6" w16cid:durableId="1421676275">
    <w:abstractNumId w:val="3"/>
  </w:num>
  <w:num w:numId="7" w16cid:durableId="272826954">
    <w:abstractNumId w:val="2"/>
  </w:num>
  <w:num w:numId="8" w16cid:durableId="1530336831">
    <w:abstractNumId w:val="1"/>
  </w:num>
  <w:num w:numId="9" w16cid:durableId="729769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3A8"/>
    <w:rsid w:val="00827481"/>
    <w:rsid w:val="00AA1D8D"/>
    <w:rsid w:val="00B47730"/>
    <w:rsid w:val="00C331EB"/>
    <w:rsid w:val="00CB0664"/>
    <w:rsid w:val="00E032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EBD2AD"/>
  <w14:defaultImageDpi w14:val="300"/>
  <w15:docId w15:val="{2534EA4D-C5A5-420C-9CF0-7C3729CC7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748</Words>
  <Characters>4115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MARIANA VARGAS ROJAS</cp:lastModifiedBy>
  <cp:revision>2</cp:revision>
  <dcterms:created xsi:type="dcterms:W3CDTF">2013-12-23T23:15:00Z</dcterms:created>
  <dcterms:modified xsi:type="dcterms:W3CDTF">2026-08-10T00:47:00Z</dcterms:modified>
  <cp:category/>
</cp:coreProperties>
</file>