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VSL Nexus Content — Roteiro + Pipeline de Produção</w:t>
      </w:r>
    </w:p>
    <w:p>
      <w:pPr>
        <w:pStyle w:val="BlockText"/>
      </w:pPr>
      <w:r>
        <w:t xml:space="preserve">v1 — 21/08/2026. Par do</w:t>
      </w:r>
      <w:r>
        <w:t xml:space="preserve"> </w:t>
      </w:r>
      <w:r>
        <w:rPr>
          <w:rStyle w:val="VerbatimChar"/>
        </w:rPr>
        <w:t xml:space="preserve">LANDING-REVISAO-COPY.md</w:t>
      </w:r>
      <w:r>
        <w:t xml:space="preserve">. A VSL entra na seção</w:t>
      </w:r>
      <w:r>
        <w:t xml:space="preserve"> </w:t>
      </w:r>
      <w:r>
        <w:t xml:space="preserve">“EM VÍDEO”</w:t>
      </w:r>
      <w:r>
        <w:t xml:space="preserve"> </w:t>
      </w:r>
      <w:r>
        <w:t xml:space="preserve">da landing (que hoje é placeholder) e vira o banco de cenas do Motor 1 (conteúdo orgânico) do</w:t>
      </w:r>
      <w:r>
        <w:t xml:space="preserve"> </w:t>
      </w:r>
      <w:r>
        <w:rPr>
          <w:rStyle w:val="VerbatimChar"/>
        </w:rPr>
        <w:t xml:space="preserve">PLANO-12K-SYNCPOST.md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Xfdac3c99e48f5d44fcc9533dacf6e11181abbe3"/>
    <w:p>
      <w:pPr>
        <w:pStyle w:val="Heading1"/>
      </w:pPr>
      <w:r>
        <w:t xml:space="preserve">0. Decisão de formato (antes de gravar qualquer coisa)</w:t>
      </w:r>
    </w:p>
    <w:p>
      <w:pPr>
        <w:pStyle w:val="FirstParagraph"/>
      </w:pPr>
      <w:r>
        <w:t xml:space="preserve">A landing hoje</w:t>
      </w:r>
      <w:r>
        <w:t xml:space="preserve"> </w:t>
      </w:r>
      <w:r>
        <w:rPr>
          <w:b/>
          <w:bCs/>
        </w:rPr>
        <w:t xml:space="preserve">promete</w:t>
      </w:r>
      <w:r>
        <w:t xml:space="preserve"> </w:t>
      </w:r>
      <w:r>
        <w:t xml:space="preserve">na seção EM VÍDEO:</w:t>
      </w:r>
      <w:r>
        <w:t xml:space="preserve"> </w:t>
      </w:r>
      <w:r>
        <w:rPr>
          <w:i/>
          <w:iCs/>
        </w:rPr>
        <w:t xml:space="preserve">“Três minutos gravados, sem edição no meio”</w:t>
      </w:r>
      <w:r>
        <w:t xml:space="preserve">. Essa promessa é boa demais pra quebrar — ela é o oposto do demo maquiado dos concorrentes. Então são</w:t>
      </w:r>
      <w:r>
        <w:t xml:space="preserve"> </w:t>
      </w:r>
      <w:r>
        <w:rPr>
          <w:b/>
          <w:bCs/>
        </w:rPr>
        <w:t xml:space="preserve">dois assets, não um</w:t>
      </w:r>
      <w:r>
        <w:t xml:space="preserve">:</w:t>
      </w:r>
    </w:p>
    <w:tbl>
      <w:tblPr>
        <w:tblStyle w:val="Table"/>
        <w:tblW w:type="dxa" w:w="9638"/>
        <w:tblLayout w:type="fixed"/>
        <w:tblLook w:firstRow="1" w:lastRow="0" w:firstColumn="0" w:lastColumn="0" w:noHBand="0" w:noVBand="0" w:val="0020"/>
      </w:tblPr>
      <w:tblGrid>
        <w:gridCol w:w="2410"/>
        <w:gridCol w:w="2410"/>
        <w:gridCol w:w="2410"/>
        <w:gridCol w:w="2408"/>
      </w:tblGrid>
      <w:tr>
        <w:trPr>
          <w:tblHeader w:val="on"/>
        </w:trPr>
        <w:tc>
          <w:tcPr>
            <w:tcW w:type="dxa" w:w="2410"/>
          </w:tcPr>
          <w:p>
            <w:pPr>
              <w:pStyle w:val="Compact"/>
            </w:pPr>
            <w:r>
              <w:t xml:space="preserve">Asset</w:t>
            </w:r>
          </w:p>
        </w:tc>
        <w:tc>
          <w:tcPr>
            <w:tcW w:type="dxa" w:w="2410"/>
          </w:tcPr>
          <w:p>
            <w:pPr>
              <w:pStyle w:val="Compact"/>
            </w:pPr>
            <w:r>
              <w:t xml:space="preserve">Duração</w:t>
            </w:r>
          </w:p>
        </w:tc>
        <w:tc>
          <w:tcPr>
            <w:tcW w:type="dxa" w:w="2410"/>
          </w:tcPr>
          <w:p>
            <w:pPr>
              <w:pStyle w:val="Compact"/>
            </w:pPr>
            <w:r>
              <w:t xml:space="preserve">O que é</w:t>
            </w:r>
          </w:p>
        </w:tc>
        <w:tc>
          <w:tcPr>
            <w:tcW w:type="dxa" w:w="2408"/>
          </w:tcPr>
          <w:p>
            <w:pPr>
              <w:pStyle w:val="Compact"/>
            </w:pPr>
            <w:r>
              <w:t xml:space="preserve">Onde vive</w:t>
            </w:r>
          </w:p>
        </w:tc>
      </w:tr>
      <w:tr>
        <w:tc>
          <w:tcPr>
            <w:tcW w:type="dxa" w:w="2410"/>
          </w:tcPr>
          <w:p>
            <w:pPr>
              <w:pStyle w:val="Compact"/>
            </w:pPr>
            <w:r>
              <w:rPr>
                <w:b/>
                <w:bCs/>
              </w:rPr>
              <w:t xml:space="preserve">A. Demo sem corte</w:t>
            </w:r>
          </w:p>
        </w:tc>
        <w:tc>
          <w:tcPr>
            <w:tcW w:type="dxa" w:w="2410"/>
          </w:tcPr>
          <w:p>
            <w:pPr>
              <w:pStyle w:val="Compact"/>
            </w:pPr>
            <w:r>
              <w:t xml:space="preserve">~3:00</w:t>
            </w:r>
          </w:p>
        </w:tc>
        <w:tc>
          <w:tcPr>
            <w:tcW w:type="dxa" w:w="2410"/>
          </w:tcPr>
          <w:p>
            <w:pPr>
              <w:pStyle w:val="Compact"/>
            </w:pPr>
            <w:r>
              <w:t xml:space="preserve">Tela crua, tempo real, do link da marca ao ZIP exportado. Zero edição no miolo (só cartela de abertura/fecho). Narração por cima.</w:t>
            </w:r>
          </w:p>
        </w:tc>
        <w:tc>
          <w:tcPr>
            <w:tcW w:type="dxa" w:w="2408"/>
          </w:tcPr>
          <w:p>
            <w:pPr>
              <w:pStyle w:val="Compact"/>
            </w:pPr>
            <w:r>
              <w:t xml:space="preserve">Seção EM VÍDEO da landing (cumpre a promessa escrita)</w:t>
            </w:r>
          </w:p>
        </w:tc>
      </w:tr>
      <w:tr>
        <w:tc>
          <w:tcPr>
            <w:tcW w:type="dxa" w:w="2410"/>
          </w:tcPr>
          <w:p>
            <w:pPr>
              <w:pStyle w:val="Compact"/>
            </w:pPr>
            <w:r>
              <w:rPr>
                <w:b/>
                <w:bCs/>
              </w:rPr>
              <w:t xml:space="preserve">B. VSL editada</w:t>
            </w:r>
          </w:p>
        </w:tc>
        <w:tc>
          <w:tcPr>
            <w:tcW w:type="dxa" w:w="2410"/>
          </w:tcPr>
          <w:p>
            <w:pPr>
              <w:pStyle w:val="Compact"/>
            </w:pPr>
            <w:r>
              <w:t xml:space="preserve">2:30–2:50</w:t>
            </w:r>
          </w:p>
        </w:tc>
        <w:tc>
          <w:tcPr>
            <w:tcW w:type="dxa" w:w="2410"/>
          </w:tcPr>
          <w:p>
            <w:pPr>
              <w:pStyle w:val="Compact"/>
            </w:pPr>
            <w:r>
              <w:t xml:space="preserve">Hook + dor + demo acelerado + oferta. Motion, zooms, legendas, trilha.</w:t>
            </w:r>
          </w:p>
        </w:tc>
        <w:tc>
          <w:tcPr>
            <w:tcW w:type="dxa" w:w="2408"/>
          </w:tcPr>
          <w:p>
            <w:pPr>
              <w:pStyle w:val="Compact"/>
            </w:pPr>
            <w:r>
              <w:t xml:space="preserve">Topo da landing (logo após o hero) + matéria-prima dos cortes 9:16 pro TikTok/Reels</w:t>
            </w:r>
          </w:p>
        </w:tc>
      </w:tr>
    </w:tbl>
    <w:p>
      <w:pPr>
        <w:pStyle w:val="BodyText"/>
      </w:pPr>
      <w:r>
        <w:t xml:space="preserve">Grava-se</w:t>
      </w:r>
      <w:r>
        <w:t xml:space="preserve"> </w:t>
      </w:r>
      <w:r>
        <w:rPr>
          <w:b/>
          <w:bCs/>
        </w:rPr>
        <w:t xml:space="preserve">uma sessão só</w:t>
      </w:r>
      <w:r>
        <w:t xml:space="preserve"> </w:t>
      </w:r>
      <w:r>
        <w:t xml:space="preserve">(a demo real completa, 2–3 takes) e a VSL editada é montada em cima do melhor take. O asset A é o take inteiro; o asset B é o take retrabalhado. Um dia de gravação alimenta os dois + os cortes da semana.</w:t>
      </w:r>
    </w:p>
    <w:p>
      <w:pPr>
        <w:pStyle w:val="BodyText"/>
      </w:pPr>
      <w:r>
        <w:rPr>
          <w:b/>
          <w:bCs/>
        </w:rPr>
        <w:t xml:space="preserve">Regra do playbook (Motor 1): mostrar o output, não falar da ferramenta.</w:t>
      </w:r>
      <w:r>
        <w:t xml:space="preserve"> </w:t>
      </w:r>
      <w:r>
        <w:t xml:space="preserve">A VSL passa &gt;50% do tempo com a tela do produto visível.</w:t>
      </w:r>
    </w:p>
    <w:p>
      <w:r>
        <w:pict>
          <v:rect style="width:0;height:1.5pt" o:hralign="center" o:hrstd="t" o:hr="t"/>
        </w:pict>
      </w:r>
    </w:p>
    <w:bookmarkEnd w:id="9"/>
    <w:bookmarkStart w:id="18" w:name="X42a4d1c2f18e752a2f45684669cfabfd29f78af"/>
    <w:p>
      <w:pPr>
        <w:pStyle w:val="Heading1"/>
      </w:pPr>
      <w:r>
        <w:t xml:space="preserve">1. Roteiro da VSL editada (asset B) — 2:45</w:t>
      </w:r>
    </w:p>
    <w:p>
      <w:pPr>
        <w:pStyle w:val="FirstParagraph"/>
      </w:pPr>
      <w:r>
        <w:t xml:space="preserve">Convenções:</w:t>
      </w:r>
      <w:r>
        <w:t xml:space="preserve"> </w:t>
      </w:r>
      <w:r>
        <w:rPr>
          <w:b/>
          <w:bCs/>
        </w:rPr>
        <w:t xml:space="preserve">NARRAÇÃO</w:t>
      </w:r>
      <w:r>
        <w:t xml:space="preserve"> </w:t>
      </w:r>
      <w:r>
        <w:t xml:space="preserve">= texto pro ElevenLabs, exatamente como escrito (a pontuação controla o ritmo).</w:t>
      </w:r>
      <w:r>
        <w:t xml:space="preserve"> </w:t>
      </w:r>
      <w:r>
        <w:rPr>
          <w:b/>
          <w:bCs/>
        </w:rPr>
        <w:t xml:space="preserve">TELA</w:t>
      </w:r>
      <w:r>
        <w:t xml:space="preserve"> </w:t>
      </w:r>
      <w:r>
        <w:t xml:space="preserve">= o que aparece.</w:t>
      </w:r>
      <w:r>
        <w:t xml:space="preserve"> </w:t>
      </w:r>
      <w:r>
        <w:rPr>
          <w:b/>
          <w:bCs/>
        </w:rPr>
        <w:t xml:space="preserve">MOTION</w:t>
      </w:r>
      <w:r>
        <w:t xml:space="preserve"> </w:t>
      </w:r>
      <w:r>
        <w:t xml:space="preserve">= texto/elemento animado por cima. Acento visual: #1668E3.</w:t>
      </w:r>
    </w:p>
    <w:bookmarkStart w:id="10" w:name="cena-1--hook-invertido-000012"/>
    <w:p>
      <w:pPr>
        <w:pStyle w:val="Heading2"/>
      </w:pPr>
      <w:r>
        <w:t xml:space="preserve">CENA 1 — Hook invertido (0:00–0:12)</w:t>
      </w:r>
    </w:p>
    <w:p>
      <w:pPr>
        <w:pStyle w:val="FirstParagraph"/>
      </w:pPr>
      <w:r>
        <w:rPr>
          <w:b/>
          <w:bCs/>
        </w:rPr>
        <w:t xml:space="preserve">TELA:</w:t>
      </w:r>
      <w:r>
        <w:t xml:space="preserve"> </w:t>
      </w:r>
      <w:r>
        <w:t xml:space="preserve">o resultado primeiro. Carrossel real de 8 slides já pronto, passando slide a slide em ritmo rápido (swipe animado). No slide 8, congela.</w:t>
      </w:r>
      <w:r>
        <w:t xml:space="preserve"> </w:t>
      </w:r>
      <w:r>
        <w:rPr>
          <w:b/>
          <w:bCs/>
        </w:rPr>
        <w:t xml:space="preserve">NARRAÇÃO:</w:t>
      </w:r>
    </w:p>
    <w:p>
      <w:pPr>
        <w:pStyle w:val="BlockText"/>
      </w:pPr>
      <w:r>
        <w:t xml:space="preserve">“Esse carrossel — o roteiro, o design e cada uma dessas imagens — foi feito inteiro por uma IA que aprendeu essa marca sozinha. Levou três minutos. E eu vou te mostrar em tempo real.”</w:t>
      </w:r>
      <w:r>
        <w:t xml:space="preserve"> </w:t>
      </w:r>
      <w:r>
        <w:rPr>
          <w:b/>
          <w:bCs/>
        </w:rPr>
        <w:t xml:space="preserve">MOTION:</w:t>
      </w:r>
      <w:r>
        <w:t xml:space="preserve"> </w:t>
      </w:r>
      <w:r>
        <w:t xml:space="preserve">cronômetro zerado no canto (0:00) que vai correr durante a demo. Selo</w:t>
      </w:r>
      <w:r>
        <w:t xml:space="preserve"> </w:t>
      </w:r>
      <w:r>
        <w:t xml:space="preserve">“TEMPO REAL”</w:t>
      </w:r>
      <w:r>
        <w:t xml:space="preserve">.</w:t>
      </w:r>
    </w:p>
    <w:p>
      <w:pPr>
        <w:pStyle w:val="FirstParagraph"/>
      </w:pPr>
      <w:r>
        <w:rPr>
          <w:i/>
          <w:iCs/>
        </w:rPr>
        <w:t xml:space="preserve">Por que assim: os dois concorrentes abrem com promessa (</w:t>
      </w:r>
      <w:r>
        <w:rPr>
          <w:i/>
          <w:iCs/>
        </w:rPr>
        <w:t xml:space="preserve">“gere carrosséis virais”</w:t>
      </w:r>
      <w:r>
        <w:rPr>
          <w:i/>
          <w:iCs/>
        </w:rPr>
        <w:t xml:space="preserve">). Abrir com o output pronto + compromisso de prova em tempo real diferencia no primeiro segundo — e o cronômetro vira o dispositivo de retenção da VSL inteira.</w:t>
      </w:r>
    </w:p>
    <w:bookmarkEnd w:id="10"/>
    <w:bookmarkStart w:id="11" w:name="cena-2--a-dor-curta-012032"/>
    <w:p>
      <w:pPr>
        <w:pStyle w:val="Heading2"/>
      </w:pPr>
      <w:r>
        <w:t xml:space="preserve">CENA 2 — A dor, curta (0:12–0:32)</w:t>
      </w:r>
    </w:p>
    <w:p>
      <w:pPr>
        <w:pStyle w:val="FirstParagraph"/>
      </w:pPr>
      <w:r>
        <w:rPr>
          <w:b/>
          <w:bCs/>
        </w:rPr>
        <w:t xml:space="preserve">TELA:</w:t>
      </w:r>
      <w:r>
        <w:t xml:space="preserve"> </w:t>
      </w:r>
      <w:r>
        <w:t xml:space="preserve">b-roll de tela: Canva aberto com 47 abas de template, relógio do sistema passando; feed do Instagram com posts genéricos iguais.</w:t>
      </w:r>
      <w:r>
        <w:t xml:space="preserve"> </w:t>
      </w:r>
      <w:r>
        <w:rPr>
          <w:b/>
          <w:bCs/>
        </w:rPr>
        <w:t xml:space="preserve">NARRAÇÃO:</w:t>
      </w:r>
    </w:p>
    <w:p>
      <w:pPr>
        <w:pStyle w:val="BlockText"/>
      </w:pPr>
      <w:r>
        <w:t xml:space="preserve">“Você conhece o outro jeito: duas horas no Canva pra um post que sai com a mesma cara de template de todo mundo. Aí a semana aperta, você some do feed, e o algoritmo te esquece. Não é falta de ideia. É falta de sistema.”</w:t>
      </w:r>
      <w:r>
        <w:t xml:space="preserve"> </w:t>
      </w:r>
      <w:r>
        <w:rPr>
          <w:b/>
          <w:bCs/>
        </w:rPr>
        <w:t xml:space="preserve">MOTION:</w:t>
      </w:r>
      <w:r>
        <w:t xml:space="preserve"> </w:t>
      </w:r>
      <w:r>
        <w:t xml:space="preserve">“2h → 1 post”</w:t>
      </w:r>
      <w:r>
        <w:t xml:space="preserve"> </w:t>
      </w:r>
      <w:r>
        <w:t xml:space="preserve">riscado.</w:t>
      </w:r>
    </w:p>
    <w:bookmarkEnd w:id="11"/>
    <w:bookmarkStart w:id="12" w:name="cena-3--demo-a-marca-032100"/>
    <w:p>
      <w:pPr>
        <w:pStyle w:val="Heading2"/>
      </w:pPr>
      <w:r>
        <w:t xml:space="preserve">CENA 3 — Demo: a marca (0:32–1:00)</w:t>
      </w:r>
    </w:p>
    <w:p>
      <w:pPr>
        <w:pStyle w:val="FirstParagraph"/>
      </w:pPr>
      <w:r>
        <w:rPr>
          <w:b/>
          <w:bCs/>
        </w:rPr>
        <w:t xml:space="preserve">TELA:</w:t>
      </w:r>
      <w:r>
        <w:t xml:space="preserve"> </w:t>
      </w:r>
      <w:r>
        <w:t xml:space="preserve">gravação real. Cola o link do site da marca, a engine extrai paleta, tom de voz, público. Zoom nos campos preenchendo sozinhos.</w:t>
      </w:r>
      <w:r>
        <w:t xml:space="preserve"> </w:t>
      </w:r>
      <w:r>
        <w:rPr>
          <w:b/>
          <w:bCs/>
        </w:rPr>
        <w:t xml:space="preserve">NARRAÇÃO:</w:t>
      </w:r>
    </w:p>
    <w:p>
      <w:pPr>
        <w:pStyle w:val="BlockText"/>
      </w:pPr>
      <w:r>
        <w:t xml:space="preserve">“Funciona assim. Eu colo o link do site — só isso. A engine lê a página e aprende a marca: a paleta, o tom de voz, o público, o que evitar. Uma vez. Ela nunca mais esquece.”</w:t>
      </w:r>
      <w:r>
        <w:t xml:space="preserve"> </w:t>
      </w:r>
      <w:r>
        <w:rPr>
          <w:b/>
          <w:bCs/>
        </w:rPr>
        <w:t xml:space="preserve">MOTION:</w:t>
      </w:r>
      <w:r>
        <w:t xml:space="preserve"> </w:t>
      </w:r>
      <w:r>
        <w:t xml:space="preserve">callouts apontando PALETA / TOM / PÚBLICO conforme aparecem. Cronômetro correndo (~0:20).</w:t>
      </w:r>
    </w:p>
    <w:bookmarkEnd w:id="12"/>
    <w:bookmarkStart w:id="13" w:name="cena-4--demo-o-tema-e-a-geração-100140"/>
    <w:p>
      <w:pPr>
        <w:pStyle w:val="Heading2"/>
      </w:pPr>
      <w:r>
        <w:t xml:space="preserve">CENA 4 — Demo: o tema e a geração (1:00–1:40)</w:t>
      </w:r>
    </w:p>
    <w:p>
      <w:pPr>
        <w:pStyle w:val="FirstParagraph"/>
      </w:pPr>
      <w:r>
        <w:rPr>
          <w:b/>
          <w:bCs/>
        </w:rPr>
        <w:t xml:space="preserve">TELA:</w:t>
      </w:r>
      <w:r>
        <w:t xml:space="preserve"> </w:t>
      </w:r>
      <w:r>
        <w:t xml:space="preserve">digita um tema de uma frase. Roteiro de 8 slides aparece; imagens sendo geradas; slides montando. Aqui pode acelerar 2–4x com o cronômetro visível acelerando junto (honesto: o tempo real continua legível).</w:t>
      </w:r>
      <w:r>
        <w:t xml:space="preserve"> </w:t>
      </w:r>
      <w:r>
        <w:rPr>
          <w:b/>
          <w:bCs/>
        </w:rPr>
        <w:t xml:space="preserve">NARRAÇÃO:</w:t>
      </w:r>
    </w:p>
    <w:p>
      <w:pPr>
        <w:pStyle w:val="BlockText"/>
      </w:pPr>
      <w:r>
        <w:t xml:space="preserve">“Agora o tema do post de hoje. Uma frase basta. A engine escreve os oito slides com estrutura de retenção — o primeiro segura o dedo, o último converte — e gera cada imagem dentro do território visual da marca. Sem foto de banco de imagem. Sem template genérico. Repara que a paleta é a da marca, sem eu pedir.”</w:t>
      </w:r>
      <w:r>
        <w:t xml:space="preserve"> </w:t>
      </w:r>
      <w:r>
        <w:rPr>
          <w:b/>
          <w:bCs/>
        </w:rPr>
        <w:t xml:space="preserve">MOTION:</w:t>
      </w:r>
      <w:r>
        <w:t xml:space="preserve"> </w:t>
      </w:r>
      <w:r>
        <w:t xml:space="preserve">labels GANCHO / VIRADA / PROVA / CTA aparecendo sobre os slides certos.</w:t>
      </w:r>
    </w:p>
    <w:bookmarkEnd w:id="13"/>
    <w:bookmarkStart w:id="14" w:name="cena-5--demo-edição-e-export-140205"/>
    <w:p>
      <w:pPr>
        <w:pStyle w:val="Heading2"/>
      </w:pPr>
      <w:r>
        <w:t xml:space="preserve">CENA 5 — Demo: edição e export (1:40–2:05)</w:t>
      </w:r>
    </w:p>
    <w:p>
      <w:pPr>
        <w:pStyle w:val="FirstParagraph"/>
      </w:pPr>
      <w:r>
        <w:rPr>
          <w:b/>
          <w:bCs/>
        </w:rPr>
        <w:t xml:space="preserve">TELA:</w:t>
      </w:r>
      <w:r>
        <w:t xml:space="preserve"> </w:t>
      </w:r>
      <w:r>
        <w:t xml:space="preserve">clica num título, troca a fonte/posição direto no slide; troca uma palavra; exporta ZIP; mostra a pasta com os PNGs nomeados.</w:t>
      </w:r>
      <w:r>
        <w:t xml:space="preserve"> </w:t>
      </w:r>
      <w:r>
        <w:rPr>
          <w:b/>
          <w:bCs/>
        </w:rPr>
        <w:t xml:space="preserve">NARRAÇÃO:</w:t>
      </w:r>
    </w:p>
    <w:p>
      <w:pPr>
        <w:pStyle w:val="BlockText"/>
      </w:pPr>
      <w:r>
        <w:t xml:space="preserve">“Não gostou de uma palavra? Clica e troca, direto no slide — sem regenerar tudo, sem abrir o Canva. Pronto: oito PNGs em Full HD, nomeados na ordem, prontos pra subir.”</w:t>
      </w:r>
      <w:r>
        <w:t xml:space="preserve"> </w:t>
      </w:r>
      <w:r>
        <w:rPr>
          <w:b/>
          <w:bCs/>
        </w:rPr>
        <w:t xml:space="preserve">MOTION:</w:t>
      </w:r>
      <w:r>
        <w:t xml:space="preserve"> </w:t>
      </w:r>
      <w:r>
        <w:t xml:space="preserve">cronômetro para e congela no tempo real final (ex.: 2:47). Selo</w:t>
      </w:r>
      <w:r>
        <w:t xml:space="preserve"> </w:t>
      </w:r>
      <w:r>
        <w:t xml:space="preserve">“SEM CORTE NO PROCESSO”</w:t>
      </w:r>
      <w:r>
        <w:t xml:space="preserve">.</w:t>
      </w:r>
    </w:p>
    <w:bookmarkEnd w:id="14"/>
    <w:bookmarkStart w:id="15" w:name="cena-6--diferenciação--prova-205225"/>
    <w:p>
      <w:pPr>
        <w:pStyle w:val="Heading2"/>
      </w:pPr>
      <w:r>
        <w:t xml:space="preserve">CENA 6 — Diferenciação + prova (2:05–2:25)</w:t>
      </w:r>
    </w:p>
    <w:p>
      <w:pPr>
        <w:pStyle w:val="FirstParagraph"/>
      </w:pPr>
      <w:r>
        <w:rPr>
          <w:b/>
          <w:bCs/>
        </w:rPr>
        <w:t xml:space="preserve">TELA:</w:t>
      </w:r>
      <w:r>
        <w:t xml:space="preserve"> </w:t>
      </w:r>
      <w:r>
        <w:t xml:space="preserve">grade com 6–9 carrosséis reais de nichos diferentes (clínica, hamburgueria, moda, consultoria…), todos visivelmente com identidades distintas.</w:t>
      </w:r>
      <w:r>
        <w:t xml:space="preserve"> </w:t>
      </w:r>
      <w:r>
        <w:rPr>
          <w:b/>
          <w:bCs/>
        </w:rPr>
        <w:t xml:space="preserve">NARRAÇÃO:</w:t>
      </w:r>
    </w:p>
    <w:p>
      <w:pPr>
        <w:pStyle w:val="BlockText"/>
      </w:pPr>
      <w:r>
        <w:t xml:space="preserve">“E não sai com cara de IA genérica: cada marca gera um resultado diferente, porque o ponto de partida é a SUA identidade — não um template.”</w:t>
      </w:r>
    </w:p>
    <w:bookmarkEnd w:id="15"/>
    <w:bookmarkStart w:id="16" w:name="cena-7--oferta--cta-225245"/>
    <w:p>
      <w:pPr>
        <w:pStyle w:val="Heading2"/>
      </w:pPr>
      <w:r>
        <w:t xml:space="preserve">CENA 7 — Oferta / CTA (2:25–2:45)</w:t>
      </w:r>
    </w:p>
    <w:p>
      <w:pPr>
        <w:pStyle w:val="FirstParagraph"/>
      </w:pPr>
      <w:r>
        <w:rPr>
          <w:b/>
          <w:bCs/>
        </w:rPr>
        <w:t xml:space="preserve">TELA:</w:t>
      </w:r>
      <w:r>
        <w:t xml:space="preserve"> </w:t>
      </w:r>
      <w:r>
        <w:t xml:space="preserve">tela de cadastro simples. Depois cartela final: logo + CTA.</w:t>
      </w:r>
      <w:r>
        <w:t xml:space="preserve"> </w:t>
      </w:r>
      <w:r>
        <w:rPr>
          <w:b/>
          <w:bCs/>
        </w:rPr>
        <w:t xml:space="preserve">NARRAÇÃO:</w:t>
      </w:r>
    </w:p>
    <w:p>
      <w:pPr>
        <w:pStyle w:val="BlockText"/>
      </w:pPr>
      <w:r>
        <w:t xml:space="preserve">“E aqui está a diferença pra qualquer outra ferramenta: você não precisa acreditar em mim. O primeiro carrossel completo é grátis. Sem cartão, sem compromisso — você cria a conta, digita um tema e julga o resultado com a SUA marca, não com a demo de outra pessoa. O link tá aqui embaixo. Três minutos, e você nunca mais volta pro Canva.”</w:t>
      </w:r>
      <w:r>
        <w:t xml:space="preserve"> </w:t>
      </w:r>
      <w:r>
        <w:rPr>
          <w:b/>
          <w:bCs/>
        </w:rPr>
        <w:t xml:space="preserve">MOTION:</w:t>
      </w:r>
      <w:r>
        <w:t xml:space="preserve"> </w:t>
      </w:r>
      <w:r>
        <w:t xml:space="preserve">“1 CARROSSEL GRÁTIS · SEM CARTÃO”</w:t>
      </w:r>
      <w:r>
        <w:t xml:space="preserve"> </w:t>
      </w:r>
      <w:r>
        <w:t xml:space="preserve">grande, botão pulsando. URL.</w:t>
      </w:r>
    </w:p>
    <w:p>
      <w:pPr>
        <w:pStyle w:val="FirstParagraph"/>
      </w:pPr>
      <w:r>
        <w:rPr>
          <w:b/>
          <w:bCs/>
        </w:rPr>
        <w:t xml:space="preserve">Total narração: ~340 palavras ≈ 2:20 de fala + respiros = 2:45.</w:t>
      </w:r>
    </w:p>
    <w:bookmarkEnd w:id="16"/>
    <w:bookmarkStart w:id="17" w:name="X408074f2fef32a2ae00213b3839516426365c5f"/>
    <w:p>
      <w:pPr>
        <w:pStyle w:val="Heading2"/>
      </w:pPr>
      <w:r>
        <w:t xml:space="preserve">Cortes 9:16 derivados (Motor 1, mesmos arquivos)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Corte</w:t>
      </w:r>
      <w:r>
        <w:rPr>
          <w:b/>
          <w:bCs/>
        </w:rPr>
        <w:t xml:space="preserve"> </w:t>
      </w:r>
      <w:r>
        <w:rPr>
          <w:b/>
          <w:bCs/>
        </w:rPr>
        <w:t xml:space="preserve">“3 minutos”</w:t>
      </w:r>
      <w:r>
        <w:t xml:space="preserve"> </w:t>
      </w:r>
      <w:r>
        <w:t xml:space="preserve">(30s): cena 1 + cena 4 acelerada + CTA — o demo puro.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Corte</w:t>
      </w:r>
      <w:r>
        <w:rPr>
          <w:b/>
          <w:bCs/>
        </w:rPr>
        <w:t xml:space="preserve"> </w:t>
      </w:r>
      <w:r>
        <w:rPr>
          <w:b/>
          <w:bCs/>
        </w:rPr>
        <w:t xml:space="preserve">“aprende a marca”</w:t>
      </w:r>
      <w:r>
        <w:t xml:space="preserve"> </w:t>
      </w:r>
      <w:r>
        <w:t xml:space="preserve">(25s): cena 3 + fim da 4 (</w:t>
      </w:r>
      <w:r>
        <w:t xml:space="preserve">“repara que a paleta…”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Corte</w:t>
      </w:r>
      <w:r>
        <w:rPr>
          <w:b/>
          <w:bCs/>
        </w:rPr>
        <w:t xml:space="preserve"> </w:t>
      </w:r>
      <w:r>
        <w:rPr>
          <w:b/>
          <w:bCs/>
        </w:rPr>
        <w:t xml:space="preserve">“eu vs Canva”</w:t>
      </w:r>
      <w:r>
        <w:t xml:space="preserve"> </w:t>
      </w:r>
      <w:r>
        <w:t xml:space="preserve">(35s): cena 2 + cena 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Corte</w:t>
      </w:r>
      <w:r>
        <w:rPr>
          <w:b/>
          <w:bCs/>
        </w:rPr>
        <w:t xml:space="preserve"> </w:t>
      </w:r>
      <w:r>
        <w:rPr>
          <w:b/>
          <w:bCs/>
        </w:rPr>
        <w:t xml:space="preserve">“cara de IA genérica”</w:t>
      </w:r>
      <w:r>
        <w:t xml:space="preserve"> </w:t>
      </w:r>
      <w:r>
        <w:t xml:space="preserve">(25s): cena 6 + CTA — ataca a objeção nº 1.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c2c20f7bf146a0edc9419724cab0f2d2199e2fa"/>
    <w:p>
      <w:pPr>
        <w:pStyle w:val="Heading1"/>
      </w:pPr>
      <w:r>
        <w:t xml:space="preserve">2. Roteiro do demo sem corte (asset A) — regras</w:t>
      </w:r>
    </w:p>
    <w:p>
      <w:pPr>
        <w:pStyle w:val="Compact"/>
        <w:numPr>
          <w:ilvl w:val="0"/>
          <w:numId w:val="1002"/>
        </w:numPr>
      </w:pPr>
      <w:r>
        <w:t xml:space="preserve">Um take único, tela inteira, SEM edição entre o briefing e o export. Cartela de 3s no início (</w:t>
      </w:r>
      <w:r>
        <w:t xml:space="preserve">“Gravado em tempo real, sem cortes”</w:t>
      </w:r>
      <w:r>
        <w:t xml:space="preserve">) e no fim (CTA).</w:t>
      </w:r>
    </w:p>
    <w:p>
      <w:pPr>
        <w:pStyle w:val="Compact"/>
        <w:numPr>
          <w:ilvl w:val="0"/>
          <w:numId w:val="1002"/>
        </w:numPr>
      </w:pPr>
      <w:r>
        <w:t xml:space="preserve">Narração gravada DEPOIS, por cima do take (mais fácil que narrar ao vivo) — tom de quem tá mostrando pro amigo, não de locutor.</w:t>
      </w:r>
    </w:p>
    <w:p>
      <w:pPr>
        <w:pStyle w:val="Compact"/>
        <w:numPr>
          <w:ilvl w:val="0"/>
          <w:numId w:val="1002"/>
        </w:numPr>
      </w:pPr>
      <w:r>
        <w:t xml:space="preserve">Usar uma marca real com autorização (Culturize-se é o candidato óbvio — já é cliente e vira case duplo) ou a própria Nexus.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usar marca de terceiro sem OK.</w:t>
      </w:r>
    </w:p>
    <w:p>
      <w:pPr>
        <w:pStyle w:val="Compact"/>
        <w:numPr>
          <w:ilvl w:val="0"/>
          <w:numId w:val="1002"/>
        </w:numPr>
      </w:pPr>
      <w:r>
        <w:t xml:space="preserve">Se o take passar de 3:30, não mentir o número na landing — atualizar o texto da seção pra o tempo real.</w:t>
      </w:r>
    </w:p>
    <w:p>
      <w:r>
        <w:pict>
          <v:rect style="width:0;height:1.5pt" o:hralign="center" o:hrstd="t" o:hr="t"/>
        </w:pict>
      </w:r>
    </w:p>
    <w:bookmarkEnd w:id="19"/>
    <w:bookmarkStart w:id="25" w:name="X80f19d1c3b13568d6b1cccc7824c6b978b82a4f"/>
    <w:p>
      <w:pPr>
        <w:pStyle w:val="Heading1"/>
      </w:pPr>
      <w:r>
        <w:t xml:space="preserve">3. Pipeline de produção (tudo dentro do Claude Code)</w:t>
      </w:r>
    </w:p>
    <w:bookmarkStart w:id="20" w:name="etapa-1--gravação-obs-studio-grátis"/>
    <w:p>
      <w:pPr>
        <w:pStyle w:val="Heading2"/>
      </w:pPr>
      <w:r>
        <w:t xml:space="preserve">Etapa 1 — Gravação (OBS Studio, grátis)</w:t>
      </w:r>
    </w:p>
    <w:p>
      <w:pPr>
        <w:pStyle w:val="Compact"/>
        <w:numPr>
          <w:ilvl w:val="0"/>
          <w:numId w:val="1003"/>
        </w:numPr>
      </w:pPr>
      <w:r>
        <w:t xml:space="preserve">Canvas e output</w:t>
      </w:r>
      <w:r>
        <w:t xml:space="preserve"> </w:t>
      </w:r>
      <w:r>
        <w:rPr>
          <w:b/>
          <w:bCs/>
        </w:rPr>
        <w:t xml:space="preserve">1920×1080, 60fps</w:t>
      </w:r>
      <w:r>
        <w:t xml:space="preserve">, formato mkv (remux pra mp4 depois). Bitrate 12–20 Mbps.</w:t>
      </w:r>
    </w:p>
    <w:p>
      <w:pPr>
        <w:pStyle w:val="Compact"/>
        <w:numPr>
          <w:ilvl w:val="0"/>
          <w:numId w:val="1003"/>
        </w:numPr>
      </w:pPr>
      <w:r>
        <w:t xml:space="preserve">Navegador em janela limpa: perfil novo do Chrome, sem extensões/bookmarks, zoom 110–125% pra UI ficar legível em celular.</w:t>
      </w:r>
    </w:p>
    <w:p>
      <w:pPr>
        <w:pStyle w:val="Compact"/>
        <w:numPr>
          <w:ilvl w:val="0"/>
          <w:numId w:val="1003"/>
        </w:numPr>
      </w:pPr>
      <w:r>
        <w:t xml:space="preserve">Cursor: ativar realce de clique (OBS: fonte de captura com</w:t>
      </w:r>
      <w:r>
        <w:t xml:space="preserve"> </w:t>
      </w:r>
      <w:r>
        <w:t xml:space="preserve">“capture cursor”</w:t>
      </w:r>
      <w:r>
        <w:t xml:space="preserve">; realce via plugin ou o próprio Windows &gt; mouse com destaque).</w:t>
      </w:r>
    </w:p>
    <w:p>
      <w:pPr>
        <w:pStyle w:val="Compact"/>
        <w:numPr>
          <w:ilvl w:val="0"/>
          <w:numId w:val="1003"/>
        </w:numPr>
      </w:pPr>
      <w:r>
        <w:t xml:space="preserve">Checklist de takes: (1) fluxo completo marca→export ×3 takes · (2) b-roll: Canva com abas, pasta com PNGs, editor em close, grade de carrosséis ×1 take cada · (3) tela de cadastro ×1.</w:t>
      </w:r>
    </w:p>
    <w:p>
      <w:pPr>
        <w:pStyle w:val="Compact"/>
        <w:numPr>
          <w:ilvl w:val="0"/>
          <w:numId w:val="1003"/>
        </w:numPr>
      </w:pPr>
      <w:r>
        <w:t xml:space="preserve">Nomear os arquivos por cena:</w:t>
      </w:r>
      <w:r>
        <w:t xml:space="preserve"> </w:t>
      </w:r>
      <w:r>
        <w:rPr>
          <w:rStyle w:val="VerbatimChar"/>
        </w:rPr>
        <w:t xml:space="preserve">take1-fluxo.mp4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broll-canva.mp4</w:t>
      </w:r>
      <w:r>
        <w:t xml:space="preserve">… — o projeto Remotion referencia por nome.</w:t>
      </w:r>
    </w:p>
    <w:bookmarkEnd w:id="20"/>
    <w:bookmarkStart w:id="21" w:name="etapa-2--narração-elevenlabs"/>
    <w:p>
      <w:pPr>
        <w:pStyle w:val="Heading2"/>
      </w:pPr>
      <w:r>
        <w:t xml:space="preserve">Etapa 2 — Narração (ElevenLabs)</w:t>
      </w:r>
    </w:p>
    <w:p>
      <w:pPr>
        <w:pStyle w:val="Compact"/>
        <w:numPr>
          <w:ilvl w:val="0"/>
          <w:numId w:val="1004"/>
        </w:numPr>
      </w:pPr>
      <w:r>
        <w:t xml:space="preserve">Modelo:</w:t>
      </w:r>
      <w:r>
        <w:t xml:space="preserve"> </w:t>
      </w:r>
      <w:r>
        <w:rPr>
          <w:b/>
          <w:bCs/>
        </w:rPr>
        <w:t xml:space="preserve">eleven_multilingual_v2</w:t>
      </w:r>
      <w:r>
        <w:t xml:space="preserve"> </w:t>
      </w:r>
      <w:r>
        <w:t xml:space="preserve">(pt-BR estável) — voz masculina BR jovem/direta ou clonar a sua própria voz (Instant Voice Clone, plano Starter US$5/mês) → recomendo</w:t>
      </w:r>
      <w:r>
        <w:t xml:space="preserve"> </w:t>
      </w:r>
      <w:r>
        <w:rPr>
          <w:b/>
          <w:bCs/>
        </w:rPr>
        <w:t xml:space="preserve">clonar a sua</w:t>
      </w:r>
      <w:r>
        <w:t xml:space="preserve">: é build-in-public, e os cortes do Motor 1 ficam com voz consistente sua sem você precisar gravar todo dia.</w:t>
      </w:r>
    </w:p>
    <w:p>
      <w:pPr>
        <w:pStyle w:val="Compact"/>
        <w:numPr>
          <w:ilvl w:val="0"/>
          <w:numId w:val="1004"/>
        </w:numPr>
      </w:pPr>
      <w:r>
        <w:t xml:space="preserve">Gerar</w:t>
      </w:r>
      <w:r>
        <w:t xml:space="preserve"> </w:t>
      </w:r>
      <w:r>
        <w:rPr>
          <w:b/>
          <w:bCs/>
        </w:rPr>
        <w:t xml:space="preserve">um áudio por cena</w:t>
      </w:r>
      <w:r>
        <w:t xml:space="preserve"> </w:t>
      </w:r>
      <w:r>
        <w:t xml:space="preserve">(7 arquivos), não um arquivão — facilita sincronizar e regravar uma cena só.</w:t>
      </w:r>
    </w:p>
    <w:p>
      <w:pPr>
        <w:pStyle w:val="Compact"/>
        <w:numPr>
          <w:ilvl w:val="0"/>
          <w:numId w:val="1004"/>
        </w:numPr>
      </w:pPr>
      <w:r>
        <w:t xml:space="preserve">Usar o endpoint</w:t>
      </w:r>
      <w:r>
        <w:t xml:space="preserve"> </w:t>
      </w:r>
      <w:r>
        <w:rPr>
          <w:rStyle w:val="VerbatimChar"/>
        </w:rPr>
        <w:t xml:space="preserve">/v1/text-to-speech/{voice}/with-timestamps</w:t>
      </w:r>
      <w:r>
        <w:t xml:space="preserve"> </w:t>
      </w:r>
      <w:r>
        <w:t xml:space="preserve">— ele devolve timestamps por caractere, que viram</w:t>
      </w:r>
      <w:r>
        <w:t xml:space="preserve"> </w:t>
      </w:r>
      <w:r>
        <w:rPr>
          <w:b/>
          <w:bCs/>
        </w:rPr>
        <w:t xml:space="preserve">legendas palavra-a-palavra automáticas</w:t>
      </w:r>
      <w:r>
        <w:t xml:space="preserve"> </w:t>
      </w:r>
      <w:r>
        <w:t xml:space="preserve">no Remotion (sem transcrever nada).</w:t>
      </w:r>
    </w:p>
    <w:p>
      <w:pPr>
        <w:pStyle w:val="Compact"/>
        <w:numPr>
          <w:ilvl w:val="0"/>
          <w:numId w:val="1004"/>
        </w:numPr>
      </w:pPr>
      <w:r>
        <w:t xml:space="preserve">Settings de partida: stability 0.45, similarity 0.75, style 0.3. Pontuação do roteiro já foi escrita pra dar o ritmo (travessões = pausa).</w:t>
      </w:r>
    </w:p>
    <w:p>
      <w:pPr>
        <w:pStyle w:val="Compact"/>
        <w:numPr>
          <w:ilvl w:val="0"/>
          <w:numId w:val="1004"/>
        </w:numPr>
      </w:pPr>
      <w:r>
        <w:t xml:space="preserve">Custo: ~2.400 caracteres de narração ≈ nada — o plano de US$5 cobre a VSL inteira + dezenas de cortes.</w:t>
      </w:r>
    </w:p>
    <w:p>
      <w:pPr>
        <w:pStyle w:val="Compact"/>
        <w:numPr>
          <w:ilvl w:val="0"/>
          <w:numId w:val="1004"/>
        </w:numPr>
      </w:pPr>
      <w:r>
        <w:t xml:space="preserve">Script de geração: um</w:t>
      </w:r>
      <w:r>
        <w:t xml:space="preserve"> </w:t>
      </w:r>
      <w:r>
        <w:rPr>
          <w:rStyle w:val="VerbatimChar"/>
        </w:rPr>
        <w:t xml:space="preserve">narration/generate.mjs</w:t>
      </w:r>
      <w:r>
        <w:t xml:space="preserve"> </w:t>
      </w:r>
      <w:r>
        <w:t xml:space="preserve">que lê</w:t>
      </w:r>
      <w:r>
        <w:t xml:space="preserve"> </w:t>
      </w:r>
      <w:r>
        <w:rPr>
          <w:rStyle w:val="VerbatimChar"/>
        </w:rPr>
        <w:t xml:space="preserve">roteiro.json</w:t>
      </w:r>
      <w:r>
        <w:t xml:space="preserve"> </w:t>
      </w:r>
      <w:r>
        <w:t xml:space="preserve">(cena → texto), chama a API, salva</w:t>
      </w:r>
      <w:r>
        <w:t xml:space="preserve"> </w:t>
      </w:r>
      <w:r>
        <w:rPr>
          <w:rStyle w:val="VerbatimChar"/>
        </w:rPr>
        <w:t xml:space="preserve">cena-N.mp3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cena-N.timestamps.json</w:t>
      </w:r>
      <w:r>
        <w:t xml:space="preserve">. (Chave em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, nunca commitada.)</w:t>
      </w:r>
    </w:p>
    <w:bookmarkEnd w:id="21"/>
    <w:bookmarkStart w:id="22" w:name="X8a9d377352bab80cdfd509f6a99e9816b6a4399"/>
    <w:p>
      <w:pPr>
        <w:pStyle w:val="Heading2"/>
      </w:pPr>
      <w:r>
        <w:t xml:space="preserve">Etapa 3 — Edição e motion (Remotion — vídeo como código React)</w:t>
      </w:r>
    </w:p>
    <w:p>
      <w:pPr>
        <w:pStyle w:val="FirstParagraph"/>
      </w:pPr>
      <w:r>
        <w:t xml:space="preserve">É aqui que o Claude Code brilha: a VSL vira um projeto versionado, e refazer um take ou mudar um texto é editar código, não retrabalhar timeline.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npx create-video@latest</w:t>
      </w:r>
      <w:r>
        <w:t xml:space="preserve"> </w:t>
      </w:r>
      <w:r>
        <w:t xml:space="preserve">→ projeto separado</w:t>
      </w:r>
      <w:r>
        <w:t xml:space="preserve"> </w:t>
      </w:r>
      <w:r>
        <w:rPr>
          <w:rStyle w:val="VerbatimChar"/>
        </w:rPr>
        <w:t xml:space="preserve">vsl/</w:t>
      </w:r>
      <w:r>
        <w:t xml:space="preserve"> </w:t>
      </w:r>
      <w:r>
        <w:t xml:space="preserve">na raiz do repo (ou repo próprio).</w:t>
      </w:r>
    </w:p>
    <w:p>
      <w:pPr>
        <w:pStyle w:val="Compact"/>
        <w:numPr>
          <w:ilvl w:val="0"/>
          <w:numId w:val="1005"/>
        </w:numPr>
      </w:pPr>
      <w:r>
        <w:t xml:space="preserve">Estrutura: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src/scenes/Scene1Hook.tsx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Scene7CTA.tsx</w:t>
      </w:r>
      <w:r>
        <w:t xml:space="preserve"> </w:t>
      </w:r>
      <w:r>
        <w:t xml:space="preserve">— cada cena recebe seu mp4 (via</w:t>
      </w:r>
      <w:r>
        <w:t xml:space="preserve"> </w:t>
      </w:r>
      <w:r>
        <w:rPr>
          <w:rStyle w:val="VerbatimChar"/>
        </w:rPr>
        <w:t xml:space="preserve">&lt;OffthreadVideo&gt;</w:t>
      </w:r>
      <w:r>
        <w:t xml:space="preserve">), seu mp3 e seus timestamps.</w:t>
      </w:r>
    </w:p>
    <w:p>
      <w:pPr>
        <w:pStyle w:val="Compact"/>
        <w:numPr>
          <w:ilvl w:val="1"/>
          <w:numId w:val="1006"/>
        </w:numPr>
      </w:pPr>
      <w:r>
        <w:t xml:space="preserve">Zoom/pan programático no screen recording (Ken Burns com</w:t>
      </w:r>
      <w:r>
        <w:t xml:space="preserve"> </w:t>
      </w:r>
      <w:r>
        <w:rPr>
          <w:rStyle w:val="VerbatimChar"/>
        </w:rPr>
        <w:t xml:space="preserve">interpolate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spring</w:t>
      </w:r>
      <w:r>
        <w:t xml:space="preserve">) — é o que faz gravação de tela parecer editada profissionalmente.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Captions.tsx</w:t>
      </w:r>
      <w:r>
        <w:t xml:space="preserve">: legendas palavra-a-palavra a partir dos JSONs do ElevenLabs, queimadas (80% assiste mudo), estilo bold branco com highlight #1668E3 na palavra corrente.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Timer.tsx</w:t>
      </w:r>
      <w:r>
        <w:t xml:space="preserve">: o cronômetro persistente da VSL (dispositivo de retenção) — trivial em código, chato em editor tradicional.</w:t>
      </w:r>
    </w:p>
    <w:p>
      <w:pPr>
        <w:pStyle w:val="Compact"/>
        <w:numPr>
          <w:ilvl w:val="1"/>
          <w:numId w:val="1006"/>
        </w:numPr>
      </w:pPr>
      <w:r>
        <w:t xml:space="preserve">Trilha: uma faixa de fundo com</w:t>
      </w:r>
      <w:r>
        <w:t xml:space="preserve"> </w:t>
      </w:r>
      <w:r>
        <w:rPr>
          <w:b/>
          <w:bCs/>
        </w:rPr>
        <w:t xml:space="preserve">ducking</w:t>
      </w:r>
      <w:r>
        <w:t xml:space="preserve"> </w:t>
      </w:r>
      <w:r>
        <w:t xml:space="preserve">simples (volume 0.08 sob narração, 0.2 nos respiros). Fonte livre: Pixabay Music / YouTube Audio Library (checar licença permitir uso comercial).</w:t>
      </w:r>
    </w:p>
    <w:p>
      <w:pPr>
        <w:pStyle w:val="Compact"/>
        <w:numPr>
          <w:ilvl w:val="0"/>
          <w:numId w:val="1005"/>
        </w:numPr>
      </w:pPr>
      <w:r>
        <w:t xml:space="preserve">Duas compositions no mesmo projeto:</w:t>
      </w:r>
      <w:r>
        <w:t xml:space="preserve"> </w:t>
      </w:r>
      <w:r>
        <w:rPr>
          <w:rStyle w:val="VerbatimChar"/>
        </w:rPr>
        <w:t xml:space="preserve">VSL-16x9</w:t>
      </w:r>
      <w:r>
        <w:t xml:space="preserve"> </w:t>
      </w:r>
      <w:r>
        <w:t xml:space="preserve">(1920×1080) e</w:t>
      </w:r>
      <w:r>
        <w:t xml:space="preserve"> </w:t>
      </w:r>
      <w:r>
        <w:rPr>
          <w:rStyle w:val="VerbatimChar"/>
        </w:rPr>
        <w:t xml:space="preserve">Corte-9x16</w:t>
      </w:r>
      <w:r>
        <w:t xml:space="preserve"> </w:t>
      </w:r>
      <w:r>
        <w:t xml:space="preserve">(1080×1920,</w:t>
      </w:r>
      <w:r>
        <w:t xml:space="preserve"> </w:t>
      </w:r>
      <w:r>
        <w:rPr>
          <w:rStyle w:val="VerbatimChar"/>
        </w:rPr>
        <w:t xml:space="preserve">props</w:t>
      </w:r>
      <w:r>
        <w:t xml:space="preserve"> </w:t>
      </w:r>
      <w:r>
        <w:t xml:space="preserve">escolhendo cenas) → os 4 cortes saem do mesmo código.</w:t>
      </w:r>
    </w:p>
    <w:p>
      <w:pPr>
        <w:pStyle w:val="Compact"/>
        <w:numPr>
          <w:ilvl w:val="0"/>
          <w:numId w:val="1005"/>
        </w:numPr>
      </w:pPr>
      <w:r>
        <w:t xml:space="preserve">Render:</w:t>
      </w:r>
      <w:r>
        <w:t xml:space="preserve"> </w:t>
      </w:r>
      <w:r>
        <w:rPr>
          <w:rStyle w:val="VerbatimChar"/>
        </w:rPr>
        <w:t xml:space="preserve">npx remotion render VSL-16x9 out/vsl.mp4</w:t>
      </w:r>
      <w:r>
        <w:t xml:space="preserve"> </w:t>
      </w:r>
      <w:r>
        <w:t xml:space="preserve">— roda local, sem serviço pago.</w:t>
      </w:r>
    </w:p>
    <w:bookmarkEnd w:id="22"/>
    <w:bookmarkStart w:id="23" w:name="etapa-4--publicação-na-landing"/>
    <w:p>
      <w:pPr>
        <w:pStyle w:val="Heading2"/>
      </w:pPr>
      <w:r>
        <w:t xml:space="preserve">Etapa 4 — Publicação na landing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Não usar embed do YouTube</w:t>
      </w:r>
      <w:r>
        <w:t xml:space="preserve"> </w:t>
      </w:r>
      <w:r>
        <w:t xml:space="preserve">na landing (leva o clique embora e sugere vídeo de concorrente ao pausar). Player nativo</w:t>
      </w:r>
      <w:r>
        <w:t xml:space="preserve"> </w:t>
      </w:r>
      <w:r>
        <w:rPr>
          <w:rStyle w:val="VerbatimChar"/>
        </w:rPr>
        <w:t xml:space="preserve">&lt;video&gt;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poster</w:t>
      </w:r>
      <w:r>
        <w:t xml:space="preserve"> </w:t>
      </w:r>
      <w:r>
        <w:t xml:space="preserve">(frame do slide 8 + botão play),</w:t>
      </w:r>
      <w:r>
        <w:t xml:space="preserve"> </w:t>
      </w:r>
      <w:r>
        <w:rPr>
          <w:rStyle w:val="VerbatimChar"/>
        </w:rPr>
        <w:t xml:space="preserve">preload="metadata"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Servir o mp4 estático: começa em</w:t>
      </w:r>
      <w:r>
        <w:t xml:space="preserve"> </w:t>
      </w:r>
      <w:r>
        <w:rPr>
          <w:rStyle w:val="VerbatimChar"/>
        </w:rPr>
        <w:t xml:space="preserve">/public</w:t>
      </w:r>
      <w:r>
        <w:t xml:space="preserve"> </w:t>
      </w:r>
      <w:r>
        <w:t xml:space="preserve">do próprio Next no VPS (3 min a ~8 Mbps ≈ 60–80 MB — ok pra começar; comprimir com</w:t>
      </w:r>
      <w:r>
        <w:t xml:space="preserve"> </w:t>
      </w:r>
      <w:r>
        <w:rPr>
          <w:rStyle w:val="VerbatimChar"/>
        </w:rPr>
        <w:t xml:space="preserve">ffmpeg -crf 26</w:t>
      </w:r>
      <w:r>
        <w:t xml:space="preserve"> </w:t>
      </w:r>
      <w:r>
        <w:t xml:space="preserve">pra ~25 MB). Se o tráfego crescer ou o VPS sofrer (já tem ~25% timeout), mover pra Cloudflare R2/Stream ou Bunny (centavos/mês).</w:t>
      </w:r>
    </w:p>
    <w:p>
      <w:pPr>
        <w:pStyle w:val="Compact"/>
        <w:numPr>
          <w:ilvl w:val="0"/>
          <w:numId w:val="1007"/>
        </w:numPr>
      </w:pPr>
      <w:r>
        <w:t xml:space="preserve">Versão 9:16 dos cortes: publicação manual TikTok/Reels/Shorts (pipeline do plano).</w:t>
      </w:r>
    </w:p>
    <w:bookmarkEnd w:id="23"/>
    <w:bookmarkStart w:id="24" w:name="cronograma-realista-solo-4-sessões"/>
    <w:p>
      <w:pPr>
        <w:pStyle w:val="Heading2"/>
      </w:pPr>
      <w:r>
        <w:t xml:space="preserve">Cronograma realista (solo, ~4 sessões)</w:t>
      </w:r>
    </w:p>
    <w:tbl>
      <w:tblPr>
        <w:tblStyle w:val="Table"/>
        <w:tblW w:type="dxa" w:w="9638"/>
        <w:tblLayout w:type="fixed"/>
        <w:tblLook w:firstRow="1" w:lastRow="0" w:firstColumn="0" w:lastColumn="0" w:noHBand="0" w:noVBand="0" w:val="0020"/>
      </w:tblPr>
      <w:tblGrid>
        <w:gridCol w:w="4819"/>
        <w:gridCol w:w="4819"/>
      </w:tblGrid>
      <w:tr>
        <w:trPr>
          <w:tblHeader w:val="on"/>
        </w:trPr>
        <w:tc>
          <w:tcPr>
            <w:tcW w:type="dxa" w:w="4819"/>
          </w:tcPr>
          <w:p>
            <w:pPr>
              <w:pStyle w:val="Compact"/>
            </w:pPr>
            <w:r>
              <w:t xml:space="preserve">Sessão</w:t>
            </w:r>
          </w:p>
        </w:tc>
        <w:tc>
          <w:tcPr>
            <w:tcW w:type="dxa" w:w="4819"/>
          </w:tcPr>
          <w:p>
            <w:pPr>
              <w:pStyle w:val="Compact"/>
            </w:pPr>
            <w:r>
              <w:t xml:space="preserve">Entrega</w:t>
            </w:r>
          </w:p>
        </w:tc>
      </w:tr>
      <w:tr>
        <w:tc>
          <w:tcPr>
            <w:tcW w:type="dxa" w:w="4819"/>
          </w:tcPr>
          <w:p>
            <w:pPr>
              <w:pStyle w:val="Compact"/>
            </w:pPr>
            <w:r>
              <w:t xml:space="preserve">1 (2–3h)</w:t>
            </w:r>
          </w:p>
        </w:tc>
        <w:tc>
          <w:tcPr>
            <w:tcW w:type="dxa" w:w="4819"/>
          </w:tcPr>
          <w:p>
            <w:pPr>
              <w:pStyle w:val="Compact"/>
            </w:pPr>
            <w:r>
              <w:t xml:space="preserve">Conta/perfil de gravação limpo + 3 takes do fluxo + b-rolls</w:t>
            </w:r>
          </w:p>
        </w:tc>
      </w:tr>
      <w:tr>
        <w:tc>
          <w:tcPr>
            <w:tcW w:type="dxa" w:w="4819"/>
          </w:tcPr>
          <w:p>
            <w:pPr>
              <w:pStyle w:val="Compact"/>
            </w:pPr>
            <w:r>
              <w:t xml:space="preserve">2 (2h)</w:t>
            </w:r>
          </w:p>
        </w:tc>
        <w:tc>
          <w:tcPr>
            <w:tcW w:type="dxa" w:w="4819"/>
          </w:tcPr>
          <w:p>
            <w:pPr>
              <w:pStyle w:val="Compact"/>
            </w:pPr>
            <w:r>
              <w:t xml:space="preserve">Voz clonada + 7 áudios gerados + timestamps</w:t>
            </w:r>
          </w:p>
        </w:tc>
      </w:tr>
      <w:tr>
        <w:tc>
          <w:tcPr>
            <w:tcW w:type="dxa" w:w="4819"/>
          </w:tcPr>
          <w:p>
            <w:pPr>
              <w:pStyle w:val="Compact"/>
            </w:pPr>
            <w:r>
              <w:t xml:space="preserve">3 (3–4h)</w:t>
            </w:r>
          </w:p>
        </w:tc>
        <w:tc>
          <w:tcPr>
            <w:tcW w:type="dxa" w:w="4819"/>
          </w:tcPr>
          <w:p>
            <w:pPr>
              <w:pStyle w:val="Compact"/>
            </w:pPr>
            <w:r>
              <w:t xml:space="preserve">Projeto Remotion: cenas, legendas, cronômetro, trilha → primeiro render</w:t>
            </w:r>
          </w:p>
        </w:tc>
      </w:tr>
      <w:tr>
        <w:tc>
          <w:tcPr>
            <w:tcW w:type="dxa" w:w="4819"/>
          </w:tcPr>
          <w:p>
            <w:pPr>
              <w:pStyle w:val="Compact"/>
            </w:pPr>
            <w:r>
              <w:t xml:space="preserve">4 (2h)</w:t>
            </w:r>
          </w:p>
        </w:tc>
        <w:tc>
          <w:tcPr>
            <w:tcW w:type="dxa" w:w="4819"/>
          </w:tcPr>
          <w:p>
            <w:pPr>
              <w:pStyle w:val="Compact"/>
            </w:pPr>
            <w:r>
              <w:t xml:space="preserve">Ajustes finos + asset A (demo sem corte) + 4 cortes 9:16 + publicação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Xbc1a68f83d4cec9117b3d9f047b2a040b7e4118"/>
    <w:p>
      <w:pPr>
        <w:pStyle w:val="Heading1"/>
      </w:pPr>
      <w:r>
        <w:t xml:space="preserve">4. Regras de honestidade (não negociáveis)</w:t>
      </w:r>
    </w:p>
    <w:p>
      <w:pPr>
        <w:pStyle w:val="Compact"/>
        <w:numPr>
          <w:ilvl w:val="0"/>
          <w:numId w:val="1008"/>
        </w:numPr>
      </w:pPr>
      <w:r>
        <w:t xml:space="preserve">O cronômetro mostra tempo real; aceleração de trecho sempre com o cronômetro acelerando junto e selo</w:t>
      </w:r>
      <w:r>
        <w:t xml:space="preserve"> </w:t>
      </w:r>
      <w:r>
        <w:t xml:space="preserve">“trecho acelerado”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Números na tela = números reais do produto (tokens, tempo, resolução).</w:t>
      </w:r>
    </w:p>
    <w:p>
      <w:pPr>
        <w:pStyle w:val="Compact"/>
        <w:numPr>
          <w:ilvl w:val="0"/>
          <w:numId w:val="1008"/>
        </w:numPr>
      </w:pPr>
      <w:r>
        <w:t xml:space="preserve">Nenhum print/carrossel de marca de cliente sem autorização escrita.</w:t>
      </w:r>
    </w:p>
    <w:p>
      <w:pPr>
        <w:pStyle w:val="Compact"/>
        <w:numPr>
          <w:ilvl w:val="0"/>
          <w:numId w:val="1008"/>
        </w:numPr>
      </w:pPr>
      <w:r>
        <w:t xml:space="preserve">Se a seção da landing promete</w:t>
      </w:r>
      <w:r>
        <w:t xml:space="preserve"> </w:t>
      </w:r>
      <w:r>
        <w:t xml:space="preserve">“sem edição no meio”</w:t>
      </w:r>
      <w:r>
        <w:t xml:space="preserve">, o vídeo daquela seção é o asset A cru — a VSL editada vive em outra seção.</w:t>
      </w:r>
    </w:p>
    <w:bookmarkEnd w:id="26"/>
    <w:sectPr>
      <w:pgSz w:h="16838" w:w="11906"/>
      <w:pgMar w:bottom="1134" w:footer="708" w:gutter="0" w:header="708" w:left="1134" w:right="1134" w:top="1134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color w:val="1F2733"/>
        <w:sz w:val="21"/>
        <w:szCs w:val="21"/>
        <w:lang w:bidi="ar-SA" w:eastAsia="pt-BR" w:val="pt-BR"/>
      </w:rPr>
    </w:rPrDefault>
    <w:pPrDefault>
      <w:pPr>
        <w:spacing w:after="140" w:line="264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40" w:before="0" w:line="264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 w:line="252" w:lineRule="auto"/>
    </w:pPr>
  </w:style>
  <w:style w:styleId="Title" w:type="paragraph">
    <w:name w:val="Title"/>
    <w:basedOn w:val="Normal"/>
    <w:next w:val="BodyText"/>
    <w:link w:val="TitleChar"/>
    <w:uiPriority w:val="10"/>
    <w:qFormat/>
    <w:pPr>
      <w:pBdr>
        <w:bottom w:color="1668E3" w:space="6" w:sz="18" w:val="single"/>
      </w:pBdr>
      <w:spacing w:after="240" w:before="0" w:line="240" w:lineRule="auto"/>
      <w:contextualSpacing/>
      <w:jc w:val="left"/>
    </w:pPr>
    <w:rPr>
      <w:rFonts w:ascii="Calibri" w:hAnsi="Calibri"/>
      <w:b/>
      <w:color w:val="0E52BC"/>
      <w:spacing w:val="-10"/>
      <w:sz w:val="46"/>
      <w:szCs w:val="4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pPr>
      <w:spacing w:after="240" w:before="0"/>
      <w:jc w:val="left"/>
    </w:pPr>
    <w:rPr>
      <w:color w:val="475569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pBdr>
        <w:bottom w:color="D8DFE9" w:space="4" w:sz="6" w:val="single"/>
      </w:pBdr>
      <w:spacing w:after="160" w:before="420"/>
      <w:outlineLvl w:val="0"/>
    </w:pPr>
    <w:rPr>
      <w:b/>
      <w:color w:val="1668E3"/>
      <w:spacing w:val="-6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20" w:before="300"/>
      <w:outlineLvl w:val="1"/>
    </w:pPr>
    <w:rPr>
      <w:b/>
      <w:color w:val="0E52BC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100" w:before="240"/>
      <w:outlineLvl w:val="2"/>
    </w:pPr>
    <w:rPr>
      <w:b/>
      <w:color w:val="1F2733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200"/>
      <w:outlineLvl w:val="3"/>
    </w:pPr>
    <w:rPr>
      <w:b/>
      <w:i/>
      <w:color w:val="475569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qFormat/>
    <w:pPr>
      <w:pBdr>
        <w:left w:color="1668E3" w:space="10" w:sz="18" w:val="single"/>
      </w:pBdr>
      <w:shd w:color="auto" w:fill="F7FAFF" w:val="clear"/>
      <w:spacing w:after="160" w:before="120"/>
      <w:ind w:left="240" w:right="120"/>
    </w:pPr>
    <w:rPr>
      <w:i/>
      <w:color w:val="47556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40" w:before="40" w:line="240" w:lineRule="auto"/>
    </w:pPr>
    <w:rPr>
      <w:sz w:val="19"/>
      <w:szCs w:val="19"/>
    </w:rPr>
    <w:tblPr>
      <w:tblInd w:type="dxa" w:w="0"/>
      <w:tblBorders>
        <w:top w:color="D8DFE9" w:space="0" w:sz="4" w:val="single"/>
        <w:left w:color="auto" w:space="0" w:sz="0" w:val="none"/>
        <w:bottom w:color="D8DFE9" w:space="0" w:sz="4" w:val="single"/>
        <w:right w:color="auto" w:space="0" w:sz="0" w:val="none"/>
        <w:insideH w:color="D8DFE9" w:space="0" w:sz="4" w:val="single"/>
        <w:insideV w:color="auto" w:space="0" w:sz="0" w:val="none"/>
      </w:tblBorders>
      <w:tblCellMar>
        <w:top w:type="dxa" w:w="72"/>
        <w:left w:type="dxa" w:w="108"/>
        <w:bottom w:type="dxa" w:w="72"/>
        <w:right w:type="dxa" w:w="108"/>
      </w:tblCellMar>
    </w:tblPr>
    <w:tblStylePr w:type="firstRow">
      <w:rPr>
        <w:b/>
        <w:color w:val="0E52BC"/>
      </w:rPr>
      <w:tcPr>
        <w:shd w:color="auto" w:fill="EAF2FE" w:val="clear"/>
        <w:tcBorders>
          <w:bottom w:color="1668E3" w:space="0" w:sz="8" w:val="single"/>
        </w:tcBorders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hd w:color="auto" w:fill="F1F4F8" w:val="clear"/>
      <w:color w:val="0E52BC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668E3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VSL Nexus Content — Roteiro + Pipeline de Produção</dc:title>
  <dc:creator/>
  <cp:keywords/>
  <dcterms:created xsi:type="dcterms:W3CDTF">2026-08-21T06:46:10Z</dcterms:created>
  <dcterms:modified xsi:type="dcterms:W3CDTF">2026-08-21T06:46:10Z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